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D358C" w14:textId="77777777" w:rsidR="006743C4" w:rsidRPr="006D6FBB" w:rsidRDefault="00305591">
      <w:pPr>
        <w:pageBreakBefore/>
        <w:spacing w:line="240" w:lineRule="auto"/>
        <w:ind w:right="366"/>
        <w:jc w:val="center"/>
        <w:rPr>
          <w:rFonts w:ascii="Arial" w:hAnsi="Arial" w:cs="Arial"/>
          <w:sz w:val="24"/>
          <w:szCs w:val="24"/>
        </w:rPr>
      </w:pPr>
      <w:r w:rsidRPr="006D6FBB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1EB1A48C" wp14:editId="20024808">
            <wp:extent cx="1001776" cy="118973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18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C15FF" w14:textId="77777777" w:rsidR="006743C4" w:rsidRPr="006D6FBB" w:rsidRDefault="00305591">
      <w:pPr>
        <w:spacing w:before="271" w:line="480" w:lineRule="exact"/>
        <w:ind w:right="3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D6FBB">
        <w:rPr>
          <w:rFonts w:ascii="Arial" w:hAnsi="Arial" w:cs="Arial"/>
          <w:b/>
          <w:bCs/>
          <w:spacing w:val="6"/>
          <w:kern w:val="2"/>
          <w:sz w:val="24"/>
          <w:szCs w:val="24"/>
          <w:lang w:val="ru-RU"/>
        </w:rPr>
        <w:t>ГЛАВА</w:t>
      </w:r>
    </w:p>
    <w:p w14:paraId="6EB4C52E" w14:textId="77777777" w:rsidR="006743C4" w:rsidRPr="006D6FBB" w:rsidRDefault="00305591">
      <w:pPr>
        <w:spacing w:before="80" w:line="300" w:lineRule="exact"/>
        <w:ind w:right="3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D6FBB">
        <w:rPr>
          <w:rFonts w:ascii="Arial" w:hAnsi="Arial" w:cs="Arial"/>
          <w:b/>
          <w:bCs/>
          <w:kern w:val="2"/>
          <w:sz w:val="24"/>
          <w:szCs w:val="24"/>
          <w:lang w:val="ru-RU"/>
        </w:rPr>
        <w:t>ГОРОДСКОГО ОКРУГА ЛЮБЕРЦЫ</w:t>
      </w:r>
    </w:p>
    <w:p w14:paraId="27FD64FB" w14:textId="77777777" w:rsidR="006743C4" w:rsidRPr="006D6FBB" w:rsidRDefault="00305591">
      <w:pPr>
        <w:spacing w:line="300" w:lineRule="exact"/>
        <w:ind w:right="3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D6FBB">
        <w:rPr>
          <w:rFonts w:ascii="Arial" w:hAnsi="Arial" w:cs="Arial"/>
          <w:b/>
          <w:bCs/>
          <w:kern w:val="2"/>
          <w:sz w:val="24"/>
          <w:szCs w:val="24"/>
          <w:lang w:val="ru-RU"/>
        </w:rPr>
        <w:t>МОСКОВСКОЙ ОБЛАСТИ</w:t>
      </w:r>
    </w:p>
    <w:p w14:paraId="3F17C0FC" w14:textId="77777777" w:rsidR="006743C4" w:rsidRPr="006D6FBB" w:rsidRDefault="00305591">
      <w:pPr>
        <w:spacing w:before="462" w:line="380" w:lineRule="exact"/>
        <w:ind w:right="4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D6FBB">
        <w:rPr>
          <w:rFonts w:ascii="Arial" w:hAnsi="Arial" w:cs="Arial"/>
          <w:b/>
          <w:bCs/>
          <w:spacing w:val="-4"/>
          <w:kern w:val="2"/>
          <w:sz w:val="24"/>
          <w:szCs w:val="24"/>
          <w:lang w:val="ru-RU"/>
        </w:rPr>
        <w:t>ПОСТАНОВЛЕНИЕ</w:t>
      </w:r>
    </w:p>
    <w:p w14:paraId="0D53482F" w14:textId="4EB36254" w:rsidR="006743C4" w:rsidRPr="006D6FBB" w:rsidRDefault="006D6FBB">
      <w:pPr>
        <w:tabs>
          <w:tab w:val="left" w:pos="1822"/>
          <w:tab w:val="left" w:pos="7128"/>
          <w:tab w:val="left" w:pos="7492"/>
          <w:tab w:val="left" w:pos="9194"/>
        </w:tabs>
        <w:spacing w:before="435" w:line="240" w:lineRule="exact"/>
        <w:rPr>
          <w:rFonts w:ascii="Arial" w:hAnsi="Arial" w:cs="Arial"/>
          <w:b/>
          <w:sz w:val="24"/>
          <w:szCs w:val="24"/>
          <w:lang w:val="ru-RU"/>
        </w:rPr>
      </w:pPr>
      <w:r w:rsidRPr="006D6FBB"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>22.10.2016</w:t>
      </w:r>
      <w:r w:rsidR="00305591" w:rsidRPr="006D6FBB"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ab/>
      </w:r>
      <w:r w:rsidR="00305591" w:rsidRPr="006D6FBB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>
        <w:rPr>
          <w:rFonts w:ascii="Arial" w:hAnsi="Arial" w:cs="Arial"/>
          <w:b/>
          <w:bCs/>
          <w:kern w:val="2"/>
          <w:sz w:val="24"/>
          <w:szCs w:val="24"/>
          <w:lang w:val="ru-RU"/>
        </w:rPr>
        <w:t xml:space="preserve"> </w:t>
      </w:r>
      <w:r w:rsidR="00305591" w:rsidRPr="006D6FBB">
        <w:rPr>
          <w:rFonts w:ascii="Arial" w:hAnsi="Arial" w:cs="Arial"/>
          <w:b/>
          <w:bCs/>
          <w:kern w:val="2"/>
          <w:position w:val="-2"/>
          <w:sz w:val="24"/>
          <w:szCs w:val="24"/>
          <w:lang w:val="ru-RU"/>
        </w:rPr>
        <w:t>№</w:t>
      </w:r>
      <w:r w:rsidR="00305591" w:rsidRPr="006D6FBB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Pr="006D6FBB"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>102-ПГ</w:t>
      </w:r>
    </w:p>
    <w:p w14:paraId="4F04F53C" w14:textId="77777777" w:rsidR="006743C4" w:rsidRPr="006D6FBB" w:rsidRDefault="00305591">
      <w:pPr>
        <w:spacing w:before="239" w:line="260" w:lineRule="exact"/>
        <w:ind w:right="366"/>
        <w:jc w:val="center"/>
        <w:rPr>
          <w:rFonts w:ascii="Arial" w:hAnsi="Arial" w:cs="Arial"/>
          <w:b/>
          <w:bCs/>
          <w:kern w:val="2"/>
          <w:sz w:val="24"/>
          <w:szCs w:val="24"/>
          <w:lang w:val="ru-RU"/>
        </w:rPr>
      </w:pPr>
      <w:r w:rsidRPr="006D6FBB">
        <w:rPr>
          <w:rFonts w:ascii="Arial" w:hAnsi="Arial" w:cs="Arial"/>
          <w:b/>
          <w:bCs/>
          <w:kern w:val="2"/>
          <w:sz w:val="24"/>
          <w:szCs w:val="24"/>
          <w:lang w:val="ru-RU"/>
        </w:rPr>
        <w:t>г. Люберцы</w:t>
      </w:r>
    </w:p>
    <w:p w14:paraId="015FC91C" w14:textId="77777777" w:rsidR="007E345F" w:rsidRPr="006D6FBB" w:rsidRDefault="007E345F">
      <w:pPr>
        <w:spacing w:before="239" w:line="260" w:lineRule="exact"/>
        <w:ind w:right="366"/>
        <w:jc w:val="center"/>
        <w:rPr>
          <w:rFonts w:ascii="Arial" w:hAnsi="Arial" w:cs="Arial"/>
          <w:b/>
          <w:bCs/>
          <w:kern w:val="2"/>
          <w:sz w:val="24"/>
          <w:szCs w:val="24"/>
          <w:lang w:val="ru-RU"/>
        </w:rPr>
      </w:pPr>
    </w:p>
    <w:p w14:paraId="4E16AB66" w14:textId="77777777" w:rsidR="007E345F" w:rsidRPr="006D6FBB" w:rsidRDefault="007E345F" w:rsidP="007E345F">
      <w:pPr>
        <w:keepNext/>
        <w:jc w:val="center"/>
        <w:outlineLvl w:val="2"/>
        <w:rPr>
          <w:rFonts w:ascii="Arial" w:hAnsi="Arial" w:cs="Arial"/>
          <w:b/>
          <w:color w:val="000000"/>
          <w:sz w:val="24"/>
          <w:szCs w:val="24"/>
          <w:lang w:val="ru-RU" w:eastAsia="ru-RU"/>
        </w:rPr>
      </w:pPr>
      <w:bookmarkStart w:id="0" w:name="_GoBack"/>
      <w:bookmarkEnd w:id="0"/>
      <w:r w:rsidRPr="006D6FBB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О проведении общественных обсуждений по вопросу </w:t>
      </w:r>
      <w:r w:rsidRPr="006D6FBB">
        <w:rPr>
          <w:rFonts w:ascii="Arial" w:hAnsi="Arial" w:cs="Arial"/>
          <w:b/>
          <w:bCs/>
          <w:color w:val="000000"/>
          <w:sz w:val="24"/>
          <w:szCs w:val="24"/>
          <w:lang w:val="ru-RU" w:eastAsia="ru-RU"/>
        </w:rPr>
        <w:t>предоставления разрешения на условно разрешенный вид использования «связь» для земельного участка с кадастровым номером 50:22:0040601:573, расположенного по адресу: Московская область,</w:t>
      </w:r>
      <w:r w:rsidRPr="006D6FBB">
        <w:rPr>
          <w:rFonts w:ascii="Arial" w:hAnsi="Arial" w:cs="Arial"/>
          <w:b/>
          <w:bCs/>
          <w:color w:val="000000"/>
          <w:sz w:val="24"/>
          <w:szCs w:val="24"/>
          <w:lang w:val="ru-RU" w:eastAsia="ru-RU"/>
        </w:rPr>
        <w:br/>
      </w:r>
      <w:proofErr w:type="spellStart"/>
      <w:r w:rsidRPr="006D6FBB">
        <w:rPr>
          <w:rFonts w:ascii="Arial" w:hAnsi="Arial" w:cs="Arial"/>
          <w:b/>
          <w:bCs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b/>
          <w:bCs/>
          <w:color w:val="000000"/>
          <w:sz w:val="24"/>
          <w:szCs w:val="24"/>
          <w:lang w:val="ru-RU" w:eastAsia="ru-RU"/>
        </w:rPr>
        <w:t>. Люберцы, п. Чкалово, ул. Карла Маркса</w:t>
      </w:r>
    </w:p>
    <w:p w14:paraId="56BA360E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40B8944C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proofErr w:type="gramStart"/>
      <w:r w:rsidRPr="006D6FBB">
        <w:rPr>
          <w:rFonts w:ascii="Arial" w:hAnsi="Arial" w:cs="Arial"/>
          <w:sz w:val="24"/>
          <w:szCs w:val="24"/>
          <w:lang w:val="ru-RU" w:eastAsia="ru-RU"/>
        </w:rPr>
        <w:t>В соответствии с Градостроительным кодексом Российской Федерации, Федеральным законом от 29.12.2004 № 191-ФЗ «О введении в действие Градостроительного кодекса Российской Федерации», Федеральным законом от 06.10.2003 № 131-ФЗ «Об общих принципах организации местного самоуправления в Российской Федерации», Федеральным законом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от 20.03.2025 № 33-ФЗ «Об общих принципах организации местного самоуправления в единой системе публичной власти», Уставом Городского округа Люберцы Московской области, Решением Совета депутатов Городского</w:t>
      </w:r>
      <w:proofErr w:type="gramEnd"/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proofErr w:type="gramStart"/>
      <w:r w:rsidRPr="006D6FBB">
        <w:rPr>
          <w:rFonts w:ascii="Arial" w:hAnsi="Arial" w:cs="Arial"/>
          <w:sz w:val="24"/>
          <w:szCs w:val="24"/>
          <w:lang w:val="ru-RU" w:eastAsia="ru-RU"/>
        </w:rPr>
        <w:t>округа Люберцы Московской области от 12.05.2025 №25/4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«О правопреемстве», Положением об организации и проведении общественных обсуждений по вопросам градостроительной деятельности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на территории городского округа Люберцы Московской области, утвержденным Решением Совета депутатов городского округа Люберцы Московской области от 12.04.2023 № 62/10, Административным регламентом предоставления муниципальной услуги «Включение предложений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и замечаний в протокол публичных слушаний/общественных обсуждений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в сфере градостроительной деятельности</w:t>
      </w:r>
      <w:proofErr w:type="gramEnd"/>
      <w:r w:rsidRPr="006D6FBB">
        <w:rPr>
          <w:rFonts w:ascii="Arial" w:hAnsi="Arial" w:cs="Arial"/>
          <w:sz w:val="24"/>
          <w:szCs w:val="24"/>
          <w:lang w:val="ru-RU" w:eastAsia="ru-RU"/>
        </w:rPr>
        <w:t>», утвержденным Постановлением администрации городского округа Люберцы Московской области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от 15.03.2023 № 941-ПА, письмом Комитета по архитектуре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и градостроительству Московской области от 15.10.2026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</w:r>
      <w:r w:rsidRPr="006D6FBB">
        <w:rPr>
          <w:rFonts w:ascii="Arial" w:hAnsi="Arial" w:cs="Arial"/>
          <w:sz w:val="24"/>
          <w:szCs w:val="24"/>
          <w:lang w:val="ru-RU" w:eastAsia="ru-RU"/>
        </w:rPr>
        <w:lastRenderedPageBreak/>
        <w:t>№ 33Исх-9664/30-01, Распоряжением Главы Городского округа Люберцы от 08.10.2026 № 314-РГ/</w:t>
      </w:r>
      <w:proofErr w:type="spellStart"/>
      <w:r w:rsidRPr="006D6FBB">
        <w:rPr>
          <w:rFonts w:ascii="Arial" w:hAnsi="Arial" w:cs="Arial"/>
          <w:sz w:val="24"/>
          <w:szCs w:val="24"/>
          <w:lang w:val="ru-RU" w:eastAsia="ru-RU"/>
        </w:rPr>
        <w:t>лс</w:t>
      </w:r>
      <w:proofErr w:type="spellEnd"/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«Об убытии в отпуск», постановляю:</w:t>
      </w:r>
    </w:p>
    <w:p w14:paraId="041DFFF4" w14:textId="77777777" w:rsidR="007E345F" w:rsidRPr="006D6FBB" w:rsidRDefault="007E345F" w:rsidP="007E345F">
      <w:pPr>
        <w:keepNext/>
        <w:ind w:firstLine="709"/>
        <w:jc w:val="both"/>
        <w:outlineLvl w:val="2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bCs/>
          <w:sz w:val="24"/>
          <w:szCs w:val="24"/>
          <w:lang w:val="ru-RU" w:eastAsia="ru-RU"/>
        </w:rPr>
        <w:t xml:space="preserve">1. Назначить общественные обсуждения по вопросу </w:t>
      </w:r>
      <w:r w:rsidRPr="006D6FBB">
        <w:rPr>
          <w:rFonts w:ascii="Arial" w:hAnsi="Arial" w:cs="Arial"/>
          <w:bCs/>
          <w:color w:val="000000"/>
          <w:sz w:val="24"/>
          <w:szCs w:val="24"/>
          <w:lang w:val="ru-RU" w:eastAsia="ru-RU"/>
        </w:rPr>
        <w:t xml:space="preserve">предоставления разрешения на условно разрешенный вид использования «связь» для земельного участка с кадастровым номером 50:22:0040601:573, расположенного по адресу: Московская область, </w:t>
      </w:r>
      <w:proofErr w:type="spellStart"/>
      <w:r w:rsidRPr="006D6FBB">
        <w:rPr>
          <w:rFonts w:ascii="Arial" w:hAnsi="Arial" w:cs="Arial"/>
          <w:bCs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bCs/>
          <w:color w:val="000000"/>
          <w:sz w:val="24"/>
          <w:szCs w:val="24"/>
          <w:lang w:val="ru-RU" w:eastAsia="ru-RU"/>
        </w:rPr>
        <w:t>. Люберцы, п. Чкалово, ул. Карла Маркса, с 22 октября 2026 года по 05 ноября 2026 года.</w:t>
      </w:r>
    </w:p>
    <w:p w14:paraId="0DF0ED0A" w14:textId="77777777" w:rsidR="007E345F" w:rsidRPr="006D6FBB" w:rsidRDefault="007E345F" w:rsidP="007E345F">
      <w:pPr>
        <w:widowControl w:val="0"/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2. Провести общественные обсуждения, указанные в пункте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 xml:space="preserve">1 настоящего Постановления, согласно порядку проведения общественных обсуждений по вопросу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предоставления разрешения на условно разрешенный вид использования «связь» для  земельного участка с кадастровым номером 50:22:0040601:573, расположенного по адресу: </w:t>
      </w:r>
      <w:proofErr w:type="gram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Московская область, </w:t>
      </w:r>
      <w:proofErr w:type="spell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. Люберцы, п. Чкалово, ул. Карла Маркса</w:t>
      </w: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(прилагается).</w:t>
      </w:r>
      <w:proofErr w:type="gramEnd"/>
    </w:p>
    <w:p w14:paraId="6EC2515A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3. Уполномоченному органу на проведение общественных обсуждений – администрации Городского округа Люберцы Московской области обеспечить:</w:t>
      </w:r>
    </w:p>
    <w:p w14:paraId="2FB7D6CB" w14:textId="77777777" w:rsidR="007E345F" w:rsidRPr="006D6FBB" w:rsidRDefault="007E345F" w:rsidP="007E345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3.1. Оповещение о начале общественных обсуждений;</w:t>
      </w:r>
    </w:p>
    <w:p w14:paraId="3AB7EF35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3.2. Прием и обобщение замечаний и предложений;</w:t>
      </w:r>
    </w:p>
    <w:p w14:paraId="3D608657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3.3. Размещение материалов по вопросу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предоставления разрешения на условно разрешенный вид использования «связь» для земельного участка с кадастровым номером 50:22:0040601:573, расположенного по адресу: </w:t>
      </w:r>
      <w:proofErr w:type="gram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Московская область, </w:t>
      </w:r>
      <w:proofErr w:type="spell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. Люберцы, п. Чкалово, ул. Карла Маркса</w:t>
      </w:r>
      <w:r w:rsidRPr="006D6FBB">
        <w:rPr>
          <w:rFonts w:ascii="Arial" w:hAnsi="Arial" w:cs="Arial"/>
          <w:sz w:val="24"/>
          <w:szCs w:val="24"/>
          <w:lang w:val="ru-RU" w:eastAsia="ru-RU"/>
        </w:rPr>
        <w:t>, в информационно-телекоммуникационной сети «Интернет», на региональном портале государственных и муниципальных услуг;</w:t>
      </w:r>
      <w:proofErr w:type="gramEnd"/>
    </w:p>
    <w:p w14:paraId="3B0E9963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3.4. Проведение экспозиции по вопросу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предоставления разрешения на условно разрешенный вид использования «связь» для земельного участка с кадастровым номером 50:22:0040601:573, расположенного по адресу: </w:t>
      </w:r>
      <w:proofErr w:type="gram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Московская область, </w:t>
      </w:r>
      <w:proofErr w:type="spell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. Люберцы, п. Чкалово, ул. Карла Маркса</w:t>
      </w:r>
      <w:r w:rsidRPr="006D6FBB">
        <w:rPr>
          <w:rFonts w:ascii="Arial" w:hAnsi="Arial" w:cs="Arial"/>
          <w:sz w:val="24"/>
          <w:szCs w:val="24"/>
          <w:lang w:val="ru-RU" w:eastAsia="ru-RU"/>
        </w:rPr>
        <w:t>, указанного в пункте 1 настоящего Постановления;</w:t>
      </w:r>
      <w:proofErr w:type="gramEnd"/>
    </w:p>
    <w:p w14:paraId="3A1F4661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u w:val="single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3.5. Подготовку и оформление протокола общественных обсуждений;</w:t>
      </w:r>
    </w:p>
    <w:p w14:paraId="5CDBC1CA" w14:textId="77777777" w:rsidR="007E345F" w:rsidRPr="006D6FBB" w:rsidRDefault="007E345F" w:rsidP="007E345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3.6. Подготовку и опубликование заключения о результатах общественных обсуждений;</w:t>
      </w:r>
    </w:p>
    <w:p w14:paraId="75A65851" w14:textId="77777777" w:rsidR="007E345F" w:rsidRPr="006D6FBB" w:rsidRDefault="007E345F" w:rsidP="007E345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3.7. Направление уведомления о проведении общественных обсуждений по вопросу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предоставления разрешения на условно разрешенный вид использования «связь» для земельного участка с кадастровым номером 50:22:0040601:573, расположенного по адресу: </w:t>
      </w:r>
      <w:proofErr w:type="gram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Московская область, </w:t>
      </w:r>
      <w:proofErr w:type="spell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. Люберцы, п. Чкалово, ул. Карла Маркса</w:t>
      </w: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, правообладателям земельных участков, имеющих общие границы с 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 земельных участках, имеющих общие границы с земельным участком, применительно к которому запрашивается данное разрешение, и правообладателям помещений, являющихся частью объекта капитального строительства, применительно к которому запрашивается данное разрешение. </w:t>
      </w:r>
      <w:proofErr w:type="gramEnd"/>
    </w:p>
    <w:p w14:paraId="099717E3" w14:textId="77777777" w:rsidR="007E345F" w:rsidRPr="006D6FBB" w:rsidRDefault="007E345F" w:rsidP="007E345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4. Создать Комиссию по проведению общественных обсуждений в следующем составе:</w:t>
      </w:r>
    </w:p>
    <w:p w14:paraId="047C07B5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Председатель – В.И. </w:t>
      </w:r>
      <w:proofErr w:type="spellStart"/>
      <w:r w:rsidRPr="006D6FBB">
        <w:rPr>
          <w:rFonts w:ascii="Arial" w:hAnsi="Arial" w:cs="Arial"/>
          <w:sz w:val="24"/>
          <w:szCs w:val="24"/>
          <w:lang w:val="ru-RU" w:eastAsia="ru-RU"/>
        </w:rPr>
        <w:t>Звездилин</w:t>
      </w:r>
      <w:proofErr w:type="spellEnd"/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– </w:t>
      </w:r>
      <w:proofErr w:type="spellStart"/>
      <w:r w:rsidRPr="006D6FBB">
        <w:rPr>
          <w:rFonts w:ascii="Arial" w:hAnsi="Arial" w:cs="Arial"/>
          <w:sz w:val="24"/>
          <w:szCs w:val="24"/>
          <w:lang w:val="ru-RU" w:eastAsia="ru-RU"/>
        </w:rPr>
        <w:t>И.о</w:t>
      </w:r>
      <w:proofErr w:type="spellEnd"/>
      <w:r w:rsidRPr="006D6FBB">
        <w:rPr>
          <w:rFonts w:ascii="Arial" w:hAnsi="Arial" w:cs="Arial"/>
          <w:sz w:val="24"/>
          <w:szCs w:val="24"/>
          <w:lang w:val="ru-RU" w:eastAsia="ru-RU"/>
        </w:rPr>
        <w:t>. Заместителя Главы Городского округа Люберцы;</w:t>
      </w:r>
    </w:p>
    <w:p w14:paraId="25404CA0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lastRenderedPageBreak/>
        <w:t xml:space="preserve">Заместитель председателя – О.А. </w:t>
      </w:r>
      <w:proofErr w:type="spell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Шичавина</w:t>
      </w:r>
      <w:proofErr w:type="spellEnd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 – начальник управления архитектуры администрации Городского округа Люберцы;</w:t>
      </w:r>
    </w:p>
    <w:p w14:paraId="2EC84D80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Члены комиссии:</w:t>
      </w:r>
    </w:p>
    <w:p w14:paraId="5551E3E4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М.В. </w:t>
      </w:r>
      <w:proofErr w:type="spellStart"/>
      <w:r w:rsidRPr="006D6FBB">
        <w:rPr>
          <w:rFonts w:ascii="Arial" w:hAnsi="Arial" w:cs="Arial"/>
          <w:sz w:val="24"/>
          <w:szCs w:val="24"/>
          <w:lang w:val="ru-RU" w:eastAsia="ru-RU"/>
        </w:rPr>
        <w:t>Баркетова</w:t>
      </w:r>
      <w:proofErr w:type="spellEnd"/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r w:rsidRPr="006D6FBB">
        <w:rPr>
          <w:rFonts w:ascii="Arial" w:hAnsi="Arial" w:cs="Arial"/>
          <w:sz w:val="24"/>
          <w:szCs w:val="24"/>
          <w:lang w:val="ru-RU" w:eastAsia="ru-RU"/>
        </w:rPr>
        <w:softHyphen/>
        <w:t>– заместитель начальника правового управления – начальник нормативно-правового отдела администрации Городского округа Люберцы;</w:t>
      </w:r>
    </w:p>
    <w:p w14:paraId="41A08B1A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D6FBB">
        <w:rPr>
          <w:rFonts w:ascii="Arial" w:hAnsi="Arial" w:cs="Arial"/>
          <w:sz w:val="24"/>
          <w:szCs w:val="24"/>
          <w:lang w:val="ru-RU"/>
        </w:rPr>
        <w:t xml:space="preserve">В.А. </w:t>
      </w:r>
      <w:proofErr w:type="spellStart"/>
      <w:r w:rsidRPr="006D6FBB">
        <w:rPr>
          <w:rFonts w:ascii="Arial" w:hAnsi="Arial" w:cs="Arial"/>
          <w:sz w:val="24"/>
          <w:szCs w:val="24"/>
          <w:lang w:val="ru-RU"/>
        </w:rPr>
        <w:t>Мусатова</w:t>
      </w:r>
      <w:proofErr w:type="spellEnd"/>
      <w:r w:rsidRPr="006D6FBB">
        <w:rPr>
          <w:rFonts w:ascii="Arial" w:hAnsi="Arial" w:cs="Arial"/>
          <w:sz w:val="24"/>
          <w:szCs w:val="24"/>
          <w:lang w:val="ru-RU"/>
        </w:rPr>
        <w:t xml:space="preserve"> – председатель комитета по управлению имуществом администрации Городского округа Люберцы;</w:t>
      </w:r>
    </w:p>
    <w:p w14:paraId="47054627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Секретарь </w:t>
      </w:r>
      <w:r w:rsidRPr="006D6FBB">
        <w:rPr>
          <w:rFonts w:ascii="Arial" w:hAnsi="Arial" w:cs="Arial"/>
          <w:sz w:val="24"/>
          <w:szCs w:val="24"/>
          <w:lang w:val="ru-RU" w:eastAsia="ru-RU"/>
        </w:rPr>
        <w:softHyphen/>
        <w:t xml:space="preserve">– К.В. </w:t>
      </w:r>
      <w:proofErr w:type="spellStart"/>
      <w:r w:rsidRPr="006D6FBB">
        <w:rPr>
          <w:rFonts w:ascii="Arial" w:hAnsi="Arial" w:cs="Arial"/>
          <w:sz w:val="24"/>
          <w:szCs w:val="24"/>
          <w:lang w:val="ru-RU" w:eastAsia="ru-RU"/>
        </w:rPr>
        <w:t>Бобрышева</w:t>
      </w:r>
      <w:proofErr w:type="spellEnd"/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r w:rsidRPr="006D6FBB">
        <w:rPr>
          <w:rFonts w:ascii="Arial" w:hAnsi="Arial" w:cs="Arial"/>
          <w:sz w:val="24"/>
          <w:szCs w:val="24"/>
          <w:lang w:val="ru-RU" w:eastAsia="ru-RU"/>
        </w:rPr>
        <w:softHyphen/>
        <w:t xml:space="preserve">– ведущий эксперт отдела обеспечения подготовки и реализации </w:t>
      </w:r>
      <w:proofErr w:type="gramStart"/>
      <w:r w:rsidRPr="006D6FBB">
        <w:rPr>
          <w:rFonts w:ascii="Arial" w:hAnsi="Arial" w:cs="Arial"/>
          <w:sz w:val="24"/>
          <w:szCs w:val="24"/>
          <w:lang w:val="ru-RU" w:eastAsia="ru-RU"/>
        </w:rPr>
        <w:t>документов территориального планирования управления архитектуры администрации Городского округа</w:t>
      </w:r>
      <w:proofErr w:type="gramEnd"/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Люберцы.</w:t>
      </w:r>
    </w:p>
    <w:p w14:paraId="30611A9D" w14:textId="77777777" w:rsidR="007E345F" w:rsidRPr="006D6FBB" w:rsidRDefault="007E345F" w:rsidP="007E345F">
      <w:pPr>
        <w:widowControl w:val="0"/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5. </w:t>
      </w:r>
      <w:proofErr w:type="gramStart"/>
      <w:r w:rsidRPr="006D6FBB">
        <w:rPr>
          <w:rFonts w:ascii="Arial" w:hAnsi="Arial" w:cs="Arial"/>
          <w:sz w:val="24"/>
          <w:szCs w:val="24"/>
          <w:lang w:val="ru-RU" w:eastAsia="ru-RU"/>
        </w:rPr>
        <w:t>Разместить</w:t>
      </w:r>
      <w:proofErr w:type="gramEnd"/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настоящее Постановление на официальном сайте администрации в сети «Интернет».</w:t>
      </w:r>
      <w:r w:rsidRPr="006D6FBB">
        <w:rPr>
          <w:rFonts w:ascii="Arial" w:hAnsi="Arial" w:cs="Arial"/>
          <w:bCs/>
          <w:sz w:val="24"/>
          <w:szCs w:val="24"/>
          <w:lang w:val="ru-RU" w:eastAsia="ru-RU"/>
        </w:rPr>
        <w:t xml:space="preserve"> </w:t>
      </w:r>
    </w:p>
    <w:p w14:paraId="1846C7B6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6. </w:t>
      </w:r>
      <w:proofErr w:type="gramStart"/>
      <w:r w:rsidRPr="006D6FBB">
        <w:rPr>
          <w:rFonts w:ascii="Arial" w:hAnsi="Arial" w:cs="Arial"/>
          <w:sz w:val="24"/>
          <w:szCs w:val="24"/>
          <w:lang w:val="ru-RU" w:eastAsia="ru-RU"/>
        </w:rPr>
        <w:t>Контроль за</w:t>
      </w:r>
      <w:proofErr w:type="gramEnd"/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исполнением настоящего Постановления возложить на исполняющего обязанности заместителя Главы </w:t>
      </w:r>
      <w:proofErr w:type="spellStart"/>
      <w:r w:rsidRPr="006D6FBB">
        <w:rPr>
          <w:rFonts w:ascii="Arial" w:hAnsi="Arial" w:cs="Arial"/>
          <w:sz w:val="24"/>
          <w:szCs w:val="24"/>
          <w:lang w:val="ru-RU" w:eastAsia="ru-RU"/>
        </w:rPr>
        <w:t>Звездилина</w:t>
      </w:r>
      <w:proofErr w:type="spellEnd"/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В.И.</w:t>
      </w:r>
    </w:p>
    <w:p w14:paraId="6E686050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3543DD0A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4361DFF5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7676FC44" w14:textId="77777777" w:rsidR="007E345F" w:rsidRPr="006D6FBB" w:rsidRDefault="007E345F" w:rsidP="007E345F">
      <w:pPr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6D6FBB">
        <w:rPr>
          <w:rFonts w:ascii="Arial" w:hAnsi="Arial" w:cs="Arial"/>
          <w:sz w:val="24"/>
          <w:szCs w:val="24"/>
          <w:lang w:val="ru-RU"/>
        </w:rPr>
        <w:t>Исполняющий</w:t>
      </w:r>
      <w:proofErr w:type="gramEnd"/>
      <w:r w:rsidRPr="006D6FBB">
        <w:rPr>
          <w:rFonts w:ascii="Arial" w:hAnsi="Arial" w:cs="Arial"/>
          <w:sz w:val="24"/>
          <w:szCs w:val="24"/>
          <w:lang w:val="ru-RU"/>
        </w:rPr>
        <w:t xml:space="preserve"> обязанности</w:t>
      </w:r>
    </w:p>
    <w:p w14:paraId="318A5A91" w14:textId="77777777" w:rsidR="007E345F" w:rsidRPr="006D6FBB" w:rsidRDefault="007E345F" w:rsidP="007E345F">
      <w:pPr>
        <w:jc w:val="both"/>
        <w:rPr>
          <w:rFonts w:ascii="Arial" w:hAnsi="Arial" w:cs="Arial"/>
          <w:sz w:val="24"/>
          <w:szCs w:val="24"/>
          <w:lang w:val="ru-RU"/>
        </w:rPr>
        <w:sectPr w:rsidR="007E345F" w:rsidRPr="006D6FBB" w:rsidSect="006D6FBB">
          <w:pgSz w:w="11906" w:h="16838"/>
          <w:pgMar w:top="1134" w:right="567" w:bottom="1134" w:left="1134" w:header="357" w:footer="357" w:gutter="0"/>
          <w:cols w:space="720"/>
          <w:docGrid w:linePitch="360"/>
        </w:sectPr>
      </w:pPr>
      <w:r w:rsidRPr="006D6FBB">
        <w:rPr>
          <w:rFonts w:ascii="Arial" w:hAnsi="Arial" w:cs="Arial"/>
          <w:sz w:val="24"/>
          <w:szCs w:val="24"/>
          <w:lang w:val="ru-RU"/>
        </w:rPr>
        <w:t>Главы Городского округа                                                              И.В. Мотовилов</w:t>
      </w:r>
    </w:p>
    <w:p w14:paraId="3714A0FA" w14:textId="77777777" w:rsidR="007E345F" w:rsidRPr="006D6FBB" w:rsidRDefault="007E345F" w:rsidP="007E345F">
      <w:pPr>
        <w:tabs>
          <w:tab w:val="left" w:pos="12870"/>
          <w:tab w:val="right" w:pos="14570"/>
        </w:tabs>
        <w:jc w:val="right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lastRenderedPageBreak/>
        <w:t xml:space="preserve">Приложение </w:t>
      </w:r>
    </w:p>
    <w:p w14:paraId="2D70723C" w14:textId="77777777" w:rsidR="007E345F" w:rsidRPr="006D6FBB" w:rsidRDefault="007E345F" w:rsidP="007E345F">
      <w:pPr>
        <w:jc w:val="right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к Постановлению </w:t>
      </w:r>
    </w:p>
    <w:p w14:paraId="4DDB325A" w14:textId="77777777" w:rsidR="007E345F" w:rsidRPr="006D6FBB" w:rsidRDefault="007E345F" w:rsidP="007E345F">
      <w:pPr>
        <w:jc w:val="right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Главы Городского круга Люберцы</w:t>
      </w:r>
    </w:p>
    <w:p w14:paraId="6D277644" w14:textId="12DB104B" w:rsidR="007E345F" w:rsidRPr="006D6FBB" w:rsidRDefault="007E345F" w:rsidP="007E345F">
      <w:pPr>
        <w:jc w:val="right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от </w:t>
      </w:r>
      <w:r w:rsidR="006D6FBB">
        <w:rPr>
          <w:rFonts w:ascii="Arial" w:hAnsi="Arial" w:cs="Arial"/>
          <w:sz w:val="24"/>
          <w:szCs w:val="24"/>
          <w:lang w:val="ru-RU" w:eastAsia="ru-RU"/>
        </w:rPr>
        <w:t>22.10.2026</w:t>
      </w: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№ </w:t>
      </w:r>
      <w:r w:rsidR="006D6FBB">
        <w:rPr>
          <w:rFonts w:ascii="Arial" w:hAnsi="Arial" w:cs="Arial"/>
          <w:sz w:val="24"/>
          <w:szCs w:val="24"/>
          <w:lang w:val="ru-RU" w:eastAsia="ru-RU"/>
        </w:rPr>
        <w:t>102-ПГ</w:t>
      </w:r>
    </w:p>
    <w:p w14:paraId="1DF10B29" w14:textId="77777777" w:rsidR="007E345F" w:rsidRPr="006D6FBB" w:rsidRDefault="007E345F" w:rsidP="007E345F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</w:p>
    <w:p w14:paraId="4345F27F" w14:textId="77777777" w:rsidR="007E345F" w:rsidRPr="006D6FBB" w:rsidRDefault="007E345F" w:rsidP="007E345F">
      <w:pPr>
        <w:keepNext/>
        <w:jc w:val="center"/>
        <w:outlineLvl w:val="2"/>
        <w:rPr>
          <w:rFonts w:ascii="Arial" w:hAnsi="Arial" w:cs="Arial"/>
          <w:b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Порядок проведения общественных обсуждений по вопросу </w:t>
      </w:r>
      <w:r w:rsidRPr="006D6FBB">
        <w:rPr>
          <w:rFonts w:ascii="Arial" w:hAnsi="Arial" w:cs="Arial"/>
          <w:b/>
          <w:bCs/>
          <w:color w:val="000000"/>
          <w:sz w:val="24"/>
          <w:szCs w:val="24"/>
          <w:lang w:val="ru-RU" w:eastAsia="ru-RU"/>
        </w:rPr>
        <w:t xml:space="preserve">предоставления разрешения на условно разрешенный вид использования «связь» для земельного участка с кадастровым номером 50:22:0040601:573, расположенного по адресу: Московская область, </w:t>
      </w:r>
      <w:proofErr w:type="spellStart"/>
      <w:r w:rsidRPr="006D6FBB">
        <w:rPr>
          <w:rFonts w:ascii="Arial" w:hAnsi="Arial" w:cs="Arial"/>
          <w:b/>
          <w:bCs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b/>
          <w:bCs/>
          <w:color w:val="000000"/>
          <w:sz w:val="24"/>
          <w:szCs w:val="24"/>
          <w:lang w:val="ru-RU" w:eastAsia="ru-RU"/>
        </w:rPr>
        <w:t>. Люберцы, п. Чкалово, ул. Карла Маркса</w:t>
      </w:r>
    </w:p>
    <w:p w14:paraId="6D74BA5D" w14:textId="77777777" w:rsidR="007E345F" w:rsidRPr="006D6FBB" w:rsidRDefault="007E345F" w:rsidP="007E345F">
      <w:pPr>
        <w:keepNext/>
        <w:ind w:firstLine="709"/>
        <w:jc w:val="center"/>
        <w:outlineLvl w:val="2"/>
        <w:rPr>
          <w:rFonts w:ascii="Arial" w:hAnsi="Arial" w:cs="Arial"/>
          <w:bCs/>
          <w:color w:val="000000"/>
          <w:sz w:val="24"/>
          <w:szCs w:val="24"/>
          <w:lang w:val="ru-RU" w:eastAsia="ru-RU"/>
        </w:rPr>
      </w:pPr>
    </w:p>
    <w:tbl>
      <w:tblPr>
        <w:tblW w:w="1389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2122"/>
        <w:gridCol w:w="2637"/>
        <w:gridCol w:w="3791"/>
        <w:gridCol w:w="3333"/>
      </w:tblGrid>
      <w:tr w:rsidR="007E345F" w:rsidRPr="006D6FBB" w14:paraId="42D116B0" w14:textId="77777777" w:rsidTr="00C8541A">
        <w:trPr>
          <w:trHeight w:val="1565"/>
        </w:trPr>
        <w:tc>
          <w:tcPr>
            <w:tcW w:w="1701" w:type="dxa"/>
            <w:vAlign w:val="center"/>
          </w:tcPr>
          <w:p w14:paraId="321E85E3" w14:textId="77777777" w:rsidR="007E345F" w:rsidRPr="006D6FBB" w:rsidRDefault="007E345F" w:rsidP="007E345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  <w:t>Дата проведения общественных обсуждений</w:t>
            </w:r>
          </w:p>
        </w:tc>
        <w:tc>
          <w:tcPr>
            <w:tcW w:w="2109" w:type="dxa"/>
            <w:vAlign w:val="center"/>
          </w:tcPr>
          <w:p w14:paraId="580311EE" w14:textId="77777777" w:rsidR="007E345F" w:rsidRPr="006D6FBB" w:rsidRDefault="007E345F" w:rsidP="007E345F">
            <w:pPr>
              <w:spacing w:after="200"/>
              <w:jc w:val="center"/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</w:pPr>
          </w:p>
          <w:p w14:paraId="08D3C7B5" w14:textId="77777777" w:rsidR="007E345F" w:rsidRPr="006D6FBB" w:rsidRDefault="007E345F" w:rsidP="007E345F">
            <w:pPr>
              <w:spacing w:after="200"/>
              <w:jc w:val="center"/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  <w:t>Срок проведения общественных обсуждений</w:t>
            </w:r>
          </w:p>
          <w:p w14:paraId="3FA121FA" w14:textId="77777777" w:rsidR="007E345F" w:rsidRPr="006D6FBB" w:rsidRDefault="007E345F" w:rsidP="007E345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716" w:type="dxa"/>
            <w:vAlign w:val="center"/>
          </w:tcPr>
          <w:p w14:paraId="23A148A4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  <w:t>Населенный пункт</w:t>
            </w:r>
          </w:p>
        </w:tc>
        <w:tc>
          <w:tcPr>
            <w:tcW w:w="3908" w:type="dxa"/>
            <w:vAlign w:val="center"/>
          </w:tcPr>
          <w:p w14:paraId="7D6C86BA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  <w:t>Адрес экспозиции</w:t>
            </w:r>
          </w:p>
          <w:p w14:paraId="477994E4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457" w:type="dxa"/>
            <w:vAlign w:val="center"/>
          </w:tcPr>
          <w:p w14:paraId="1E51CA78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b/>
                <w:sz w:val="24"/>
                <w:szCs w:val="24"/>
                <w:lang w:val="ru-RU" w:eastAsia="ru-RU"/>
              </w:rPr>
              <w:t>Время работы экспозиции</w:t>
            </w:r>
          </w:p>
        </w:tc>
      </w:tr>
      <w:tr w:rsidR="007E345F" w:rsidRPr="006D6FBB" w14:paraId="0EFFB2AD" w14:textId="77777777" w:rsidTr="00C8541A">
        <w:trPr>
          <w:trHeight w:val="278"/>
        </w:trPr>
        <w:tc>
          <w:tcPr>
            <w:tcW w:w="1701" w:type="dxa"/>
            <w:vAlign w:val="center"/>
          </w:tcPr>
          <w:p w14:paraId="6A604782" w14:textId="77777777" w:rsidR="007E345F" w:rsidRPr="006D6FBB" w:rsidRDefault="007E345F" w:rsidP="007E345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ru-RU" w:eastAsia="ru-RU"/>
              </w:rPr>
            </w:pPr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>с 22.10.2026г. по 05.11.2026г</w:t>
            </w:r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109" w:type="dxa"/>
            <w:vAlign w:val="center"/>
          </w:tcPr>
          <w:p w14:paraId="0AA443CF" w14:textId="77777777" w:rsidR="007E345F" w:rsidRPr="006D6FBB" w:rsidRDefault="007E345F" w:rsidP="007E345F">
            <w:pPr>
              <w:spacing w:after="20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</w:pPr>
          </w:p>
          <w:p w14:paraId="5ACA2028" w14:textId="77777777" w:rsidR="007E345F" w:rsidRPr="006D6FBB" w:rsidRDefault="007E345F" w:rsidP="007E345F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 xml:space="preserve">Срок проведения общественных обсуждений устанавливается с момента оповещения жителей муниципального образования о времени и месте их проведения до дня </w:t>
            </w:r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lastRenderedPageBreak/>
              <w:t>подготовки заключения о результатах общественных обсуждений</w:t>
            </w:r>
          </w:p>
        </w:tc>
        <w:tc>
          <w:tcPr>
            <w:tcW w:w="2716" w:type="dxa"/>
            <w:vAlign w:val="center"/>
          </w:tcPr>
          <w:p w14:paraId="17409512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lastRenderedPageBreak/>
              <w:t>п. Чкалово</w:t>
            </w:r>
          </w:p>
          <w:p w14:paraId="23A394A7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3908" w:type="dxa"/>
            <w:vAlign w:val="center"/>
          </w:tcPr>
          <w:p w14:paraId="558A9E96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t>В период действия режима повышенной готовности с экспозицией можно ознакомиться на сайте https://люберцы</w:t>
            </w:r>
            <w:proofErr w:type="gramStart"/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t>.р</w:t>
            </w:r>
            <w:proofErr w:type="gramEnd"/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t>ф/ в разделе «Публичные слушания»</w:t>
            </w:r>
          </w:p>
          <w:p w14:paraId="41F2CB1E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</w:p>
          <w:p w14:paraId="1A670396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В случае отмены режима повышенной готовности с экспозицией можно ознакомиться по адресу: </w:t>
            </w:r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>Московская область,</w:t>
            </w:r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br/>
              <w:t xml:space="preserve">г. Люберцы, Октябрьский пр-т, д.190, </w:t>
            </w:r>
            <w:proofErr w:type="spellStart"/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>каб</w:t>
            </w:r>
            <w:proofErr w:type="spellEnd"/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>. 126</w:t>
            </w:r>
          </w:p>
          <w:p w14:paraId="7D01421E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Ответственный: Евсеева Анастасия Игоревна, </w:t>
            </w:r>
            <w:proofErr w:type="spellStart"/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t>Бобрышева</w:t>
            </w:r>
            <w:proofErr w:type="spellEnd"/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 Кристина Викторовна</w:t>
            </w:r>
          </w:p>
          <w:p w14:paraId="345274AE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lastRenderedPageBreak/>
              <w:t>тел. 8(498)732-80-08 доб.218</w:t>
            </w:r>
          </w:p>
        </w:tc>
        <w:tc>
          <w:tcPr>
            <w:tcW w:w="3457" w:type="dxa"/>
            <w:vAlign w:val="center"/>
          </w:tcPr>
          <w:p w14:paraId="5A5313BF" w14:textId="77777777" w:rsidR="007E345F" w:rsidRPr="006D6FBB" w:rsidRDefault="007E345F" w:rsidP="007E345F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lastRenderedPageBreak/>
              <w:t xml:space="preserve">Экспозиция открыта </w:t>
            </w:r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>с 22.10.2026г. по 05.11.2026г</w:t>
            </w:r>
            <w:r w:rsidRPr="006D6FBB">
              <w:rPr>
                <w:rFonts w:ascii="Arial" w:hAnsi="Arial" w:cs="Arial"/>
                <w:sz w:val="24"/>
                <w:szCs w:val="24"/>
                <w:lang w:val="ru-RU" w:eastAsia="ru-RU"/>
              </w:rPr>
              <w:t>.</w:t>
            </w:r>
          </w:p>
          <w:p w14:paraId="40296CBD" w14:textId="77777777" w:rsidR="007E345F" w:rsidRPr="006D6FBB" w:rsidRDefault="007E345F" w:rsidP="007E345F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 xml:space="preserve">Часы работы экспозиции: Понедельник-четверг с 9.00 до 18.00 обед с 13.00 до 13.45, пятница с 9.00 </w:t>
            </w:r>
            <w:proofErr w:type="gramStart"/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>до</w:t>
            </w:r>
            <w:proofErr w:type="gramEnd"/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 xml:space="preserve"> 16.45 обед с 13.00 до 13.45.</w:t>
            </w:r>
          </w:p>
          <w:p w14:paraId="103D6D26" w14:textId="77777777" w:rsidR="007E345F" w:rsidRPr="006D6FBB" w:rsidRDefault="007E345F" w:rsidP="007E345F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</w:pPr>
          </w:p>
          <w:p w14:paraId="1F910028" w14:textId="77777777" w:rsidR="007E345F" w:rsidRPr="006D6FBB" w:rsidRDefault="007E345F" w:rsidP="007E345F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</w:pPr>
            <w:r w:rsidRPr="006D6FBB">
              <w:rPr>
                <w:rFonts w:ascii="Arial" w:hAnsi="Arial" w:cs="Arial"/>
                <w:color w:val="000000"/>
                <w:sz w:val="24"/>
                <w:szCs w:val="24"/>
                <w:lang w:val="ru-RU" w:eastAsia="ru-RU"/>
              </w:rPr>
              <w:t>В выходные и праздничные дни экспозиция не работает</w:t>
            </w:r>
          </w:p>
          <w:p w14:paraId="18BFBE99" w14:textId="77777777" w:rsidR="007E345F" w:rsidRPr="006D6FBB" w:rsidRDefault="007E345F" w:rsidP="007E345F">
            <w:pPr>
              <w:spacing w:line="228" w:lineRule="auto"/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</w:p>
        </w:tc>
      </w:tr>
    </w:tbl>
    <w:p w14:paraId="02764814" w14:textId="77777777" w:rsidR="007E345F" w:rsidRPr="006D6FBB" w:rsidRDefault="007E345F" w:rsidP="007E345F">
      <w:pPr>
        <w:spacing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B7E7B5" w14:textId="77777777" w:rsidR="007E345F" w:rsidRPr="006D6FBB" w:rsidRDefault="007E345F" w:rsidP="007E345F">
      <w:pPr>
        <w:keepNext/>
        <w:spacing w:line="240" w:lineRule="auto"/>
        <w:ind w:left="567"/>
        <w:jc w:val="both"/>
        <w:outlineLvl w:val="2"/>
        <w:rPr>
          <w:rFonts w:ascii="Arial" w:hAnsi="Arial" w:cs="Arial"/>
          <w:bCs/>
          <w:sz w:val="24"/>
          <w:szCs w:val="24"/>
          <w:lang w:val="ru-RU" w:eastAsia="ru-RU"/>
        </w:rPr>
      </w:pPr>
    </w:p>
    <w:p w14:paraId="4040C653" w14:textId="77777777" w:rsidR="007E345F" w:rsidRPr="006D6FBB" w:rsidRDefault="007E345F" w:rsidP="007E345F">
      <w:pPr>
        <w:keepNext/>
        <w:ind w:firstLine="709"/>
        <w:jc w:val="both"/>
        <w:outlineLvl w:val="2"/>
        <w:rPr>
          <w:rFonts w:ascii="Arial" w:hAnsi="Arial" w:cs="Arial"/>
          <w:bCs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bCs/>
          <w:sz w:val="24"/>
          <w:szCs w:val="24"/>
          <w:lang w:val="ru-RU" w:eastAsia="ru-RU"/>
        </w:rPr>
        <w:t xml:space="preserve">В ходе экспозиции проводятся консультации по вопросу </w:t>
      </w:r>
      <w:r w:rsidRPr="006D6FBB">
        <w:rPr>
          <w:rFonts w:ascii="Arial" w:hAnsi="Arial" w:cs="Arial"/>
          <w:bCs/>
          <w:color w:val="000000"/>
          <w:sz w:val="24"/>
          <w:szCs w:val="24"/>
          <w:lang w:val="ru-RU" w:eastAsia="ru-RU"/>
        </w:rPr>
        <w:t xml:space="preserve">предоставления разрешения на условно разрешенный вид использования «связь» для земельного участка с кадастровым номером 50:22:0040601:573, расположенного по адресу: </w:t>
      </w:r>
      <w:proofErr w:type="gramStart"/>
      <w:r w:rsidRPr="006D6FBB">
        <w:rPr>
          <w:rFonts w:ascii="Arial" w:hAnsi="Arial" w:cs="Arial"/>
          <w:bCs/>
          <w:color w:val="000000"/>
          <w:sz w:val="24"/>
          <w:szCs w:val="24"/>
          <w:lang w:val="ru-RU" w:eastAsia="ru-RU"/>
        </w:rPr>
        <w:t xml:space="preserve">Московская область, </w:t>
      </w:r>
      <w:proofErr w:type="spellStart"/>
      <w:r w:rsidRPr="006D6FBB">
        <w:rPr>
          <w:rFonts w:ascii="Arial" w:hAnsi="Arial" w:cs="Arial"/>
          <w:bCs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bCs/>
          <w:color w:val="000000"/>
          <w:sz w:val="24"/>
          <w:szCs w:val="24"/>
          <w:lang w:val="ru-RU" w:eastAsia="ru-RU"/>
        </w:rPr>
        <w:t>. Люберцы, п. Чкалово, ул. Карла Маркса,</w:t>
      </w:r>
      <w:r w:rsidRPr="006D6FBB">
        <w:rPr>
          <w:rFonts w:ascii="Arial" w:hAnsi="Arial" w:cs="Arial"/>
          <w:bCs/>
          <w:sz w:val="24"/>
          <w:szCs w:val="24"/>
          <w:lang w:val="ru-RU" w:eastAsia="ru-RU"/>
        </w:rPr>
        <w:t xml:space="preserve"> по контактному телефону: 8-498-732-80-08 доб.218.</w:t>
      </w:r>
      <w:proofErr w:type="gramEnd"/>
    </w:p>
    <w:p w14:paraId="10053825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Адрес электронной почты: lubarx@mail.ru.</w:t>
      </w:r>
    </w:p>
    <w:p w14:paraId="33479CB0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В период действия режима повышенной готовности участники общественных обсуждений имеют право представить свои предложения и замечания в срок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с 22 октября 2026 года</w:t>
      </w: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по 05 ноября 2026 года по обсуждаемому проекту посредством:</w:t>
      </w:r>
    </w:p>
    <w:p w14:paraId="5D52DD15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- почтового отправления в адрес уполномоченного органа;</w:t>
      </w:r>
    </w:p>
    <w:p w14:paraId="4EF863F7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виде;</w:t>
      </w:r>
    </w:p>
    <w:p w14:paraId="2A1FE5CE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- электронной почты, указанной в решении о назначении общественных обсуждений;</w:t>
      </w:r>
    </w:p>
    <w:p w14:paraId="24BFD8F8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- официального сайта администрации Городского округа Люберцы.</w:t>
      </w:r>
    </w:p>
    <w:p w14:paraId="6EF3605B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В случае отмены режима повышенной готовности в период общественных обсуждений участники общественных обсуждений имеют право представить свои предложения и замечания в срок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с 22 октября 2026 года</w:t>
      </w: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 по 05 ноября 2026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года </w:t>
      </w:r>
      <w:r w:rsidRPr="006D6FBB">
        <w:rPr>
          <w:rFonts w:ascii="Arial" w:hAnsi="Arial" w:cs="Arial"/>
          <w:sz w:val="24"/>
          <w:szCs w:val="24"/>
          <w:lang w:val="ru-RU" w:eastAsia="ru-RU"/>
        </w:rPr>
        <w:t>по обсуждаемому проекту посредством:</w:t>
      </w:r>
    </w:p>
    <w:p w14:paraId="09C48117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- в письменной форме или в форме электронного документа при личном обращении в адрес организатора общественных обсуждений;</w:t>
      </w:r>
    </w:p>
    <w:p w14:paraId="529916E9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- официального сайта администрации Городского округа Люберцы или информационных систем;</w:t>
      </w:r>
    </w:p>
    <w:p w14:paraId="5610D464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виде;</w:t>
      </w:r>
    </w:p>
    <w:p w14:paraId="5EB0E1CF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- записи в книге (журнале) учета посетителей экспозиции проекта, подлежащего рассмотрению на общественных обсуждениях.</w:t>
      </w:r>
    </w:p>
    <w:p w14:paraId="42D3A81A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Участниками общественных обсуждений по вопросу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предоставления разрешения на условно разрешенный вид «связь» для земельного участка с кадастровым номером 50:22:0040601:573, расположенного по адресу: </w:t>
      </w:r>
      <w:proofErr w:type="gram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Московская область, </w:t>
      </w:r>
      <w:proofErr w:type="spell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. Люберцы, п. Чкалово, ул. Карла Маркса, </w:t>
      </w:r>
      <w:r w:rsidRPr="006D6FBB">
        <w:rPr>
          <w:rFonts w:ascii="Arial" w:hAnsi="Arial" w:cs="Arial"/>
          <w:sz w:val="24"/>
          <w:szCs w:val="24"/>
          <w:lang w:val="ru-RU" w:eastAsia="ru-RU"/>
        </w:rPr>
        <w:t>являются:</w:t>
      </w:r>
      <w:proofErr w:type="gramEnd"/>
    </w:p>
    <w:p w14:paraId="4CE4C87C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lastRenderedPageBreak/>
        <w:t xml:space="preserve">-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которого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запрашивается разрешение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br/>
        <w:t>на условно разрешенный вид использования «связь»;</w:t>
      </w:r>
    </w:p>
    <w:p w14:paraId="7FEC0B1E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- правообладатели находящихся в границах этой территориальной зоны земельных участков и (или) расположенных на них объектов капитального строительства, в отношении которого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запрашивается на условно разрешенный вид использования «связь»;</w:t>
      </w:r>
    </w:p>
    <w:p w14:paraId="1D738871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- граждане, постоянно проживающие в границах земельных участков, прилегающих к земельному участку, 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 xml:space="preserve">в отношении которого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запрашивается разрешение на условно разрешенный вид использования «связь»;</w:t>
      </w:r>
    </w:p>
    <w:p w14:paraId="74462B58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-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запрашивается разрешение на условно разрешенный вид использования «связь»;</w:t>
      </w:r>
    </w:p>
    <w:p w14:paraId="42F9B612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- 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общественных обсуждений проводятся 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14:paraId="00CAA7FC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Исчерпывающий перечень документов, необходимых для рассмотрения предложений и замечаний по вопросу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предоставления разрешения на условно разрешенный вид использования «связь» для земельного участка с кадастровым номером 50:22:0040601:573, расположенного по адресу: Московская область, </w:t>
      </w:r>
      <w:proofErr w:type="spell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. Люберцы, п. Чкалово, ул. Карла Маркса</w:t>
      </w:r>
      <w:r w:rsidRPr="006D6FBB">
        <w:rPr>
          <w:rFonts w:ascii="Arial" w:hAnsi="Arial" w:cs="Arial"/>
          <w:sz w:val="24"/>
          <w:szCs w:val="24"/>
          <w:lang w:val="ru-RU" w:eastAsia="ru-RU"/>
        </w:rPr>
        <w:t>:</w:t>
      </w:r>
    </w:p>
    <w:p w14:paraId="799B210C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Для физических лиц:</w:t>
      </w:r>
    </w:p>
    <w:p w14:paraId="4F4FB389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1. Заявление, подписанное непосредственно самим Заявителем, по установленной форме.</w:t>
      </w:r>
    </w:p>
    <w:p w14:paraId="3FA75C9F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2. Документ, удостоверяющий личность Заявителя, в том числе копия страниц паспорта со сведениями 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о регистрации по месту жительства.</w:t>
      </w:r>
    </w:p>
    <w:p w14:paraId="12990F0A" w14:textId="77777777" w:rsidR="007E345F" w:rsidRPr="006D6FBB" w:rsidRDefault="007E345F" w:rsidP="007E345F">
      <w:pPr>
        <w:keepNext/>
        <w:ind w:firstLine="709"/>
        <w:jc w:val="both"/>
        <w:outlineLvl w:val="2"/>
        <w:rPr>
          <w:rFonts w:ascii="Arial" w:hAnsi="Arial" w:cs="Arial"/>
          <w:bCs/>
          <w:color w:val="000000"/>
          <w:sz w:val="24"/>
          <w:szCs w:val="24"/>
          <w:lang w:val="ru-RU" w:eastAsia="ru-RU"/>
        </w:rPr>
      </w:pPr>
      <w:r w:rsidRPr="006D6FBB">
        <w:rPr>
          <w:rFonts w:ascii="Arial" w:hAnsi="Arial" w:cs="Arial"/>
          <w:bCs/>
          <w:sz w:val="24"/>
          <w:szCs w:val="24"/>
          <w:lang w:val="ru-RU" w:eastAsia="ru-RU"/>
        </w:rPr>
        <w:t>3. Правоустанавливающие (</w:t>
      </w:r>
      <w:proofErr w:type="spellStart"/>
      <w:r w:rsidRPr="006D6FBB">
        <w:rPr>
          <w:rFonts w:ascii="Arial" w:hAnsi="Arial" w:cs="Arial"/>
          <w:bCs/>
          <w:sz w:val="24"/>
          <w:szCs w:val="24"/>
          <w:lang w:val="ru-RU" w:eastAsia="ru-RU"/>
        </w:rPr>
        <w:t>правоудостоверяющие</w:t>
      </w:r>
      <w:proofErr w:type="spellEnd"/>
      <w:r w:rsidRPr="006D6FBB">
        <w:rPr>
          <w:rFonts w:ascii="Arial" w:hAnsi="Arial" w:cs="Arial"/>
          <w:bCs/>
          <w:sz w:val="24"/>
          <w:szCs w:val="24"/>
          <w:lang w:val="ru-RU" w:eastAsia="ru-RU"/>
        </w:rPr>
        <w:t>) документы на земельные участки, объекты капитального строительства, помещения, являющиеся частью указанных объектов капитального строительства, расположенных</w:t>
      </w:r>
      <w:r w:rsidRPr="006D6FBB">
        <w:rPr>
          <w:rFonts w:ascii="Arial" w:hAnsi="Arial" w:cs="Arial"/>
          <w:bCs/>
          <w:sz w:val="24"/>
          <w:szCs w:val="24"/>
          <w:lang w:val="ru-RU" w:eastAsia="ru-RU"/>
        </w:rPr>
        <w:br/>
        <w:t xml:space="preserve">в границах территории, применительно к которой рассматривается проект </w:t>
      </w:r>
      <w:r w:rsidRPr="006D6FBB">
        <w:rPr>
          <w:rFonts w:ascii="Arial" w:hAnsi="Arial" w:cs="Arial"/>
          <w:bCs/>
          <w:color w:val="000000"/>
          <w:sz w:val="24"/>
          <w:szCs w:val="24"/>
          <w:lang w:val="ru-RU" w:eastAsia="ru-RU"/>
        </w:rPr>
        <w:t>предоставления разрешения на условно разрешенный вид использования.</w:t>
      </w:r>
    </w:p>
    <w:p w14:paraId="14E2ACDB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Для юридических лиц:</w:t>
      </w:r>
    </w:p>
    <w:p w14:paraId="570E0634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1. Заявление, подписанное непосредственно самим Заявителем, по установленной форме.</w:t>
      </w:r>
    </w:p>
    <w:p w14:paraId="5010DF04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2. Документ, удостоверяющий личность лица, имеющего право действовать без доверенности от имени юридического лица.</w:t>
      </w:r>
    </w:p>
    <w:p w14:paraId="32488C66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3. Документы, подтверждающие полномочия лица действовать от имени юридического лица.</w:t>
      </w:r>
    </w:p>
    <w:p w14:paraId="243EE6C5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4. Правоустанавливающие (</w:t>
      </w:r>
      <w:proofErr w:type="spellStart"/>
      <w:r w:rsidRPr="006D6FBB">
        <w:rPr>
          <w:rFonts w:ascii="Arial" w:hAnsi="Arial" w:cs="Arial"/>
          <w:sz w:val="24"/>
          <w:szCs w:val="24"/>
          <w:lang w:val="ru-RU" w:eastAsia="ru-RU"/>
        </w:rPr>
        <w:t>правоудостоверяющие</w:t>
      </w:r>
      <w:proofErr w:type="spellEnd"/>
      <w:r w:rsidRPr="006D6FBB">
        <w:rPr>
          <w:rFonts w:ascii="Arial" w:hAnsi="Arial" w:cs="Arial"/>
          <w:sz w:val="24"/>
          <w:szCs w:val="24"/>
          <w:lang w:val="ru-RU" w:eastAsia="ru-RU"/>
        </w:rPr>
        <w:t>) документы на земельные участки, объекты капитального строительства, помещения, являющиеся частью указанных объектов капитального строительства, расположенных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</w:r>
      <w:r w:rsidRPr="006D6FBB">
        <w:rPr>
          <w:rFonts w:ascii="Arial" w:hAnsi="Arial" w:cs="Arial"/>
          <w:sz w:val="24"/>
          <w:szCs w:val="24"/>
          <w:lang w:val="ru-RU" w:eastAsia="ru-RU"/>
        </w:rPr>
        <w:lastRenderedPageBreak/>
        <w:t xml:space="preserve">в границах территории, применительно к которой рассматривается проект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предоставления разрешения на условно разрешенный вид использования</w:t>
      </w:r>
      <w:r w:rsidRPr="006D6FBB">
        <w:rPr>
          <w:rFonts w:ascii="Arial" w:hAnsi="Arial" w:cs="Arial"/>
          <w:sz w:val="24"/>
          <w:szCs w:val="24"/>
          <w:lang w:val="ru-RU" w:eastAsia="ru-RU"/>
        </w:rPr>
        <w:t>.</w:t>
      </w:r>
    </w:p>
    <w:p w14:paraId="1C27D282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В случае обращения для рассмотрения предложений и замечаний представителя Заявителя, уполномоченного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на подачу документов (без права подписания заявления) и получение результата рассмотрения предложений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и замечаний, в дополнение к обязательным документам предоставляются:</w:t>
      </w:r>
    </w:p>
    <w:p w14:paraId="3EC38EE2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1. Документ, удостоверяющий личность представителя Заявителя, уполномоченного на подачу документов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и получение результата рассмотрения предложений и замечаний.</w:t>
      </w:r>
    </w:p>
    <w:p w14:paraId="6F4D3CC8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>2. Документ, подтверждающий полномочия представителя Заявителя, уполномоченного на подачу документов</w:t>
      </w:r>
      <w:r w:rsidRPr="006D6FBB">
        <w:rPr>
          <w:rFonts w:ascii="Arial" w:hAnsi="Arial" w:cs="Arial"/>
          <w:sz w:val="24"/>
          <w:szCs w:val="24"/>
          <w:lang w:val="ru-RU" w:eastAsia="ru-RU"/>
        </w:rPr>
        <w:br/>
        <w:t>и получение результата рассмотрения предложений и замечаний: для представителя юридического лица – доверенность за подписью руководителя юридического лица или иного уполномоченного лица, для представителя физического лица – доверенность, удостоверенная в порядке, установленном законодательством Российской Федерации.</w:t>
      </w:r>
    </w:p>
    <w:p w14:paraId="0121A5D8" w14:textId="77777777" w:rsidR="007E345F" w:rsidRPr="006D6FBB" w:rsidRDefault="007E345F" w:rsidP="007E345F">
      <w:pPr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Информационные материалы по вопросу 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предоставления разрешения на условно разрешенный вид использования «связь» для земельного участка с кадастровым номером 50:22:0040601:573, расположенного по адресу: </w:t>
      </w:r>
      <w:proofErr w:type="gram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Московская область, </w:t>
      </w:r>
      <w:proofErr w:type="spellStart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г.о</w:t>
      </w:r>
      <w:proofErr w:type="spellEnd"/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>. Люберцы, п. Чкалово, ул. Карла Маркса</w:t>
      </w:r>
      <w:r w:rsidRPr="006D6FBB">
        <w:rPr>
          <w:rFonts w:ascii="Arial" w:hAnsi="Arial" w:cs="Arial"/>
          <w:sz w:val="24"/>
          <w:szCs w:val="24"/>
          <w:lang w:val="ru-RU" w:eastAsia="ru-RU"/>
        </w:rPr>
        <w:t xml:space="preserve">, размещены на сайте: </w:t>
      </w:r>
      <w:hyperlink r:id="rId8" w:history="1">
        <w:r w:rsidRPr="006D6FBB">
          <w:rPr>
            <w:rFonts w:ascii="Arial" w:hAnsi="Arial" w:cs="Arial"/>
            <w:color w:val="000000"/>
            <w:sz w:val="24"/>
            <w:szCs w:val="24"/>
            <w:u w:val="single"/>
            <w:lang w:val="ru-RU" w:eastAsia="ru-RU"/>
          </w:rPr>
          <w:t>http://люберцы.рф/</w:t>
        </w:r>
      </w:hyperlink>
      <w:r w:rsidRPr="006D6FBB">
        <w:rPr>
          <w:rFonts w:ascii="Arial" w:hAnsi="Arial" w:cs="Arial"/>
          <w:color w:val="000000"/>
          <w:sz w:val="24"/>
          <w:szCs w:val="24"/>
          <w:u w:val="single"/>
          <w:lang w:val="ru-RU" w:eastAsia="ru-RU"/>
        </w:rPr>
        <w:t>,</w:t>
      </w:r>
      <w:r w:rsidRPr="006D6FBB">
        <w:rPr>
          <w:rFonts w:ascii="Arial" w:hAnsi="Arial" w:cs="Arial"/>
          <w:color w:val="000000"/>
          <w:sz w:val="24"/>
          <w:szCs w:val="24"/>
          <w:lang w:val="ru-RU" w:eastAsia="ru-RU"/>
        </w:rPr>
        <w:t xml:space="preserve"> </w:t>
      </w:r>
      <w:r w:rsidRPr="006D6FBB">
        <w:rPr>
          <w:rFonts w:ascii="Arial" w:hAnsi="Arial" w:cs="Arial"/>
          <w:sz w:val="24"/>
          <w:szCs w:val="24"/>
          <w:lang w:val="ru-RU" w:eastAsia="ru-RU"/>
        </w:rPr>
        <w:t>в разделе «Публичные слушания».</w:t>
      </w:r>
      <w:proofErr w:type="gramEnd"/>
    </w:p>
    <w:p w14:paraId="6772E840" w14:textId="1B8DFF5D" w:rsidR="003C58AC" w:rsidRPr="006D6FBB" w:rsidRDefault="003C58AC" w:rsidP="007E345F">
      <w:pPr>
        <w:jc w:val="both"/>
        <w:rPr>
          <w:rFonts w:ascii="Arial" w:hAnsi="Arial" w:cs="Arial"/>
          <w:b/>
          <w:sz w:val="24"/>
          <w:szCs w:val="24"/>
          <w:lang w:val="ru-RU"/>
        </w:rPr>
      </w:pPr>
    </w:p>
    <w:sectPr w:rsidR="003C58AC" w:rsidRPr="006D6FBB" w:rsidSect="006D6FBB">
      <w:pgSz w:w="16838" w:h="11906" w:orient="landscape"/>
      <w:pgMar w:top="1134" w:right="567" w:bottom="851" w:left="1134" w:header="357" w:footer="3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05591"/>
    <w:rsid w:val="00326F90"/>
    <w:rsid w:val="00331527"/>
    <w:rsid w:val="00384473"/>
    <w:rsid w:val="003C58AC"/>
    <w:rsid w:val="006743C4"/>
    <w:rsid w:val="006D6FBB"/>
    <w:rsid w:val="007E345F"/>
    <w:rsid w:val="008F6A75"/>
    <w:rsid w:val="00AA1D8D"/>
    <w:rsid w:val="00B47730"/>
    <w:rsid w:val="00B53120"/>
    <w:rsid w:val="00CB0664"/>
    <w:rsid w:val="00D10D4E"/>
    <w:rsid w:val="00DB604A"/>
    <w:rsid w:val="00ED4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D12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3C58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3C58A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3C58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3C58A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102;&#1073;&#1077;&#1088;&#1094;&#1099;.&#1088;&#1092;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483B19-5439-47A3-AC42-717FB25F9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2525</Words>
  <Characters>14398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Бланки с новым гербом: Администрация и Глава городского округа Люберцы</vt:lpstr>
      <vt:lpstr/>
    </vt:vector>
  </TitlesOfParts>
  <Company/>
  <LinksUpToDate>false</LinksUpToDate>
  <CharactersWithSpaces>16890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Бланки с новым гербом: Администрация и Глава городского округа Люберцы</dc:title>
  <dc:creator>Anton Kosyakin</dc:creator>
  <dc:description>generated by python-docx</dc:description>
  <cp:lastModifiedBy>User</cp:lastModifiedBy>
  <cp:revision>3</cp:revision>
  <dcterms:created xsi:type="dcterms:W3CDTF">2026-10-22T14:08:00Z</dcterms:created>
  <dcterms:modified xsi:type="dcterms:W3CDTF">2026-10-22T14:14:00Z</dcterms:modified>
</cp:coreProperties>
</file>