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24C97" w14:textId="77777777" w:rsidR="00F25A7E" w:rsidRDefault="00F25A7E" w:rsidP="00F25A7E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14:paraId="08B116C6" w14:textId="77777777" w:rsidR="00F25A7E" w:rsidRDefault="00F25A7E" w:rsidP="00F25A7E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0CC35C36" w14:textId="77777777" w:rsidR="00F25A7E" w:rsidRDefault="00F25A7E" w:rsidP="00F25A7E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</w:p>
    <w:p w14:paraId="3DB53286" w14:textId="77777777" w:rsidR="00F25A7E" w:rsidRDefault="00F25A7E" w:rsidP="00F25A7E">
      <w:pPr>
        <w:jc w:val="center"/>
        <w:rPr>
          <w:rFonts w:ascii="Arial" w:hAnsi="Arial" w:cs="Arial"/>
          <w:b/>
        </w:rPr>
      </w:pPr>
    </w:p>
    <w:p w14:paraId="6B600D47" w14:textId="77777777" w:rsidR="00F25A7E" w:rsidRDefault="00F25A7E" w:rsidP="00F25A7E">
      <w:pPr>
        <w:jc w:val="center"/>
        <w:rPr>
          <w:rFonts w:ascii="Arial" w:hAnsi="Arial" w:cs="Arial"/>
          <w:b/>
        </w:rPr>
      </w:pPr>
    </w:p>
    <w:p w14:paraId="5EEA4B63" w14:textId="77777777" w:rsidR="00F25A7E" w:rsidRDefault="00F25A7E" w:rsidP="00F25A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14:paraId="3A26B100" w14:textId="77777777" w:rsidR="00D62846" w:rsidRDefault="00D62846" w:rsidP="00D62846">
      <w:pPr>
        <w:spacing w:line="276" w:lineRule="auto"/>
        <w:jc w:val="center"/>
        <w:rPr>
          <w:rFonts w:ascii="Arial" w:hAnsi="Arial" w:cs="Arial"/>
          <w:b/>
        </w:rPr>
      </w:pPr>
    </w:p>
    <w:p w14:paraId="1D79D7C9" w14:textId="77777777" w:rsidR="00D62846" w:rsidRDefault="00D62846" w:rsidP="00F25A7E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14:paraId="5B3B3963" w14:textId="77777777" w:rsidR="00D62846" w:rsidRDefault="00D62846" w:rsidP="00D62846">
      <w:pPr>
        <w:spacing w:line="276" w:lineRule="auto"/>
        <w:jc w:val="center"/>
        <w:rPr>
          <w:rFonts w:ascii="Arial" w:hAnsi="Arial" w:cs="Arial"/>
          <w:b/>
        </w:rPr>
      </w:pPr>
    </w:p>
    <w:p w14:paraId="7378311B" w14:textId="6FC0FD33" w:rsidR="00D62846" w:rsidRPr="00D62846" w:rsidRDefault="00D62846" w:rsidP="00D62846">
      <w:pPr>
        <w:spacing w:line="276" w:lineRule="auto"/>
        <w:jc w:val="center"/>
        <w:rPr>
          <w:rFonts w:ascii="Arial" w:hAnsi="Arial" w:cs="Arial"/>
          <w:bCs/>
        </w:rPr>
      </w:pPr>
      <w:r w:rsidRPr="00D62846">
        <w:rPr>
          <w:rFonts w:ascii="Arial" w:hAnsi="Arial" w:cs="Arial"/>
          <w:bCs/>
        </w:rPr>
        <w:t xml:space="preserve">17.06.2026             </w:t>
      </w:r>
      <w:r>
        <w:rPr>
          <w:rFonts w:ascii="Arial" w:hAnsi="Arial" w:cs="Arial"/>
          <w:bCs/>
        </w:rPr>
        <w:t xml:space="preserve">                                                   </w:t>
      </w:r>
      <w:r w:rsidRPr="00D62846">
        <w:rPr>
          <w:rFonts w:ascii="Arial" w:hAnsi="Arial" w:cs="Arial"/>
          <w:bCs/>
        </w:rPr>
        <w:t xml:space="preserve">                                            № 2223-ПА</w:t>
      </w:r>
    </w:p>
    <w:p w14:paraId="6BDA221C" w14:textId="77777777" w:rsidR="00D62846" w:rsidRDefault="00D62846" w:rsidP="00D62846">
      <w:pPr>
        <w:spacing w:line="276" w:lineRule="auto"/>
        <w:jc w:val="center"/>
        <w:rPr>
          <w:rFonts w:ascii="Arial" w:hAnsi="Arial" w:cs="Arial"/>
          <w:b/>
        </w:rPr>
      </w:pPr>
    </w:p>
    <w:p w14:paraId="15672DBA" w14:textId="77777777" w:rsidR="00D62846" w:rsidRDefault="00D62846" w:rsidP="00D62846">
      <w:pPr>
        <w:spacing w:line="276" w:lineRule="auto"/>
        <w:jc w:val="center"/>
        <w:rPr>
          <w:rFonts w:ascii="Arial" w:hAnsi="Arial" w:cs="Arial"/>
          <w:b/>
        </w:rPr>
      </w:pPr>
    </w:p>
    <w:p w14:paraId="0B2A01EC" w14:textId="77777777" w:rsidR="00D62846" w:rsidRDefault="00D62846" w:rsidP="00D62846">
      <w:pPr>
        <w:spacing w:line="276" w:lineRule="auto"/>
        <w:jc w:val="center"/>
        <w:rPr>
          <w:rFonts w:ascii="Arial" w:hAnsi="Arial" w:cs="Arial"/>
          <w:b/>
        </w:rPr>
      </w:pPr>
    </w:p>
    <w:p w14:paraId="6F4DBFEC" w14:textId="3251E77A" w:rsidR="00D62846" w:rsidRPr="00D62846" w:rsidRDefault="00D62846" w:rsidP="00D62846">
      <w:pPr>
        <w:spacing w:line="276" w:lineRule="auto"/>
        <w:jc w:val="center"/>
        <w:rPr>
          <w:rFonts w:ascii="Arial" w:hAnsi="Arial" w:cs="Arial"/>
          <w:b/>
        </w:rPr>
      </w:pPr>
      <w:r w:rsidRPr="00D62846">
        <w:rPr>
          <w:rFonts w:ascii="Arial" w:hAnsi="Arial" w:cs="Arial"/>
          <w:b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2025 год</w:t>
      </w:r>
    </w:p>
    <w:p w14:paraId="14C8B9E5" w14:textId="77777777" w:rsidR="00D62846" w:rsidRPr="00D62846" w:rsidRDefault="00D62846" w:rsidP="00D62846">
      <w:pPr>
        <w:spacing w:line="276" w:lineRule="auto"/>
        <w:jc w:val="center"/>
        <w:rPr>
          <w:rFonts w:ascii="Arial" w:hAnsi="Arial" w:cs="Arial"/>
        </w:rPr>
      </w:pPr>
    </w:p>
    <w:p w14:paraId="73905517" w14:textId="77777777" w:rsidR="00D62846" w:rsidRPr="00D62846" w:rsidRDefault="00D62846" w:rsidP="00D62846">
      <w:pPr>
        <w:spacing w:line="276" w:lineRule="auto"/>
        <w:jc w:val="both"/>
        <w:rPr>
          <w:rFonts w:ascii="Arial" w:hAnsi="Arial" w:cs="Arial"/>
        </w:rPr>
      </w:pPr>
    </w:p>
    <w:p w14:paraId="031D3777" w14:textId="77777777" w:rsidR="00D62846" w:rsidRPr="00D62846" w:rsidRDefault="00D62846" w:rsidP="00D62846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ab/>
        <w:t xml:space="preserve">В соответствии с Федеральным законом от 20.03.2025 № 33-ФЗ </w:t>
      </w:r>
      <w:r w:rsidRPr="00D62846">
        <w:rPr>
          <w:rFonts w:ascii="Arial" w:hAnsi="Arial" w:cs="Arial"/>
        </w:rPr>
        <w:br/>
        <w:t>«Об общих принципах организации местного самоуправления в единой системе публичной власти», Федеральным законом от 26.12.1995 № 208-ФЗ «Об акционерных обществах», Уставом акционерного общества «Люберецкий городской жилищный трест», Распоряжением Главы Городского округа Люберцы от 12.05.2025 № 01-РГ «О наделении полномочиями Первого заместителя Главы Городского округа Люберцы», протоколом Совета директоров акционерного общества «Люберецкий городской жилищный трест» от 14.05.2026 № 4/2026, постановляю:</w:t>
      </w:r>
    </w:p>
    <w:p w14:paraId="12E5771F" w14:textId="77777777" w:rsidR="00D62846" w:rsidRPr="00D62846" w:rsidRDefault="00D62846" w:rsidP="00D6284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08179E29" w14:textId="77777777" w:rsidR="00D62846" w:rsidRPr="00D62846" w:rsidRDefault="00D62846" w:rsidP="00D62846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05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 xml:space="preserve">Утвердить годовой отчет акционерного общества «Люберецкий городской жилищный трест» (далее – АО «ЛГЖТ») за 2025 год. </w:t>
      </w:r>
    </w:p>
    <w:p w14:paraId="0D1B305D" w14:textId="77777777" w:rsidR="00D62846" w:rsidRPr="00D62846" w:rsidRDefault="00D62846" w:rsidP="00D62846">
      <w:pPr>
        <w:pStyle w:val="a7"/>
        <w:numPr>
          <w:ilvl w:val="0"/>
          <w:numId w:val="1"/>
        </w:numPr>
        <w:tabs>
          <w:tab w:val="clear" w:pos="928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Утвердить бухгалтерскую отчетность АО «ЛГЖТ» за</w:t>
      </w:r>
      <w:r w:rsidRPr="00D62846">
        <w:rPr>
          <w:rFonts w:ascii="Arial" w:hAnsi="Arial" w:cs="Arial"/>
        </w:rPr>
        <w:br/>
        <w:t xml:space="preserve">2025 финансовый год, в том числе отчет о финансовых результатах. </w:t>
      </w:r>
    </w:p>
    <w:p w14:paraId="671B0C5E" w14:textId="77777777" w:rsidR="00D62846" w:rsidRPr="00D62846" w:rsidRDefault="00D62846" w:rsidP="00D62846">
      <w:pPr>
        <w:pStyle w:val="a7"/>
        <w:numPr>
          <w:ilvl w:val="0"/>
          <w:numId w:val="1"/>
        </w:numPr>
        <w:tabs>
          <w:tab w:val="clear" w:pos="928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Утвердить аудитором АО «ЛГЖТ» на 2026 год ООО Аудиторская фирма «АВАЛЬ-Ярославль» (ОГРН 1197627000340).</w:t>
      </w:r>
    </w:p>
    <w:p w14:paraId="13B64EEA" w14:textId="77777777" w:rsidR="00D62846" w:rsidRPr="00D62846" w:rsidRDefault="00D62846" w:rsidP="00D62846">
      <w:pPr>
        <w:pStyle w:val="a7"/>
        <w:numPr>
          <w:ilvl w:val="0"/>
          <w:numId w:val="1"/>
        </w:numPr>
        <w:tabs>
          <w:tab w:val="left" w:pos="710"/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Вознаграждений и (или) компенсаций расходов, связанных с исполнением функций членов Совета директоров АО «ЛГЖТ» за 2025 год не выплачивать.</w:t>
      </w:r>
    </w:p>
    <w:p w14:paraId="53FE158A" w14:textId="77777777" w:rsidR="00D62846" w:rsidRPr="00D62846" w:rsidRDefault="00D62846" w:rsidP="00D62846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hanging="21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Назначить Совет директоров АО «ЛГЖТ» в составе:</w:t>
      </w:r>
    </w:p>
    <w:p w14:paraId="558D2141" w14:textId="77777777" w:rsidR="00D62846" w:rsidRPr="00D62846" w:rsidRDefault="00D62846" w:rsidP="00D62846">
      <w:pPr>
        <w:pStyle w:val="a7"/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- Сыров А.Н. – заместитель Главы Городского округа Люберцы Московской области;</w:t>
      </w:r>
    </w:p>
    <w:p w14:paraId="22419774" w14:textId="77777777" w:rsidR="00D62846" w:rsidRPr="00D62846" w:rsidRDefault="00D62846" w:rsidP="00D62846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 xml:space="preserve">- </w:t>
      </w:r>
      <w:proofErr w:type="spellStart"/>
      <w:r w:rsidRPr="00D62846">
        <w:rPr>
          <w:rFonts w:ascii="Arial" w:hAnsi="Arial" w:cs="Arial"/>
        </w:rPr>
        <w:t>Звездилин</w:t>
      </w:r>
      <w:proofErr w:type="spellEnd"/>
      <w:r w:rsidRPr="00D62846">
        <w:rPr>
          <w:rFonts w:ascii="Arial" w:hAnsi="Arial" w:cs="Arial"/>
        </w:rPr>
        <w:t xml:space="preserve"> В.И. – исполняющий обязанности заместителя Главы Городского округа Люберцы Московской области;</w:t>
      </w:r>
    </w:p>
    <w:p w14:paraId="495BF2A4" w14:textId="77777777" w:rsidR="00D62846" w:rsidRPr="00D62846" w:rsidRDefault="00D62846" w:rsidP="00D62846">
      <w:pPr>
        <w:pStyle w:val="a7"/>
        <w:tabs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</w:rPr>
      </w:pPr>
    </w:p>
    <w:p w14:paraId="67784B94" w14:textId="77777777" w:rsidR="00D62846" w:rsidRPr="00D62846" w:rsidRDefault="00D62846" w:rsidP="00D62846">
      <w:pPr>
        <w:pStyle w:val="a7"/>
        <w:tabs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- Ильницкая А.С. – заместитель Главы Городского округа Люберцы Московской области;</w:t>
      </w:r>
    </w:p>
    <w:p w14:paraId="0CF849FB" w14:textId="77777777" w:rsidR="00D62846" w:rsidRPr="00D62846" w:rsidRDefault="00D62846" w:rsidP="00D62846">
      <w:pPr>
        <w:pStyle w:val="a7"/>
        <w:tabs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- Трубников А.В. – начальник правового управления администрации Городского округа Люберцы Московской области;</w:t>
      </w:r>
    </w:p>
    <w:p w14:paraId="2C3AD42A" w14:textId="77777777" w:rsidR="00D62846" w:rsidRPr="00D62846" w:rsidRDefault="00D62846" w:rsidP="00D62846">
      <w:pPr>
        <w:pStyle w:val="a7"/>
        <w:tabs>
          <w:tab w:val="left" w:pos="851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 xml:space="preserve">- Климов А.А. – исполняющий обязанности генерального директора </w:t>
      </w:r>
      <w:r w:rsidRPr="00D62846">
        <w:rPr>
          <w:rFonts w:ascii="Arial" w:hAnsi="Arial" w:cs="Arial"/>
        </w:rPr>
        <w:br/>
        <w:t>АО «ЛГЖТ».</w:t>
      </w:r>
    </w:p>
    <w:p w14:paraId="67EA08A7" w14:textId="77777777" w:rsidR="00D62846" w:rsidRPr="00D62846" w:rsidRDefault="00D62846" w:rsidP="00D62846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05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lastRenderedPageBreak/>
        <w:t>Разместить настоящее Постановление на официальном сайте администрации в сети «Интернет».</w:t>
      </w:r>
    </w:p>
    <w:p w14:paraId="185ACDC1" w14:textId="77777777" w:rsidR="00D62846" w:rsidRPr="00D62846" w:rsidRDefault="00D62846" w:rsidP="00D62846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05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Рекомендовать АО «ЛГЖТ» опубликовать годовой отчет и бухгалтерскую отчетность за 2025 год, в том числе отчет о финансовых результатах, в средствах массовой информации.</w:t>
      </w:r>
    </w:p>
    <w:p w14:paraId="6E942BD8" w14:textId="77777777" w:rsidR="00D62846" w:rsidRPr="00D62846" w:rsidRDefault="00D62846" w:rsidP="00D62846">
      <w:pPr>
        <w:pStyle w:val="a7"/>
        <w:numPr>
          <w:ilvl w:val="0"/>
          <w:numId w:val="1"/>
        </w:numPr>
        <w:tabs>
          <w:tab w:val="left" w:pos="993"/>
        </w:tabs>
        <w:spacing w:line="276" w:lineRule="auto"/>
        <w:ind w:left="0" w:firstLine="710"/>
        <w:jc w:val="both"/>
        <w:rPr>
          <w:rFonts w:ascii="Arial" w:hAnsi="Arial" w:cs="Arial"/>
        </w:rPr>
      </w:pPr>
      <w:r w:rsidRPr="00D62846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14:paraId="4562E94A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7E9CA467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5A5C1288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193FC2DA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  <w:r w:rsidRPr="00D62846">
        <w:rPr>
          <w:rFonts w:ascii="Arial" w:hAnsi="Arial" w:cs="Arial"/>
        </w:rPr>
        <w:t>Первый заместитель Главы                                                          И. В. Мотовилов</w:t>
      </w:r>
    </w:p>
    <w:p w14:paraId="3E22D7B3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59B9B1D6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43E84758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4105C453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15497753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3E737675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6E942F08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45DD3F84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53DA7D4C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0005BE5B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77645231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5EB2174A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71345276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7F4C7E3C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3493D04A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25AA708A" w14:textId="77777777" w:rsidR="00D62846" w:rsidRPr="00D62846" w:rsidRDefault="00D62846" w:rsidP="00D62846">
      <w:pPr>
        <w:spacing w:line="276" w:lineRule="auto"/>
        <w:rPr>
          <w:rFonts w:ascii="Arial" w:hAnsi="Arial" w:cs="Arial"/>
        </w:rPr>
      </w:pPr>
    </w:p>
    <w:p w14:paraId="7834D446" w14:textId="77777777" w:rsidR="00EE29BA" w:rsidRPr="00D62846" w:rsidRDefault="00EE29BA">
      <w:pPr>
        <w:rPr>
          <w:rFonts w:ascii="Arial" w:hAnsi="Arial" w:cs="Arial"/>
        </w:rPr>
      </w:pPr>
    </w:p>
    <w:sectPr w:rsidR="00EE29BA" w:rsidRPr="00D62846" w:rsidSect="00D628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35A8"/>
    <w:multiLevelType w:val="hybridMultilevel"/>
    <w:tmpl w:val="6FB6FCE0"/>
    <w:lvl w:ilvl="0" w:tplc="CE8EDA2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46"/>
    <w:rsid w:val="006D38F0"/>
    <w:rsid w:val="00790829"/>
    <w:rsid w:val="00D62846"/>
    <w:rsid w:val="00EE29BA"/>
    <w:rsid w:val="00F2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5993"/>
  <w15:chartTrackingRefBased/>
  <w15:docId w15:val="{285A7468-F172-49EF-AF6B-87ACC943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8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2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8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8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8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8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8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8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2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84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6284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284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2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284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284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D62846"/>
  </w:style>
  <w:style w:type="paragraph" w:styleId="ad">
    <w:name w:val="No Spacing"/>
    <w:uiPriority w:val="1"/>
    <w:qFormat/>
    <w:rsid w:val="00F25A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2026-06-17T08:03:00Z</dcterms:created>
  <dcterms:modified xsi:type="dcterms:W3CDTF">2026-06-17T16:55:00Z</dcterms:modified>
</cp:coreProperties>
</file>