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C31" w:rsidRPr="00DA5065" w:rsidRDefault="00B44C31" w:rsidP="00B44C31">
      <w:pPr>
        <w:ind w:left="-1701" w:right="-1133"/>
        <w:jc w:val="center"/>
        <w:rPr>
          <w:rFonts w:ascii="Arial" w:hAnsi="Arial" w:cs="Arial"/>
          <w:b/>
          <w:bCs/>
          <w:noProof/>
          <w:w w:val="115"/>
          <w:sz w:val="40"/>
          <w:szCs w:val="40"/>
        </w:rPr>
      </w:pPr>
      <w:r w:rsidRPr="00DA5065">
        <w:rPr>
          <w:rFonts w:ascii="Arial" w:hAnsi="Arial" w:cs="Arial"/>
          <w:b/>
          <w:bCs/>
          <w:noProof/>
          <w:w w:val="115"/>
          <w:sz w:val="40"/>
          <w:szCs w:val="40"/>
        </w:rPr>
        <w:t>АДМИНИСТРАЦИЯ</w:t>
      </w:r>
    </w:p>
    <w:p w:rsidR="00B44C31" w:rsidRPr="00DA5065" w:rsidRDefault="00B44C31" w:rsidP="00B44C31">
      <w:pPr>
        <w:ind w:left="-1701" w:right="-1133"/>
        <w:jc w:val="center"/>
        <w:rPr>
          <w:rFonts w:ascii="Arial" w:hAnsi="Arial" w:cs="Arial"/>
          <w:b/>
          <w:bCs/>
          <w:spacing w:val="10"/>
          <w:w w:val="115"/>
          <w:sz w:val="12"/>
          <w:szCs w:val="12"/>
        </w:rPr>
      </w:pPr>
    </w:p>
    <w:p w:rsidR="00B44C31" w:rsidRPr="00DA5065" w:rsidRDefault="00B44C31" w:rsidP="00B44C31">
      <w:pPr>
        <w:ind w:left="-1701" w:right="-1133"/>
        <w:jc w:val="center"/>
        <w:rPr>
          <w:rFonts w:ascii="Arial" w:hAnsi="Arial" w:cs="Arial"/>
          <w:b/>
          <w:bCs/>
          <w:noProof/>
          <w:spacing w:val="10"/>
          <w:w w:val="115"/>
          <w:sz w:val="22"/>
          <w:szCs w:val="22"/>
        </w:rPr>
      </w:pPr>
      <w:r>
        <w:rPr>
          <w:rFonts w:ascii="Arial" w:hAnsi="Arial" w:cs="Arial"/>
          <w:b/>
          <w:bCs/>
          <w:noProof/>
          <w:spacing w:val="10"/>
          <w:w w:val="115"/>
          <w:sz w:val="22"/>
          <w:szCs w:val="22"/>
        </w:rPr>
        <w:t>Г</w:t>
      </w:r>
      <w:r w:rsidRPr="00DA5065">
        <w:rPr>
          <w:rFonts w:ascii="Arial" w:hAnsi="Arial" w:cs="Arial"/>
          <w:b/>
          <w:bCs/>
          <w:noProof/>
          <w:spacing w:val="10"/>
          <w:w w:val="115"/>
          <w:sz w:val="22"/>
          <w:szCs w:val="22"/>
        </w:rPr>
        <w:t>ОРОДСКО</w:t>
      </w:r>
      <w:r w:rsidR="008B3B1B">
        <w:rPr>
          <w:rFonts w:ascii="Arial" w:hAnsi="Arial" w:cs="Arial"/>
          <w:b/>
          <w:bCs/>
          <w:noProof/>
          <w:spacing w:val="10"/>
          <w:w w:val="115"/>
          <w:sz w:val="22"/>
          <w:szCs w:val="22"/>
        </w:rPr>
        <w:t>Г</w:t>
      </w:r>
      <w:bookmarkStart w:id="0" w:name="_GoBack"/>
      <w:bookmarkEnd w:id="0"/>
      <w:r>
        <w:rPr>
          <w:rFonts w:ascii="Arial" w:hAnsi="Arial" w:cs="Arial"/>
          <w:b/>
          <w:bCs/>
          <w:noProof/>
          <w:spacing w:val="10"/>
          <w:w w:val="115"/>
          <w:sz w:val="22"/>
          <w:szCs w:val="22"/>
        </w:rPr>
        <w:t xml:space="preserve">О </w:t>
      </w:r>
      <w:r w:rsidRPr="00DA5065">
        <w:rPr>
          <w:rFonts w:ascii="Arial" w:hAnsi="Arial" w:cs="Arial"/>
          <w:b/>
          <w:bCs/>
          <w:noProof/>
          <w:spacing w:val="10"/>
          <w:w w:val="115"/>
          <w:sz w:val="22"/>
          <w:szCs w:val="22"/>
        </w:rPr>
        <w:t>ОКРУГ</w:t>
      </w:r>
      <w:r>
        <w:rPr>
          <w:rFonts w:ascii="Arial" w:hAnsi="Arial" w:cs="Arial"/>
          <w:b/>
          <w:bCs/>
          <w:noProof/>
          <w:spacing w:val="10"/>
          <w:w w:val="115"/>
          <w:sz w:val="22"/>
          <w:szCs w:val="22"/>
        </w:rPr>
        <w:t>А</w:t>
      </w:r>
      <w:r w:rsidRPr="00DA5065">
        <w:rPr>
          <w:rFonts w:ascii="Arial" w:hAnsi="Arial" w:cs="Arial"/>
          <w:b/>
          <w:bCs/>
          <w:noProof/>
          <w:spacing w:val="10"/>
          <w:w w:val="115"/>
          <w:sz w:val="22"/>
          <w:szCs w:val="22"/>
        </w:rPr>
        <w:t xml:space="preserve"> ЛЮБЕРЦЫ</w:t>
      </w:r>
      <w:r w:rsidRPr="00DA5065">
        <w:rPr>
          <w:rFonts w:ascii="Arial" w:hAnsi="Arial" w:cs="Arial"/>
          <w:b/>
          <w:bCs/>
          <w:spacing w:val="10"/>
          <w:w w:val="115"/>
          <w:sz w:val="22"/>
          <w:szCs w:val="22"/>
        </w:rPr>
        <w:br/>
      </w:r>
      <w:r w:rsidRPr="00DA5065">
        <w:rPr>
          <w:rFonts w:ascii="Arial" w:hAnsi="Arial" w:cs="Arial"/>
          <w:b/>
          <w:bCs/>
          <w:noProof/>
          <w:spacing w:val="10"/>
          <w:w w:val="115"/>
          <w:sz w:val="22"/>
          <w:szCs w:val="22"/>
        </w:rPr>
        <w:t>МОСКОВСКОЙ ОБЛАСТИ</w:t>
      </w:r>
    </w:p>
    <w:p w:rsidR="00B44C31" w:rsidRPr="00DA5065" w:rsidRDefault="00B44C31" w:rsidP="00B44C31">
      <w:pPr>
        <w:ind w:left="-1701" w:right="-1133"/>
        <w:jc w:val="center"/>
        <w:rPr>
          <w:rFonts w:ascii="Arial" w:hAnsi="Arial" w:cs="Arial"/>
          <w:b/>
          <w:bCs/>
          <w:noProof/>
          <w:spacing w:val="10"/>
          <w:w w:val="115"/>
          <w:sz w:val="22"/>
          <w:szCs w:val="22"/>
        </w:rPr>
      </w:pPr>
    </w:p>
    <w:p w:rsidR="00B44C31" w:rsidRPr="00DA5065" w:rsidRDefault="00B44C31" w:rsidP="00B44C31">
      <w:pPr>
        <w:ind w:left="-1701" w:right="-1133"/>
        <w:jc w:val="center"/>
        <w:rPr>
          <w:rFonts w:ascii="Arial" w:hAnsi="Arial" w:cs="Arial"/>
        </w:rPr>
      </w:pPr>
      <w:r w:rsidRPr="00DA5065">
        <w:rPr>
          <w:rFonts w:ascii="Arial" w:hAnsi="Arial" w:cs="Arial"/>
          <w:b/>
          <w:bCs/>
          <w:noProof/>
          <w:w w:val="115"/>
          <w:sz w:val="28"/>
          <w:szCs w:val="28"/>
        </w:rPr>
        <w:t>ПОСТАНОВЛЕНИЕ</w:t>
      </w:r>
    </w:p>
    <w:p w:rsidR="00B44C31" w:rsidRPr="00DA5065" w:rsidRDefault="00B44C31" w:rsidP="00B44C31">
      <w:pPr>
        <w:ind w:firstLine="709"/>
        <w:jc w:val="both"/>
        <w:rPr>
          <w:rFonts w:ascii="Arial" w:hAnsi="Arial" w:cs="Arial"/>
        </w:rPr>
      </w:pPr>
    </w:p>
    <w:p w:rsidR="00B44C31" w:rsidRPr="00DA5065" w:rsidRDefault="00B44C31" w:rsidP="00B44C31">
      <w:pPr>
        <w:ind w:firstLine="709"/>
        <w:jc w:val="both"/>
        <w:rPr>
          <w:rFonts w:ascii="Arial" w:hAnsi="Arial" w:cs="Arial"/>
        </w:rPr>
      </w:pPr>
    </w:p>
    <w:p w:rsidR="00B44C31" w:rsidRPr="00DA5065" w:rsidRDefault="00B44C31" w:rsidP="00B44C31">
      <w:pPr>
        <w:ind w:firstLine="709"/>
        <w:jc w:val="both"/>
        <w:rPr>
          <w:rFonts w:ascii="Arial" w:hAnsi="Arial" w:cs="Arial"/>
        </w:rPr>
      </w:pPr>
    </w:p>
    <w:p w:rsidR="00B44C31" w:rsidRPr="00DA5065" w:rsidRDefault="00B44C31" w:rsidP="00B44C31">
      <w:pPr>
        <w:ind w:firstLine="709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16.09.2026</w:t>
      </w:r>
      <w:r w:rsidRPr="00DA5065">
        <w:rPr>
          <w:rFonts w:ascii="Arial" w:hAnsi="Arial" w:cs="Arial"/>
        </w:rPr>
        <w:t xml:space="preserve">                                                                                            №</w:t>
      </w:r>
      <w:r>
        <w:rPr>
          <w:rFonts w:ascii="Arial" w:hAnsi="Arial" w:cs="Arial"/>
        </w:rPr>
        <w:t xml:space="preserve"> 3493-</w:t>
      </w:r>
      <w:r w:rsidRPr="00DA5065">
        <w:rPr>
          <w:rFonts w:ascii="Arial" w:hAnsi="Arial" w:cs="Arial"/>
        </w:rPr>
        <w:t>ПА</w:t>
      </w:r>
    </w:p>
    <w:p w:rsidR="00B44C31" w:rsidRDefault="00B44C31" w:rsidP="00B44C31">
      <w:pPr>
        <w:jc w:val="both"/>
        <w:rPr>
          <w:rFonts w:ascii="Arial" w:hAnsi="Arial" w:cs="Arial"/>
          <w:b/>
          <w:u w:val="single"/>
        </w:rPr>
      </w:pPr>
    </w:p>
    <w:p w:rsidR="00B44C31" w:rsidRPr="000A17B8" w:rsidRDefault="00B44C31" w:rsidP="00B44C31">
      <w:pPr>
        <w:rPr>
          <w:rFonts w:ascii="Arial" w:hAnsi="Arial" w:cs="Arial"/>
          <w:b/>
        </w:rPr>
      </w:pPr>
    </w:p>
    <w:p w:rsidR="00B44C31" w:rsidRPr="009E2DE5" w:rsidRDefault="00B44C31" w:rsidP="00B44C31">
      <w:pPr>
        <w:ind w:right="-285"/>
        <w:jc w:val="center"/>
        <w:rPr>
          <w:rFonts w:ascii="Arial" w:hAnsi="Arial" w:cs="Arial"/>
          <w:b/>
        </w:rPr>
      </w:pPr>
      <w:r w:rsidRPr="009E2DE5">
        <w:rPr>
          <w:rFonts w:ascii="Arial" w:hAnsi="Arial" w:cs="Arial"/>
          <w:b/>
        </w:rPr>
        <w:t>Об установлении публичного сервитута</w:t>
      </w:r>
    </w:p>
    <w:p w:rsidR="00B44C31" w:rsidRPr="00EE11DD" w:rsidRDefault="00B44C31" w:rsidP="00B44C31">
      <w:pPr>
        <w:ind w:right="-285"/>
        <w:jc w:val="center"/>
        <w:rPr>
          <w:rFonts w:ascii="Arial" w:hAnsi="Arial" w:cs="Arial"/>
          <w:b/>
        </w:rPr>
      </w:pPr>
      <w:r w:rsidRPr="009E2DE5">
        <w:rPr>
          <w:rFonts w:ascii="Arial" w:hAnsi="Arial" w:cs="Arial"/>
          <w:b/>
        </w:rPr>
        <w:t xml:space="preserve">в отношении земель в кадастровом квартале 50:22:0010207 и частей земельных участков  с кадастровыми номерами 50:22:0010207:1608, 50:22:0010207:1477,  общей площадью 681 кв.м </w:t>
      </w:r>
    </w:p>
    <w:p w:rsidR="00B44C31" w:rsidRPr="00EE11DD" w:rsidRDefault="00B44C31" w:rsidP="00B44C31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B44C31" w:rsidRPr="00802EEA" w:rsidRDefault="00B44C31" w:rsidP="00B44C3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noProof/>
          <w:spacing w:val="10"/>
          <w:w w:val="115"/>
          <w:sz w:val="22"/>
          <w:szCs w:val="22"/>
        </w:rPr>
      </w:pPr>
    </w:p>
    <w:p w:rsidR="00B44C31" w:rsidRDefault="00B44C31" w:rsidP="00B44C31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 xml:space="preserve">В соответствии с Земельным кодексом Российской Федерации, Федеральным законом от  06.10.2003 № 131-ФЗ «Об общих принципах организации местного самоуправления в Российской Федерации», Законом Московской области от 10.12.2020 № 270/2020-ОЗ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Федеральным законом </w:t>
      </w:r>
      <w:r>
        <w:rPr>
          <w:rFonts w:ascii="Arial" w:eastAsia="Times New Roman" w:hAnsi="Arial" w:cs="Arial"/>
          <w:color w:val="auto"/>
          <w:lang w:bidi="ar-SA"/>
        </w:rPr>
        <w:t xml:space="preserve">                                </w:t>
      </w:r>
      <w:r w:rsidRPr="00B44C31">
        <w:rPr>
          <w:rFonts w:ascii="Arial" w:eastAsia="Times New Roman" w:hAnsi="Arial" w:cs="Arial"/>
          <w:color w:val="auto"/>
          <w:lang w:bidi="ar-SA"/>
        </w:rPr>
        <w:t xml:space="preserve">от 20.03.2025 № 33-ФЗ «Об общих принципах организации местного самоуправления </w:t>
      </w:r>
      <w:r>
        <w:rPr>
          <w:rFonts w:ascii="Arial" w:eastAsia="Times New Roman" w:hAnsi="Arial" w:cs="Arial"/>
          <w:color w:val="auto"/>
          <w:lang w:bidi="ar-SA"/>
        </w:rPr>
        <w:t xml:space="preserve">                           </w:t>
      </w:r>
      <w:r w:rsidRPr="00B44C31">
        <w:rPr>
          <w:rFonts w:ascii="Arial" w:eastAsia="Times New Roman" w:hAnsi="Arial" w:cs="Arial"/>
          <w:color w:val="auto"/>
          <w:lang w:bidi="ar-SA"/>
        </w:rPr>
        <w:t>в единой системе публичной власти», Законом Московской области от 07.06.1996 № 23/96-ОЗ «О регулировании земельных отношений в Московской области», Уставом Городского округа Люберцы Московской области, Решением Совета депутатов Городского округа Люберцы Московской области от 12.05.2025</w:t>
      </w:r>
      <w:r>
        <w:rPr>
          <w:rFonts w:ascii="Arial" w:eastAsia="Times New Roman" w:hAnsi="Arial" w:cs="Arial"/>
          <w:color w:val="auto"/>
          <w:lang w:bidi="ar-SA"/>
        </w:rPr>
        <w:t xml:space="preserve"> </w:t>
      </w:r>
      <w:r w:rsidRPr="00B44C31">
        <w:rPr>
          <w:rFonts w:ascii="Arial" w:eastAsia="Times New Roman" w:hAnsi="Arial" w:cs="Arial"/>
          <w:color w:val="auto"/>
          <w:lang w:bidi="ar-SA"/>
        </w:rPr>
        <w:t xml:space="preserve">№ 25/4«О правопреемстве», Распоряжением администрации Городского округа Люберцы Московской области от 03.04.2026 № 41-РА «О наделении полномочиями заместителя Главы Городского округа Сырова Андрея Николаевича», учитывая обращение Акционерного общества «Мособлгаз», технические условия № 56863-81-СК/5 от 10.07.2026, сообщение </w:t>
      </w:r>
      <w:r>
        <w:rPr>
          <w:rFonts w:ascii="Arial" w:eastAsia="Times New Roman" w:hAnsi="Arial" w:cs="Arial"/>
          <w:color w:val="auto"/>
          <w:lang w:bidi="ar-SA"/>
        </w:rPr>
        <w:t xml:space="preserve">                                  </w:t>
      </w:r>
      <w:r w:rsidRPr="00B44C31">
        <w:rPr>
          <w:rFonts w:ascii="Arial" w:eastAsia="Times New Roman" w:hAnsi="Arial" w:cs="Arial"/>
          <w:color w:val="auto"/>
          <w:lang w:bidi="ar-SA"/>
        </w:rPr>
        <w:t>о возможном установлении публичного сервитута, размещённое  на официальном сайте администрации Городского округа Люберцы от 31.08.2026, постановляю:</w:t>
      </w:r>
    </w:p>
    <w:p w:rsidR="00B44C31" w:rsidRPr="00B44C31" w:rsidRDefault="00B44C31" w:rsidP="00B44C31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</w:p>
    <w:p w:rsidR="00B44C31" w:rsidRPr="00B44C31" w:rsidRDefault="00B44C31" w:rsidP="00B44C31">
      <w:pPr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 xml:space="preserve">          11. Установить публичный сервитут сроком на 120 месяцев в пользу АО «Мособлгаз» (ИНН: 5032292612; ОГРН: 1175024034734) в целях строительства, реконструкции, эксплуатации, капитального ремонта линейного объекта системы газоснабжения – «Газопровод среднего давления Р≤0,3 МПа» по адресу: Московская область, г. Люберцы, ул. Смирновская в отношении земель в кадастровом квартале 50:22:0010207 и частей земельных участков  общей  площадью 681 кв. м, в том числе:</w:t>
      </w:r>
    </w:p>
    <w:p w:rsidR="00B44C31" w:rsidRPr="00B44C31" w:rsidRDefault="00B44C31" w:rsidP="00B44C31">
      <w:pPr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-    площадью 16 кв.м, в кадастровом квартале 50:22:0010207;</w:t>
      </w:r>
    </w:p>
    <w:p w:rsidR="00B44C31" w:rsidRPr="00B44C31" w:rsidRDefault="00B44C31" w:rsidP="00B44C31">
      <w:pPr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- площадью 5 кв.м, с кадастровым номером 50:22:0010207:1608, расположенного по адресу: Российская Федерация, городской округ Люберцы, г. Люберцы, Октябрьский пр-т, д. 190;</w:t>
      </w:r>
    </w:p>
    <w:p w:rsidR="00B44C31" w:rsidRPr="00B44C31" w:rsidRDefault="00B44C31" w:rsidP="00B44C31">
      <w:pPr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-  площадью  660 кв. м , с кадастровым номером 50:22:0010207:1477, расположенного по адресу: Московская область, р-н Люберецкий, г. Люберцы, ул. Смирновская, уч-к около ДСО Спартак.</w:t>
      </w:r>
    </w:p>
    <w:p w:rsidR="00B44C31" w:rsidRPr="00B44C31" w:rsidRDefault="00B44C31" w:rsidP="00B44C31">
      <w:pPr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2. Утвердить границы публичного сервитута согласно приложению к настоящему Постановлению.</w:t>
      </w:r>
    </w:p>
    <w:p w:rsidR="00B44C31" w:rsidRPr="00B44C31" w:rsidRDefault="00B44C31" w:rsidP="00B44C31">
      <w:pPr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 xml:space="preserve">3. Порядок установления зон с особыми условиями использования территорий и содержание ограничений прав на земельный участок в границах таких зон определен Постановлением Правительства Российской Федерации от 20.11.2000 № 878 </w:t>
      </w:r>
      <w:r>
        <w:rPr>
          <w:rFonts w:ascii="Arial" w:eastAsia="Times New Roman" w:hAnsi="Arial" w:cs="Arial"/>
          <w:color w:val="auto"/>
          <w:lang w:bidi="ar-SA"/>
        </w:rPr>
        <w:t xml:space="preserve">                     </w:t>
      </w:r>
      <w:r w:rsidRPr="00B44C31">
        <w:rPr>
          <w:rFonts w:ascii="Arial" w:eastAsia="Times New Roman" w:hAnsi="Arial" w:cs="Arial"/>
          <w:color w:val="auto"/>
          <w:lang w:bidi="ar-SA"/>
        </w:rPr>
        <w:t>«Об утверждении Правил охраны газораспределительных сетей».</w:t>
      </w:r>
    </w:p>
    <w:p w:rsidR="00B44C31" w:rsidRPr="00B44C31" w:rsidRDefault="00B44C31" w:rsidP="00B44C31">
      <w:pPr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 xml:space="preserve">4. Срок, в течение которого использование земель и частей земельных участков, указанных в пункте 1 настоящего Постановления, и (или) расположенных на них объектов </w:t>
      </w:r>
      <w:r w:rsidRPr="00B44C31">
        <w:rPr>
          <w:rFonts w:ascii="Arial" w:eastAsia="Times New Roman" w:hAnsi="Arial" w:cs="Arial"/>
          <w:color w:val="auto"/>
          <w:lang w:bidi="ar-SA"/>
        </w:rPr>
        <w:lastRenderedPageBreak/>
        <w:t>недвижимого имущества в соответствии с их разрешенным использованием будет невозможно или существенно затруднено в связи с осуществлением публичного сервитута составляет одиннадцать месяцев.</w:t>
      </w:r>
    </w:p>
    <w:p w:rsidR="00B44C31" w:rsidRPr="00B44C31" w:rsidRDefault="00B44C31" w:rsidP="00B44C31">
      <w:pPr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5. АО «Мособлгаз» привести земли и части земельных участков, указанных в п. 1 настоящего Постановления, в состояние, пригодное для их использования в соответствии с правовым режимом их использования, в срок не позднее, чем три месяца после завершения деятельности, для осуществления которой устанавливается публичный сервитут.</w:t>
      </w:r>
    </w:p>
    <w:p w:rsidR="00B44C31" w:rsidRPr="00B44C31" w:rsidRDefault="00B44C31" w:rsidP="00B44C31">
      <w:pPr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 xml:space="preserve">6. График проведения работ при осуществлении деятельности, для обеспечения которой устанавливается публичный сервитут, определяется планами капитального </w:t>
      </w:r>
      <w:r>
        <w:rPr>
          <w:rFonts w:ascii="Arial" w:eastAsia="Times New Roman" w:hAnsi="Arial" w:cs="Arial"/>
          <w:color w:val="auto"/>
          <w:lang w:bidi="ar-SA"/>
        </w:rPr>
        <w:t xml:space="preserve">                         </w:t>
      </w:r>
      <w:r w:rsidRPr="00B44C31">
        <w:rPr>
          <w:rFonts w:ascii="Arial" w:eastAsia="Times New Roman" w:hAnsi="Arial" w:cs="Arial"/>
          <w:color w:val="auto"/>
          <w:lang w:bidi="ar-SA"/>
        </w:rPr>
        <w:t>и (или) текущего ремонта, утверждаемыми                        АО «Мособлгаз».</w:t>
      </w:r>
    </w:p>
    <w:p w:rsidR="00B44C31" w:rsidRPr="00B44C31" w:rsidRDefault="00B44C31" w:rsidP="00B44C31">
      <w:pPr>
        <w:autoSpaceDE w:val="0"/>
        <w:autoSpaceDN w:val="0"/>
        <w:adjustRightInd w:val="0"/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7. Плата за публичный сервитут в отношении земель в кадастровом квартале 50:22:0010207, площадью  16 кв.м, устанавливается в размере 0,01 процента от кадастровой стоимости за каждый год действия сервитута пропорционально площади земель и частей земельных участков в установленных границах публичного сервитута.</w:t>
      </w:r>
    </w:p>
    <w:p w:rsidR="00B44C31" w:rsidRPr="00B44C31" w:rsidRDefault="00B44C31" w:rsidP="00B44C31">
      <w:pPr>
        <w:autoSpaceDE w:val="0"/>
        <w:autoSpaceDN w:val="0"/>
        <w:adjustRightInd w:val="0"/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7.1. Размер платы за установление публичного сервитута определяется по формуле: ПЛ=К*S*C/12*месяцы, где:</w:t>
      </w:r>
    </w:p>
    <w:p w:rsidR="00B44C31" w:rsidRPr="00B44C31" w:rsidRDefault="00B44C31" w:rsidP="00B44C31">
      <w:pPr>
        <w:autoSpaceDE w:val="0"/>
        <w:autoSpaceDN w:val="0"/>
        <w:adjustRightInd w:val="0"/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ПЛ - сумма платы за установление публичного сервитута;</w:t>
      </w:r>
    </w:p>
    <w:p w:rsidR="00B44C31" w:rsidRPr="00B44C31" w:rsidRDefault="00B44C31" w:rsidP="00B44C31">
      <w:pPr>
        <w:autoSpaceDE w:val="0"/>
        <w:autoSpaceDN w:val="0"/>
        <w:adjustRightInd w:val="0"/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К - для земель- средний удельный показатель кадастровой стоимости земельного участка, рассчитанный в соответствии с Распоряжением Министерства имущественных отношений Московской области от 28.11.2022 № 15ВР-2453,</w:t>
      </w:r>
    </w:p>
    <w:p w:rsidR="00B44C31" w:rsidRPr="00B44C31" w:rsidRDefault="00B44C31" w:rsidP="00B44C31">
      <w:pPr>
        <w:autoSpaceDE w:val="0"/>
        <w:autoSpaceDN w:val="0"/>
        <w:adjustRightInd w:val="0"/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С - ставка платы за установление публичного сервитута;</w:t>
      </w:r>
    </w:p>
    <w:p w:rsidR="00B44C31" w:rsidRPr="00B44C31" w:rsidRDefault="00B44C31" w:rsidP="00B44C31">
      <w:pPr>
        <w:autoSpaceDE w:val="0"/>
        <w:autoSpaceDN w:val="0"/>
        <w:adjustRightInd w:val="0"/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S - площадь земель, в отношении которых устанавливается публичный сервитут:</w:t>
      </w:r>
    </w:p>
    <w:p w:rsidR="00B44C31" w:rsidRPr="00B44C31" w:rsidRDefault="00B44C31" w:rsidP="00B44C31">
      <w:pPr>
        <w:autoSpaceDE w:val="0"/>
        <w:autoSpaceDN w:val="0"/>
        <w:adjustRightInd w:val="0"/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ПЛ=4 876,24 * 16 * 0,01% /12 * 120 = 78,02 рублей, НДС (22%) составляет 17 р6б. 16 коп.</w:t>
      </w:r>
    </w:p>
    <w:p w:rsidR="00B44C31" w:rsidRPr="00B44C31" w:rsidRDefault="00B44C31" w:rsidP="00B44C31">
      <w:pPr>
        <w:autoSpaceDE w:val="0"/>
        <w:autoSpaceDN w:val="0"/>
        <w:adjustRightInd w:val="0"/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 xml:space="preserve">Общая сумма к оплате за установление публичного сервитута за 120 месяцев составляет 95 рублей (девяносто пять рублей) 18 копеек вносится обладателем публичного сервитута единовременным платежом не позднее 6 месяцев со дня издания настоящего Постановления, путем перечисления денежных средств по следующим реквизитам: </w:t>
      </w:r>
    </w:p>
    <w:p w:rsidR="00B44C31" w:rsidRPr="00B44C31" w:rsidRDefault="00B44C31" w:rsidP="00B44C31">
      <w:pPr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Получатель: УФК по Московской области (Комитет по управлению имуществом администрации Городского округа Люберцы Московской области).</w:t>
      </w:r>
      <w:r w:rsidRPr="00B44C31">
        <w:rPr>
          <w:rFonts w:ascii="Arial" w:eastAsia="Times New Roman" w:hAnsi="Arial" w:cs="Arial"/>
          <w:color w:val="auto"/>
          <w:lang w:bidi="ar-SA"/>
        </w:rPr>
        <w:br/>
        <w:t xml:space="preserve">ИНН 5027254114 / КПП 502701001,  расчетный  счет 03100643000000014800  ОКЦ № 1 ГУ БАНКА РОССИИ ПО ЦФО// УФК по Московской области, г. Москва, БИК 004525987, кор. счет 40102810845370000004, ОКТМО 46748000, КБК 00811105410040000120. </w:t>
      </w:r>
    </w:p>
    <w:p w:rsidR="00B44C31" w:rsidRPr="00B44C31" w:rsidRDefault="00B44C31" w:rsidP="00B44C31">
      <w:pPr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8. Комитету по управлению имуществом администрации Городского округа Люберцы Московской области (Мусатова В.А.) в течение 5 (пяти) рабочих дней со дня принятия настоящего Постановления:</w:t>
      </w:r>
    </w:p>
    <w:p w:rsidR="00B44C31" w:rsidRPr="00B44C31" w:rsidRDefault="00B44C31" w:rsidP="00B44C31">
      <w:pPr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8.1. Направить в Управление Федеральной службы государственной регистрации, кадастра и картографии по Московской области настоящее Постановление.</w:t>
      </w:r>
    </w:p>
    <w:p w:rsidR="00B44C31" w:rsidRPr="00B44C31" w:rsidRDefault="00B44C31" w:rsidP="00B44C31">
      <w:pPr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8.2. Разместить настоящее Постановление на официальном сайте администрации в сети «Интернет».</w:t>
      </w:r>
    </w:p>
    <w:p w:rsidR="00B44C31" w:rsidRPr="00B44C31" w:rsidRDefault="00B44C31" w:rsidP="00B44C31">
      <w:pPr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8.3. Направить АО «Мособлгаз» копию настоящего Постановления, а также сведения о лицах, являющихся правообладателями земельных участков,  способах связи с ними, копии документов, подтверждающих права указанных лиц на земельные участки.</w:t>
      </w:r>
    </w:p>
    <w:p w:rsidR="00B44C31" w:rsidRDefault="00B44C31" w:rsidP="00B44C31">
      <w:pPr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  <w:r w:rsidRPr="00B44C31">
        <w:rPr>
          <w:rFonts w:ascii="Arial" w:eastAsia="Times New Roman" w:hAnsi="Arial" w:cs="Arial"/>
          <w:color w:val="auto"/>
          <w:lang w:bidi="ar-SA"/>
        </w:rPr>
        <w:t>9. Контроль за исполнением настоящего Постановления оставляю за собой.</w:t>
      </w:r>
    </w:p>
    <w:p w:rsidR="00B44C31" w:rsidRDefault="00B44C31" w:rsidP="00B44C31">
      <w:pPr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</w:p>
    <w:p w:rsidR="00B44C31" w:rsidRDefault="00B44C31" w:rsidP="00B44C31">
      <w:pPr>
        <w:ind w:firstLine="565"/>
        <w:jc w:val="both"/>
        <w:rPr>
          <w:rFonts w:ascii="Arial" w:eastAsia="Times New Roman" w:hAnsi="Arial" w:cs="Arial"/>
          <w:color w:val="auto"/>
          <w:lang w:bidi="ar-SA"/>
        </w:rPr>
      </w:pPr>
    </w:p>
    <w:p w:rsidR="00B44C31" w:rsidRPr="00B44C31" w:rsidRDefault="00B44C31" w:rsidP="00B44C31">
      <w:pPr>
        <w:jc w:val="both"/>
        <w:rPr>
          <w:rFonts w:ascii="Arial" w:eastAsia="Times New Roman" w:hAnsi="Arial" w:cs="Arial"/>
          <w:color w:val="auto"/>
          <w:lang w:bidi="ar-SA"/>
        </w:rPr>
      </w:pPr>
      <w:r>
        <w:rPr>
          <w:rFonts w:ascii="Arial" w:eastAsia="Times New Roman" w:hAnsi="Arial" w:cs="Arial"/>
          <w:color w:val="auto"/>
          <w:lang w:bidi="ar-SA"/>
        </w:rPr>
        <w:t>Заместитель Главы                                                                                                     А.Н. Сыров</w:t>
      </w:r>
    </w:p>
    <w:p w:rsidR="00B44C31" w:rsidRPr="00B44C31" w:rsidRDefault="00B44C31" w:rsidP="00B44C31">
      <w:pPr>
        <w:jc w:val="both"/>
        <w:rPr>
          <w:rFonts w:ascii="Arial" w:eastAsia="Times New Roman" w:hAnsi="Arial" w:cs="Arial"/>
          <w:color w:val="auto"/>
          <w:lang w:bidi="ar-SA"/>
        </w:rPr>
      </w:pPr>
    </w:p>
    <w:p w:rsidR="00B44C31" w:rsidRPr="00EE11DD" w:rsidRDefault="00B44C31" w:rsidP="00B44C31">
      <w:pPr>
        <w:jc w:val="both"/>
        <w:rPr>
          <w:rFonts w:ascii="Arial" w:hAnsi="Arial" w:cs="Arial"/>
        </w:rPr>
      </w:pPr>
    </w:p>
    <w:p w:rsidR="00B44C31" w:rsidRPr="00EE11DD" w:rsidRDefault="00B44C31" w:rsidP="00B44C31">
      <w:pPr>
        <w:jc w:val="both"/>
        <w:rPr>
          <w:rFonts w:ascii="Arial" w:hAnsi="Arial" w:cs="Arial"/>
        </w:rPr>
      </w:pPr>
    </w:p>
    <w:p w:rsidR="00B44C31" w:rsidRDefault="00B44C31" w:rsidP="00985FCB">
      <w:pPr>
        <w:pStyle w:val="ac"/>
        <w:spacing w:before="70" w:line="252" w:lineRule="exact"/>
        <w:ind w:left="1731" w:right="1858"/>
        <w:jc w:val="center"/>
        <w:rPr>
          <w:spacing w:val="-6"/>
        </w:rPr>
      </w:pPr>
    </w:p>
    <w:p w:rsidR="00B44C31" w:rsidRDefault="00B44C31" w:rsidP="00985FCB">
      <w:pPr>
        <w:pStyle w:val="ac"/>
        <w:spacing w:before="70" w:line="252" w:lineRule="exact"/>
        <w:ind w:left="1731" w:right="1858"/>
        <w:jc w:val="center"/>
        <w:rPr>
          <w:spacing w:val="-6"/>
        </w:rPr>
      </w:pPr>
    </w:p>
    <w:p w:rsidR="00B44C31" w:rsidRDefault="00B44C31" w:rsidP="00985FCB">
      <w:pPr>
        <w:pStyle w:val="ac"/>
        <w:spacing w:before="70" w:line="252" w:lineRule="exact"/>
        <w:ind w:left="1731" w:right="1858"/>
        <w:jc w:val="center"/>
        <w:rPr>
          <w:spacing w:val="-6"/>
        </w:rPr>
      </w:pPr>
    </w:p>
    <w:p w:rsidR="00A23BC4" w:rsidRDefault="00A23BC4" w:rsidP="00985FCB">
      <w:pPr>
        <w:pStyle w:val="ac"/>
        <w:spacing w:before="70" w:line="252" w:lineRule="exact"/>
        <w:ind w:left="1731" w:right="1858"/>
        <w:jc w:val="center"/>
        <w:rPr>
          <w:spacing w:val="-6"/>
        </w:rPr>
      </w:pPr>
    </w:p>
    <w:p w:rsidR="00985FCB" w:rsidRDefault="00985FCB" w:rsidP="00985FCB">
      <w:pPr>
        <w:pStyle w:val="ac"/>
        <w:spacing w:before="70" w:line="252" w:lineRule="exact"/>
        <w:ind w:left="1731" w:right="1858"/>
        <w:jc w:val="center"/>
        <w:rPr>
          <w:spacing w:val="-6"/>
        </w:rPr>
      </w:pPr>
    </w:p>
    <w:p w:rsidR="00985FCB" w:rsidRDefault="00985FCB" w:rsidP="00985FCB">
      <w:pPr>
        <w:pStyle w:val="ac"/>
        <w:spacing w:before="70" w:line="252" w:lineRule="exact"/>
        <w:ind w:left="1731" w:right="1858"/>
        <w:jc w:val="center"/>
        <w:rPr>
          <w:spacing w:val="-6"/>
        </w:rPr>
      </w:pPr>
    </w:p>
    <w:p w:rsidR="00985FCB" w:rsidRDefault="00985FCB" w:rsidP="00985FCB">
      <w:pPr>
        <w:pStyle w:val="ac"/>
        <w:spacing w:before="70" w:line="252" w:lineRule="exact"/>
        <w:ind w:left="1731" w:right="1858"/>
        <w:jc w:val="center"/>
        <w:rPr>
          <w:spacing w:val="-6"/>
        </w:rPr>
      </w:pPr>
    </w:p>
    <w:p w:rsidR="00D1254D" w:rsidRDefault="006E0895">
      <w:pPr>
        <w:pStyle w:val="30"/>
        <w:shd w:val="clear" w:color="auto" w:fill="auto"/>
      </w:pPr>
      <w:r>
        <w:t>ГРАФИЧЕСКОЕ ОПИСАНИЕ</w:t>
      </w:r>
    </w:p>
    <w:p w:rsidR="00D1254D" w:rsidRDefault="006E0895">
      <w:pPr>
        <w:pStyle w:val="30"/>
        <w:shd w:val="clear" w:color="auto" w:fill="auto"/>
      </w:pPr>
      <w:r>
        <w:t>местоположения границ населенных пунктов, территориальных</w:t>
      </w:r>
      <w:r>
        <w:br/>
        <w:t>зон, особо охраняемых природных территорий, зон с особыми</w:t>
      </w:r>
      <w:r>
        <w:br/>
        <w:t>условиями использования территории</w:t>
      </w:r>
    </w:p>
    <w:p w:rsidR="00D1254D" w:rsidRDefault="006E0895">
      <w:pPr>
        <w:pStyle w:val="40"/>
        <w:shd w:val="clear" w:color="auto" w:fill="auto"/>
      </w:pPr>
      <w:r>
        <w:t>Публичный сервитут в целях строительства сооружения ««Газопровод среднего давления Р &lt; 0,3 МПа по</w:t>
      </w:r>
      <w:r>
        <w:br/>
        <w:t>адресу: Московская область, г. Люберцы, ул. Смирновская»</w:t>
      </w:r>
    </w:p>
    <w:p w:rsidR="00D1254D" w:rsidRDefault="006E0895">
      <w:pPr>
        <w:pStyle w:val="50"/>
        <w:shd w:val="clear" w:color="auto" w:fill="auto"/>
        <w:spacing w:line="140" w:lineRule="exact"/>
      </w:pPr>
      <w:r>
        <w:t>(наименование объекта, местоположение границ которого описано (далее - объект)</w:t>
      </w:r>
    </w:p>
    <w:p w:rsidR="00472BBA" w:rsidRDefault="00472BBA" w:rsidP="00472BBA">
      <w:pPr>
        <w:pStyle w:val="20"/>
        <w:framePr w:w="10205" w:wrap="notBeside" w:vAnchor="text" w:hAnchor="page" w:x="1301" w:y="1085"/>
        <w:shd w:val="clear" w:color="auto" w:fill="auto"/>
        <w:spacing w:line="200" w:lineRule="exact"/>
      </w:pPr>
      <w:r>
        <w:rPr>
          <w:rStyle w:val="21"/>
          <w:b/>
          <w:bCs/>
        </w:rPr>
        <w:t>Раздел 1</w:t>
      </w:r>
    </w:p>
    <w:tbl>
      <w:tblPr>
        <w:tblOverlap w:val="never"/>
        <w:tblW w:w="102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7"/>
        <w:gridCol w:w="3239"/>
        <w:gridCol w:w="6218"/>
      </w:tblGrid>
      <w:tr w:rsidR="00472BBA" w:rsidTr="00472BBA">
        <w:trPr>
          <w:trHeight w:hRule="exact" w:val="294"/>
          <w:jc w:val="center"/>
        </w:trPr>
        <w:tc>
          <w:tcPr>
            <w:tcW w:w="102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BBA" w:rsidRDefault="00472BBA" w:rsidP="00472BBA">
            <w:pPr>
              <w:pStyle w:val="23"/>
              <w:framePr w:w="10205" w:wrap="notBeside" w:vAnchor="text" w:hAnchor="page" w:x="1301" w:y="1085"/>
              <w:shd w:val="clear" w:color="auto" w:fill="auto"/>
              <w:spacing w:after="0" w:line="200" w:lineRule="exact"/>
              <w:jc w:val="center"/>
            </w:pPr>
            <w:r>
              <w:rPr>
                <w:rStyle w:val="24"/>
              </w:rPr>
              <w:t>Сведения об объекте</w:t>
            </w:r>
          </w:p>
        </w:tc>
      </w:tr>
      <w:tr w:rsidR="00472BBA" w:rsidRPr="00472BBA" w:rsidTr="00472BBA">
        <w:trPr>
          <w:trHeight w:hRule="exact" w:val="533"/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№</w:t>
            </w:r>
          </w:p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п/п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Характеристики объекта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Описание характеристик</w:t>
            </w:r>
          </w:p>
        </w:tc>
      </w:tr>
      <w:tr w:rsidR="00472BBA" w:rsidRPr="00472BBA" w:rsidTr="00472BBA">
        <w:trPr>
          <w:trHeight w:hRule="exact" w:val="279"/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2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3</w:t>
            </w:r>
          </w:p>
        </w:tc>
      </w:tr>
      <w:tr w:rsidR="00472BBA" w:rsidRPr="00472BBA" w:rsidTr="00472BBA">
        <w:trPr>
          <w:trHeight w:hRule="exact" w:val="285"/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Местоположение объекта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Московская область, Люберцы городской округ, город Люберцы.</w:t>
            </w:r>
          </w:p>
        </w:tc>
      </w:tr>
      <w:tr w:rsidR="00472BBA" w:rsidRPr="00472BBA" w:rsidTr="00472BBA">
        <w:trPr>
          <w:trHeight w:hRule="exact" w:val="777"/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Площадь объекта ± величина погрешности определения площади (P ± AP)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681 ± 9 м2</w:t>
            </w:r>
          </w:p>
        </w:tc>
      </w:tr>
      <w:tr w:rsidR="00472BBA" w:rsidRPr="00472BBA" w:rsidTr="00472BBA">
        <w:trPr>
          <w:trHeight w:hRule="exact" w:val="7269"/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3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Иные характеристики объекта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Вид объекта реестра границ: Граница публичного сервитута Реестровый номер: Публичный сервитут изм. 18.08.2026 Кадастровый номер квартала: 50:22:0010207</w:t>
            </w:r>
          </w:p>
          <w:p w:rsidR="00472BBA" w:rsidRPr="00472BBA" w:rsidRDefault="00472BBA" w:rsidP="00472BBA">
            <w:pPr>
              <w:pStyle w:val="TableParagraph"/>
              <w:framePr w:w="10205" w:wrap="notBeside" w:vAnchor="text" w:hAnchor="page" w:x="1301" w:y="1085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 xml:space="preserve">Орган, принявший решение об установлении публичного сервитута: Администрация городского округа Люберцы Московской области Цель установления публичного сервитута: Размещение объектов электросетевого хозяйства,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 Срок публичного сервитута: продолжительность: 120 месяцев Обладатель публичного сервитута: Юридическое лицо, зарегистрированное в Российской Федерации Акционерное общество "Мособлгаз" (ИНН: 5032292612, ОГРН: 1175024034734, адрес эл. почты: </w:t>
            </w:r>
            <w:hyperlink r:id="rId7" w:history="1">
              <w:r w:rsidRPr="00472BBA">
                <w:rPr>
                  <w:sz w:val="20"/>
                </w:rPr>
                <w:t>info@mosoblgaz.ru</w:t>
              </w:r>
            </w:hyperlink>
            <w:r w:rsidRPr="00472BBA">
              <w:t>, почтовый адрес: Московская область, Одинцовский городской округ, деревня Раздоры, 1-й км. Рублево</w:t>
            </w:r>
            <w:r w:rsidRPr="00472BBA">
              <w:softHyphen/>
              <w:t>Успенского шоссе, дом 1, корпус Б).</w:t>
            </w:r>
          </w:p>
        </w:tc>
      </w:tr>
    </w:tbl>
    <w:p w:rsidR="00472BBA" w:rsidRPr="00472BBA" w:rsidRDefault="00472BBA" w:rsidP="00472BBA">
      <w:pPr>
        <w:pStyle w:val="TableParagraph"/>
        <w:framePr w:w="10205" w:wrap="notBeside" w:vAnchor="text" w:hAnchor="page" w:x="1301" w:y="1085"/>
        <w:spacing w:before="0" w:line="240" w:lineRule="auto"/>
        <w:ind w:left="33" w:right="372"/>
        <w:jc w:val="left"/>
        <w:rPr>
          <w:sz w:val="20"/>
        </w:rPr>
      </w:pPr>
    </w:p>
    <w:p w:rsidR="00D1254D" w:rsidRPr="00472BBA" w:rsidRDefault="00D1254D" w:rsidP="00472BBA">
      <w:pPr>
        <w:pStyle w:val="TableParagraph"/>
        <w:spacing w:before="0" w:line="240" w:lineRule="auto"/>
        <w:ind w:left="33" w:right="372"/>
        <w:jc w:val="left"/>
        <w:rPr>
          <w:sz w:val="20"/>
        </w:rPr>
      </w:pPr>
    </w:p>
    <w:p w:rsidR="00D1254D" w:rsidRPr="00472BBA" w:rsidRDefault="00D1254D" w:rsidP="00472BBA">
      <w:pPr>
        <w:pStyle w:val="TableParagraph"/>
        <w:spacing w:before="0" w:line="240" w:lineRule="auto"/>
        <w:ind w:left="33" w:right="372"/>
        <w:jc w:val="left"/>
        <w:rPr>
          <w:sz w:val="20"/>
        </w:rPr>
        <w:sectPr w:rsidR="00D1254D" w:rsidRPr="00472BBA">
          <w:headerReference w:type="even" r:id="rId8"/>
          <w:pgSz w:w="11900" w:h="16840"/>
          <w:pgMar w:top="536" w:right="557" w:bottom="536" w:left="1138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1"/>
        <w:gridCol w:w="1416"/>
        <w:gridCol w:w="1416"/>
        <w:gridCol w:w="2683"/>
        <w:gridCol w:w="1570"/>
        <w:gridCol w:w="1824"/>
      </w:tblGrid>
      <w:tr w:rsidR="00D1254D" w:rsidRPr="00472BBA">
        <w:trPr>
          <w:trHeight w:hRule="exact" w:val="274"/>
          <w:jc w:val="center"/>
        </w:trPr>
        <w:tc>
          <w:tcPr>
            <w:tcW w:w="102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lastRenderedPageBreak/>
              <w:t>Сведения о местоположении границ объекта</w:t>
            </w:r>
          </w:p>
        </w:tc>
      </w:tr>
      <w:tr w:rsidR="00D1254D" w:rsidRPr="00472BBA">
        <w:trPr>
          <w:trHeight w:hRule="exact" w:val="336"/>
          <w:jc w:val="center"/>
        </w:trPr>
        <w:tc>
          <w:tcPr>
            <w:tcW w:w="102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 xml:space="preserve">1. Система координат </w:t>
            </w:r>
            <w:r w:rsidRPr="00472BBA">
              <w:t>МСК-50, зона 2</w:t>
            </w:r>
          </w:p>
        </w:tc>
      </w:tr>
      <w:tr w:rsidR="00D1254D" w:rsidRPr="00472BBA">
        <w:trPr>
          <w:trHeight w:hRule="exact" w:val="322"/>
          <w:jc w:val="center"/>
        </w:trPr>
        <w:tc>
          <w:tcPr>
            <w:tcW w:w="102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2. Сведения о характерных точках границ объекта</w:t>
            </w:r>
          </w:p>
        </w:tc>
      </w:tr>
      <w:tr w:rsidR="00D1254D" w:rsidRPr="00472BBA">
        <w:trPr>
          <w:trHeight w:hRule="exact" w:val="744"/>
          <w:jc w:val="center"/>
        </w:trPr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Обозначение</w:t>
            </w:r>
          </w:p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характерных</w:t>
            </w:r>
          </w:p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точек</w:t>
            </w:r>
          </w:p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границ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Координаты, м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Метод определения координат характерной точки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Описание обозначения точки на местности (при наличии)</w:t>
            </w:r>
          </w:p>
        </w:tc>
      </w:tr>
      <w:tr w:rsidR="00D1254D" w:rsidRPr="00472BBA">
        <w:trPr>
          <w:trHeight w:hRule="exact" w:val="691"/>
          <w:jc w:val="center"/>
        </w:trPr>
        <w:tc>
          <w:tcPr>
            <w:tcW w:w="13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Y</w:t>
            </w:r>
          </w:p>
        </w:tc>
        <w:tc>
          <w:tcPr>
            <w:tcW w:w="26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D1254D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</w:tr>
      <w:tr w:rsidR="00D1254D" w:rsidRPr="00472BBA">
        <w:trPr>
          <w:trHeight w:hRule="exact" w:val="26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6</w:t>
            </w:r>
          </w:p>
        </w:tc>
      </w:tr>
      <w:tr w:rsidR="00D1254D" w:rsidRPr="00472BBA">
        <w:trPr>
          <w:trHeight w:hRule="exact" w:val="264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sz w:val="20"/>
              </w:rPr>
              <w:t>—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sz w:val="20"/>
              </w:rPr>
              <w:t>—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sz w:val="20"/>
              </w:rPr>
              <w:t>—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sz w:val="20"/>
              </w:rPr>
              <w:t>—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sz w:val="20"/>
              </w:rPr>
              <w:t>—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sz w:val="20"/>
              </w:rPr>
              <w:t>—</w:t>
            </w:r>
          </w:p>
        </w:tc>
      </w:tr>
      <w:tr w:rsidR="00D1254D" w:rsidRPr="00472BBA">
        <w:trPr>
          <w:trHeight w:hRule="exact" w:val="274"/>
          <w:jc w:val="center"/>
        </w:trPr>
        <w:tc>
          <w:tcPr>
            <w:tcW w:w="102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3. Сведения о характерных точках части (частей) границы объекта</w:t>
            </w:r>
          </w:p>
        </w:tc>
      </w:tr>
      <w:tr w:rsidR="00D1254D" w:rsidRPr="00472BBA">
        <w:trPr>
          <w:trHeight w:hRule="exact" w:val="274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6</w:t>
            </w:r>
          </w:p>
        </w:tc>
      </w:tr>
      <w:tr w:rsidR="00D1254D" w:rsidRPr="00472BBA">
        <w:trPr>
          <w:trHeight w:hRule="exact" w:val="278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10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</w:tr>
    </w:tbl>
    <w:p w:rsidR="00D1254D" w:rsidRPr="00472BBA" w:rsidRDefault="00D1254D" w:rsidP="00472BBA">
      <w:pPr>
        <w:pStyle w:val="TableParagraph"/>
        <w:framePr w:w="10210" w:wrap="notBeside" w:vAnchor="text" w:hAnchor="text" w:xAlign="center" w:y="1"/>
        <w:spacing w:before="0" w:line="240" w:lineRule="auto"/>
        <w:ind w:left="33" w:right="372"/>
        <w:jc w:val="left"/>
        <w:rPr>
          <w:sz w:val="20"/>
        </w:rPr>
      </w:pPr>
    </w:p>
    <w:p w:rsidR="00D1254D" w:rsidRPr="00472BBA" w:rsidRDefault="00D1254D" w:rsidP="00472BBA">
      <w:pPr>
        <w:pStyle w:val="TableParagraph"/>
        <w:spacing w:before="0" w:line="240" w:lineRule="auto"/>
        <w:ind w:left="33" w:right="372"/>
        <w:jc w:val="left"/>
        <w:rPr>
          <w:sz w:val="20"/>
        </w:rPr>
      </w:pPr>
    </w:p>
    <w:p w:rsidR="00D1254D" w:rsidRPr="00472BBA" w:rsidRDefault="00D1254D" w:rsidP="00472BBA">
      <w:pPr>
        <w:pStyle w:val="TableParagraph"/>
        <w:spacing w:before="0" w:line="240" w:lineRule="auto"/>
        <w:ind w:left="33" w:right="372"/>
        <w:jc w:val="left"/>
        <w:rPr>
          <w:sz w:val="20"/>
        </w:rPr>
        <w:sectPr w:rsidR="00D1254D" w:rsidRPr="00472BBA">
          <w:pgSz w:w="11900" w:h="16840"/>
          <w:pgMar w:top="757" w:right="552" w:bottom="757" w:left="1138" w:header="0" w:footer="3" w:gutter="0"/>
          <w:cols w:space="720"/>
          <w:noEndnote/>
          <w:docGrid w:linePitch="360"/>
        </w:sectPr>
      </w:pPr>
    </w:p>
    <w:p w:rsidR="00D1254D" w:rsidRPr="00472BBA" w:rsidRDefault="006E0895" w:rsidP="00472BBA">
      <w:pPr>
        <w:pStyle w:val="TableParagraph"/>
        <w:spacing w:before="0" w:line="240" w:lineRule="auto"/>
        <w:ind w:left="33" w:right="372"/>
        <w:jc w:val="left"/>
        <w:rPr>
          <w:sz w:val="20"/>
        </w:rPr>
      </w:pPr>
      <w:r w:rsidRPr="00472BBA">
        <w:rPr>
          <w:sz w:val="20"/>
        </w:rPr>
        <w:lastRenderedPageBreak/>
        <w:tab/>
      </w:r>
      <w:r w:rsidRPr="00472BBA">
        <w:rPr>
          <w:b/>
          <w:bCs/>
        </w:rPr>
        <w:t>Раздел 3</w:t>
      </w:r>
      <w:r w:rsidRPr="00472BBA">
        <w:rPr>
          <w:sz w:val="20"/>
        </w:rPr>
        <w:tab/>
      </w:r>
    </w:p>
    <w:p w:rsidR="00D1254D" w:rsidRPr="00472BBA" w:rsidRDefault="006E0895" w:rsidP="00472BBA">
      <w:pPr>
        <w:pStyle w:val="TableParagraph"/>
        <w:spacing w:before="0" w:line="240" w:lineRule="auto"/>
        <w:ind w:left="33" w:right="372"/>
        <w:jc w:val="left"/>
        <w:rPr>
          <w:sz w:val="20"/>
        </w:rPr>
      </w:pPr>
      <w:r w:rsidRPr="00472BBA">
        <w:rPr>
          <w:sz w:val="20"/>
        </w:rPr>
        <w:t xml:space="preserve">Сведения о местоположении измененных (уточненных) границ объекта 1. Система координат </w:t>
      </w:r>
      <w:r w:rsidRPr="00472BBA">
        <w:t>МСК-50, зона 2</w:t>
      </w:r>
    </w:p>
    <w:p w:rsidR="00D1254D" w:rsidRPr="00472BBA" w:rsidRDefault="006E0895" w:rsidP="00472BBA">
      <w:pPr>
        <w:pStyle w:val="TableParagraph"/>
        <w:framePr w:w="10205" w:wrap="notBeside" w:vAnchor="text" w:hAnchor="text" w:xAlign="center" w:y="1"/>
        <w:spacing w:before="0" w:line="240" w:lineRule="auto"/>
        <w:ind w:left="33" w:right="372"/>
        <w:jc w:val="left"/>
        <w:rPr>
          <w:sz w:val="20"/>
        </w:rPr>
      </w:pPr>
      <w:r w:rsidRPr="00472BBA">
        <w:rPr>
          <w:sz w:val="20"/>
        </w:rPr>
        <w:t>2. Сведения о характерных точках границ объекта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5"/>
        <w:gridCol w:w="1133"/>
        <w:gridCol w:w="1133"/>
        <w:gridCol w:w="1138"/>
        <w:gridCol w:w="1133"/>
        <w:gridCol w:w="1594"/>
        <w:gridCol w:w="1536"/>
        <w:gridCol w:w="1224"/>
      </w:tblGrid>
      <w:tr w:rsidR="00D1254D" w:rsidRPr="00472BBA">
        <w:trPr>
          <w:trHeight w:hRule="exact" w:val="744"/>
          <w:jc w:val="center"/>
        </w:trPr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Обозначение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характерных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точек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границы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Существующие координаты, м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Измененные (уточненные) координаты, м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Метод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определения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координат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характерной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точки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Описание обозначения точки на местности (при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наличии)</w:t>
            </w:r>
          </w:p>
        </w:tc>
      </w:tr>
      <w:tr w:rsidR="00D1254D" w:rsidRPr="00472BBA">
        <w:trPr>
          <w:trHeight w:hRule="exact" w:val="691"/>
          <w:jc w:val="center"/>
        </w:trPr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Y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Y</w:t>
            </w:r>
          </w:p>
        </w:tc>
        <w:tc>
          <w:tcPr>
            <w:tcW w:w="15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</w:tr>
      <w:tr w:rsidR="00D1254D" w:rsidRPr="00472BBA">
        <w:trPr>
          <w:trHeight w:hRule="exact" w:val="269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8</w:t>
            </w:r>
          </w:p>
        </w:tc>
      </w:tr>
      <w:tr w:rsidR="00D1254D" w:rsidRPr="00472BBA">
        <w:trPr>
          <w:trHeight w:hRule="exact" w:val="1195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459 622,91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2 212 897,63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Метод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спутниковых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геодезических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измерений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(определений)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0,10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</w:tr>
      <w:tr w:rsidR="00D1254D" w:rsidRPr="00472BBA">
        <w:trPr>
          <w:trHeight w:hRule="exact" w:val="1195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459 619,85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2 212 895,05</w:t>
            </w:r>
          </w:p>
        </w:tc>
        <w:tc>
          <w:tcPr>
            <w:tcW w:w="15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0,10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</w:tr>
      <w:tr w:rsidR="00D1254D" w:rsidRPr="00472BBA">
        <w:trPr>
          <w:trHeight w:hRule="exact" w:val="1190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459 625,58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2 212 887,72</w:t>
            </w:r>
          </w:p>
        </w:tc>
        <w:tc>
          <w:tcPr>
            <w:tcW w:w="15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0,10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</w:tr>
      <w:tr w:rsidR="00D1254D" w:rsidRPr="00472BBA">
        <w:trPr>
          <w:trHeight w:hRule="exact" w:val="1195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459 659,38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2 212 913,65</w:t>
            </w:r>
          </w:p>
        </w:tc>
        <w:tc>
          <w:tcPr>
            <w:tcW w:w="15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0,10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</w:tr>
      <w:tr w:rsidR="00D1254D" w:rsidRPr="00472BBA">
        <w:trPr>
          <w:trHeight w:hRule="exact" w:val="1195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459 675,29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2 212 926,28</w:t>
            </w:r>
          </w:p>
        </w:tc>
        <w:tc>
          <w:tcPr>
            <w:tcW w:w="15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0,10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</w:tr>
      <w:tr w:rsidR="00D1254D" w:rsidRPr="00472BBA">
        <w:trPr>
          <w:trHeight w:hRule="exact" w:val="1195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459 750,80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2 212 992,42</w:t>
            </w:r>
          </w:p>
        </w:tc>
        <w:tc>
          <w:tcPr>
            <w:tcW w:w="15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0,10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</w:tr>
      <w:tr w:rsidR="00D1254D" w:rsidRPr="00472BBA">
        <w:trPr>
          <w:trHeight w:hRule="exact" w:val="1195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459 747,45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2 212 996,75</w:t>
            </w:r>
          </w:p>
        </w:tc>
        <w:tc>
          <w:tcPr>
            <w:tcW w:w="15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0,10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</w:tr>
      <w:tr w:rsidR="00D1254D" w:rsidRPr="00472BBA">
        <w:trPr>
          <w:trHeight w:hRule="exact" w:val="1195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459 744,31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2 212 994,27</w:t>
            </w:r>
          </w:p>
        </w:tc>
        <w:tc>
          <w:tcPr>
            <w:tcW w:w="15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0,10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</w:tr>
      <w:tr w:rsidR="00D1254D" w:rsidRPr="00472BBA">
        <w:trPr>
          <w:trHeight w:hRule="exact" w:val="1195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459 745,33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2 212 992,95</w:t>
            </w:r>
          </w:p>
        </w:tc>
        <w:tc>
          <w:tcPr>
            <w:tcW w:w="15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0,10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</w:tr>
      <w:tr w:rsidR="00D1254D" w:rsidRPr="00472BBA">
        <w:trPr>
          <w:trHeight w:hRule="exact" w:val="1205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459 672,73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2 212 929,35</w:t>
            </w:r>
          </w:p>
        </w:tc>
        <w:tc>
          <w:tcPr>
            <w:tcW w:w="15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0,10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</w:tr>
    </w:tbl>
    <w:p w:rsidR="00D1254D" w:rsidRPr="00472BBA" w:rsidRDefault="00D1254D" w:rsidP="00472BBA">
      <w:pPr>
        <w:pStyle w:val="TableParagraph"/>
        <w:framePr w:w="10205" w:wrap="notBeside" w:vAnchor="text" w:hAnchor="text" w:xAlign="center" w:y="1"/>
        <w:spacing w:before="0" w:line="240" w:lineRule="auto"/>
        <w:ind w:left="33" w:right="372"/>
        <w:jc w:val="left"/>
        <w:rPr>
          <w:sz w:val="20"/>
        </w:rPr>
      </w:pPr>
    </w:p>
    <w:p w:rsidR="00D1254D" w:rsidRPr="00472BBA" w:rsidRDefault="00D1254D" w:rsidP="00472BBA">
      <w:pPr>
        <w:pStyle w:val="TableParagraph"/>
        <w:spacing w:before="0" w:line="240" w:lineRule="auto"/>
        <w:ind w:left="33" w:right="372"/>
        <w:jc w:val="left"/>
        <w:rPr>
          <w:sz w:val="20"/>
        </w:rPr>
      </w:pPr>
    </w:p>
    <w:p w:rsidR="00D1254D" w:rsidRPr="00472BBA" w:rsidRDefault="00D1254D" w:rsidP="00472BBA">
      <w:pPr>
        <w:pStyle w:val="TableParagraph"/>
        <w:spacing w:before="0" w:line="240" w:lineRule="auto"/>
        <w:ind w:left="33" w:right="372"/>
        <w:jc w:val="left"/>
        <w:rPr>
          <w:sz w:val="20"/>
        </w:rPr>
        <w:sectPr w:rsidR="00D1254D" w:rsidRPr="00472BBA">
          <w:pgSz w:w="11900" w:h="16840"/>
          <w:pgMar w:top="551" w:right="557" w:bottom="551" w:left="1138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5"/>
        <w:gridCol w:w="1133"/>
        <w:gridCol w:w="1133"/>
        <w:gridCol w:w="1138"/>
        <w:gridCol w:w="1133"/>
        <w:gridCol w:w="1594"/>
        <w:gridCol w:w="1536"/>
        <w:gridCol w:w="1224"/>
      </w:tblGrid>
      <w:tr w:rsidR="00D1254D" w:rsidRPr="00472BBA">
        <w:trPr>
          <w:trHeight w:hRule="exact" w:val="274"/>
          <w:jc w:val="center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lastRenderedPageBreak/>
              <w:t>Сведения о местоположении измененных (уточненных) границ объекта</w:t>
            </w:r>
          </w:p>
        </w:tc>
      </w:tr>
      <w:tr w:rsidR="00D1254D" w:rsidRPr="00472BBA">
        <w:trPr>
          <w:trHeight w:hRule="exact" w:val="269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8</w:t>
            </w:r>
          </w:p>
        </w:tc>
      </w:tr>
      <w:tr w:rsidR="00D1254D" w:rsidRPr="00472BBA">
        <w:trPr>
          <w:trHeight w:hRule="exact" w:val="1195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459 656,92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2 212 916,80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Метод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спутниковых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геодезических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измерений</w:t>
            </w:r>
          </w:p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(определений)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0,10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</w:tr>
      <w:tr w:rsidR="00D1254D" w:rsidRPr="00472BBA">
        <w:trPr>
          <w:trHeight w:hRule="exact" w:val="1195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459 626,29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2 212 893,31</w:t>
            </w:r>
          </w:p>
        </w:tc>
        <w:tc>
          <w:tcPr>
            <w:tcW w:w="15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0,10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</w:tr>
      <w:tr w:rsidR="00D1254D" w:rsidRPr="00472BBA">
        <w:trPr>
          <w:trHeight w:hRule="exact" w:val="1195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459 622,91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2 212 897,63</w:t>
            </w:r>
          </w:p>
        </w:tc>
        <w:tc>
          <w:tcPr>
            <w:tcW w:w="15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t>0,10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D1254D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</w:p>
        </w:tc>
      </w:tr>
      <w:tr w:rsidR="00D1254D" w:rsidRPr="00472BBA">
        <w:trPr>
          <w:trHeight w:hRule="exact" w:val="264"/>
          <w:jc w:val="center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3. Сведения о характерных точках части (частей) границы объекта</w:t>
            </w:r>
          </w:p>
        </w:tc>
      </w:tr>
      <w:tr w:rsidR="00D1254D" w:rsidRPr="00472BBA">
        <w:trPr>
          <w:trHeight w:hRule="exact" w:val="274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8</w:t>
            </w:r>
          </w:p>
        </w:tc>
      </w:tr>
      <w:tr w:rsidR="00D1254D" w:rsidRPr="00472BBA">
        <w:trPr>
          <w:trHeight w:hRule="exact" w:val="278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Pr="00472BBA" w:rsidRDefault="006E0895" w:rsidP="00472BBA">
            <w:pPr>
              <w:pStyle w:val="TableParagraph"/>
              <w:framePr w:w="10205" w:wrap="notBeside" w:vAnchor="text" w:hAnchor="text" w:xAlign="center" w:y="1"/>
              <w:spacing w:before="0" w:line="240" w:lineRule="auto"/>
              <w:ind w:left="33" w:right="372"/>
              <w:jc w:val="left"/>
              <w:rPr>
                <w:sz w:val="20"/>
              </w:rPr>
            </w:pPr>
            <w:r w:rsidRPr="00472BBA">
              <w:rPr>
                <w:b/>
                <w:bCs/>
              </w:rPr>
              <w:t>—</w:t>
            </w:r>
          </w:p>
        </w:tc>
      </w:tr>
    </w:tbl>
    <w:p w:rsidR="00D1254D" w:rsidRPr="00472BBA" w:rsidRDefault="00D1254D" w:rsidP="00472BBA">
      <w:pPr>
        <w:pStyle w:val="TableParagraph"/>
        <w:framePr w:w="10205" w:wrap="notBeside" w:vAnchor="text" w:hAnchor="text" w:xAlign="center" w:y="1"/>
        <w:spacing w:before="0" w:line="240" w:lineRule="auto"/>
        <w:ind w:left="33" w:right="372"/>
        <w:jc w:val="left"/>
        <w:rPr>
          <w:sz w:val="20"/>
        </w:rPr>
      </w:pPr>
    </w:p>
    <w:p w:rsidR="00D1254D" w:rsidRPr="00472BBA" w:rsidRDefault="00D1254D" w:rsidP="00472BBA">
      <w:pPr>
        <w:pStyle w:val="TableParagraph"/>
        <w:spacing w:before="0" w:line="240" w:lineRule="auto"/>
        <w:ind w:left="33" w:right="372"/>
        <w:jc w:val="left"/>
        <w:rPr>
          <w:sz w:val="20"/>
        </w:rPr>
      </w:pPr>
    </w:p>
    <w:p w:rsidR="00D1254D" w:rsidRDefault="00D1254D">
      <w:pPr>
        <w:rPr>
          <w:sz w:val="2"/>
          <w:szCs w:val="2"/>
        </w:rPr>
        <w:sectPr w:rsidR="00D1254D">
          <w:headerReference w:type="even" r:id="rId9"/>
          <w:headerReference w:type="default" r:id="rId10"/>
          <w:pgSz w:w="11900" w:h="16840"/>
          <w:pgMar w:top="757" w:right="557" w:bottom="757" w:left="1138" w:header="0" w:footer="3" w:gutter="0"/>
          <w:pgNumType w:start="3"/>
          <w:cols w:space="720"/>
          <w:noEndnote/>
          <w:docGrid w:linePitch="360"/>
        </w:sectPr>
      </w:pPr>
    </w:p>
    <w:p w:rsidR="00D1254D" w:rsidRDefault="00472BBA">
      <w:pPr>
        <w:spacing w:line="36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2096" behindDoc="0" locked="0" layoutInCell="1" allowOverlap="1">
                <wp:simplePos x="0" y="0"/>
                <wp:positionH relativeFrom="margin">
                  <wp:posOffset>42545</wp:posOffset>
                </wp:positionH>
                <wp:positionV relativeFrom="paragraph">
                  <wp:posOffset>0</wp:posOffset>
                </wp:positionV>
                <wp:extent cx="5763895" cy="6308725"/>
                <wp:effectExtent l="1905" t="3175" r="0" b="3175"/>
                <wp:wrapNone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3895" cy="630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4D" w:rsidRDefault="006E0895">
                            <w:pPr>
                              <w:pStyle w:val="26"/>
                              <w:shd w:val="clear" w:color="auto" w:fill="auto"/>
                              <w:spacing w:line="210" w:lineRule="exact"/>
                            </w:pPr>
                            <w:r>
                              <w:t>План границ объекта</w:t>
                            </w:r>
                          </w:p>
                          <w:p w:rsidR="00D1254D" w:rsidRDefault="00472BB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5765800" cy="6172200"/>
                                  <wp:effectExtent l="0" t="0" r="6350" b="0"/>
                                  <wp:docPr id="5" name="Рисунок 1" descr="C:\Users\ZAHARI~1\AppData\Local\Temp\FineReader12.00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ZAHARI~1\AppData\Local\Temp\FineReader12.00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65800" cy="6172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3.35pt;margin-top:0;width:453.85pt;height:496.75pt;z-index:25165209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" filled="f" stroked="f">
                <v:textbox style="mso-fit-shape-to-text:t" inset="0,0,0,0">
                  <w:txbxContent>
                    <w:p w:rsidR="00D1254D" w:rsidRDefault="006E0895">
                      <w:pPr>
                        <w:pStyle w:val="26"/>
                        <w:shd w:val="clear" w:color="auto" w:fill="auto"/>
                        <w:spacing w:line="210" w:lineRule="exact"/>
                      </w:pPr>
                      <w:r>
                        <w:t>План границ объекта</w:t>
                      </w:r>
                    </w:p>
                    <w:p w:rsidR="00D1254D" w:rsidRDefault="00472BB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5765800" cy="6172200"/>
                            <wp:effectExtent l="0" t="0" r="6350" b="0"/>
                            <wp:docPr id="5" name="Рисунок 1" descr="C:\Users\ZAHARI~1\AppData\Local\Temp\FineReader12.00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ZAHARI~1\AppData\Local\Temp\FineReader12.00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65800" cy="6172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3120" behindDoc="0" locked="0" layoutInCell="1" allowOverlap="1">
                <wp:simplePos x="0" y="0"/>
                <wp:positionH relativeFrom="margin">
                  <wp:posOffset>225425</wp:posOffset>
                </wp:positionH>
                <wp:positionV relativeFrom="paragraph">
                  <wp:posOffset>6663055</wp:posOffset>
                </wp:positionV>
                <wp:extent cx="591185" cy="1243965"/>
                <wp:effectExtent l="3810" t="0" r="0" b="0"/>
                <wp:wrapNone/>
                <wp:docPr id="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" cy="1243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4D" w:rsidRDefault="006E0895">
                            <w:pPr>
                              <w:pStyle w:val="31"/>
                              <w:shd w:val="clear" w:color="auto" w:fill="auto"/>
                              <w:spacing w:line="120" w:lineRule="exact"/>
                            </w:pPr>
                            <w:r>
                              <w:rPr>
                                <w:rStyle w:val="3Exact0"/>
                              </w:rPr>
                              <w:t xml:space="preserve">Зона </w:t>
                            </w:r>
                            <w:r>
                              <w:rPr>
                                <w:rStyle w:val="3Exact1"/>
                              </w:rPr>
                              <w:t>1</w:t>
                            </w:r>
                          </w:p>
                          <w:p w:rsidR="00D1254D" w:rsidRDefault="00472BB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596900" cy="1168400"/>
                                  <wp:effectExtent l="0" t="0" r="0" b="0"/>
                                  <wp:docPr id="4" name="Рисунок 2" descr="C:\Users\ZAHARI~1\AppData\Local\Temp\FineReader12.00\media\image2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ZAHARI~1\AppData\Local\Temp\FineReader12.00\media\image2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6900" cy="1168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margin-left:17.75pt;margin-top:524.65pt;width:46.55pt;height:97.95pt;z-index:25165312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Jo3rwIAALI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" filled="f" stroked="f">
                <v:textbox style="mso-fit-shape-to-text:t" inset="0,0,0,0">
                  <w:txbxContent>
                    <w:p w:rsidR="00D1254D" w:rsidRDefault="006E0895">
                      <w:pPr>
                        <w:pStyle w:val="31"/>
                        <w:shd w:val="clear" w:color="auto" w:fill="auto"/>
                        <w:spacing w:line="120" w:lineRule="exact"/>
                      </w:pPr>
                      <w:r>
                        <w:rPr>
                          <w:rStyle w:val="3Exact0"/>
                        </w:rPr>
                        <w:t xml:space="preserve">Зона </w:t>
                      </w:r>
                      <w:r>
                        <w:rPr>
                          <w:rStyle w:val="3Exact1"/>
                        </w:rPr>
                        <w:t>1</w:t>
                      </w:r>
                    </w:p>
                    <w:p w:rsidR="00D1254D" w:rsidRDefault="00472BB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596900" cy="1168400"/>
                            <wp:effectExtent l="0" t="0" r="0" b="0"/>
                            <wp:docPr id="4" name="Рисунок 2" descr="C:\Users\ZAHARI~1\AppData\Local\Temp\FineReader12.00\media\image2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ZAHARI~1\AppData\Local\Temp\FineReader12.00\media\image2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6900" cy="1168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4144" behindDoc="0" locked="0" layoutInCell="1" allowOverlap="1">
                <wp:simplePos x="0" y="0"/>
                <wp:positionH relativeFrom="margin">
                  <wp:posOffset>847090</wp:posOffset>
                </wp:positionH>
                <wp:positionV relativeFrom="paragraph">
                  <wp:posOffset>6622415</wp:posOffset>
                </wp:positionV>
                <wp:extent cx="5248910" cy="1191260"/>
                <wp:effectExtent l="0" t="0" r="2540" b="3175"/>
                <wp:wrapNone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910" cy="119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4D" w:rsidRDefault="006E0895">
                            <w:pPr>
                              <w:pStyle w:val="23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115"/>
                              </w:tabs>
                              <w:spacing w:after="160" w:line="200" w:lineRule="exact"/>
                            </w:pPr>
                            <w:r>
                              <w:rPr>
                                <w:rStyle w:val="2Exact1"/>
                              </w:rPr>
                              <w:t>Обозначение вновь образованной части границы ЗОУИТ</w:t>
                            </w:r>
                          </w:p>
                          <w:p w:rsidR="00D1254D" w:rsidRDefault="006E0895">
                            <w:pPr>
                              <w:pStyle w:val="23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125"/>
                              </w:tabs>
                              <w:spacing w:after="0" w:line="230" w:lineRule="exact"/>
                            </w:pPr>
                            <w:r>
                              <w:rPr>
                                <w:rStyle w:val="2Exact1"/>
                              </w:rPr>
                              <w:t>Вновь образованная часть контура публичного сервитута, сведения о которой достаточны для определения ее местоположения</w:t>
                            </w:r>
                          </w:p>
                          <w:p w:rsidR="00D1254D" w:rsidRDefault="006E0895">
                            <w:pPr>
                              <w:pStyle w:val="23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115"/>
                              </w:tabs>
                              <w:spacing w:after="0" w:line="528" w:lineRule="exact"/>
                            </w:pPr>
                            <w:r>
                              <w:rPr>
                                <w:rStyle w:val="2Exact1"/>
                              </w:rPr>
                              <w:t>Обозначение характерной точки</w:t>
                            </w:r>
                          </w:p>
                          <w:p w:rsidR="00D1254D" w:rsidRDefault="006E0895">
                            <w:pPr>
                              <w:pStyle w:val="23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115"/>
                              </w:tabs>
                              <w:spacing w:after="0" w:line="528" w:lineRule="exact"/>
                            </w:pPr>
                            <w:r>
                              <w:rPr>
                                <w:rStyle w:val="2Exact1"/>
                              </w:rPr>
                              <w:t>Обозначение и граница кадастрового квартала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margin-left:66.7pt;margin-top:521.45pt;width:413.3pt;height:93.8pt;z-index:2516541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" filled="f" stroked="f">
                <v:textbox style="mso-fit-shape-to-text:t" inset="0,0,0,0">
                  <w:txbxContent>
                    <w:p w:rsidR="00D1254D" w:rsidRDefault="006E0895">
                      <w:pPr>
                        <w:pStyle w:val="23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115"/>
                        </w:tabs>
                        <w:spacing w:after="160" w:line="200" w:lineRule="exact"/>
                      </w:pPr>
                      <w:r>
                        <w:rPr>
                          <w:rStyle w:val="2Exact1"/>
                        </w:rPr>
                        <w:t>Обозначение вновь образованной части границы ЗОУИТ</w:t>
                      </w:r>
                    </w:p>
                    <w:p w:rsidR="00D1254D" w:rsidRDefault="006E0895">
                      <w:pPr>
                        <w:pStyle w:val="23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125"/>
                        </w:tabs>
                        <w:spacing w:after="0" w:line="230" w:lineRule="exact"/>
                      </w:pPr>
                      <w:r>
                        <w:rPr>
                          <w:rStyle w:val="2Exact1"/>
                        </w:rPr>
                        <w:t>Вновь образованная часть контура публичного сервитута, сведения о которой достаточны для определения ее местоположения</w:t>
                      </w:r>
                    </w:p>
                    <w:p w:rsidR="00D1254D" w:rsidRDefault="006E0895">
                      <w:pPr>
                        <w:pStyle w:val="23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115"/>
                        </w:tabs>
                        <w:spacing w:after="0" w:line="528" w:lineRule="exact"/>
                      </w:pPr>
                      <w:r>
                        <w:rPr>
                          <w:rStyle w:val="2Exact1"/>
                        </w:rPr>
                        <w:t>Обозначение характерной точки</w:t>
                      </w:r>
                    </w:p>
                    <w:p w:rsidR="00D1254D" w:rsidRDefault="006E0895">
                      <w:pPr>
                        <w:pStyle w:val="23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115"/>
                        </w:tabs>
                        <w:spacing w:after="0" w:line="528" w:lineRule="exact"/>
                      </w:pPr>
                      <w:r>
                        <w:rPr>
                          <w:rStyle w:val="2Exact1"/>
                        </w:rPr>
                        <w:t>Обозначение и граница кадастрового квартала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5168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8404860</wp:posOffset>
                </wp:positionV>
                <wp:extent cx="567055" cy="448310"/>
                <wp:effectExtent l="0" t="0" r="0" b="1905"/>
                <wp:wrapNone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055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4D" w:rsidRDefault="006E0895">
                            <w:pPr>
                              <w:pStyle w:val="7"/>
                              <w:shd w:val="clear" w:color="auto" w:fill="auto"/>
                              <w:spacing w:after="316" w:line="190" w:lineRule="exact"/>
                            </w:pPr>
                            <w:r>
                              <w:rPr>
                                <w:rStyle w:val="7Exact0"/>
                                <w:b/>
                                <w:bCs/>
                              </w:rPr>
                              <w:t>/</w:t>
                            </w:r>
                          </w:p>
                          <w:p w:rsidR="00D1254D" w:rsidRDefault="006E0895">
                            <w:pPr>
                              <w:pStyle w:val="23"/>
                              <w:shd w:val="clear" w:color="auto" w:fill="auto"/>
                              <w:spacing w:after="0" w:line="200" w:lineRule="exact"/>
                              <w:jc w:val="right"/>
                            </w:pPr>
                            <w:r>
                              <w:rPr>
                                <w:rStyle w:val="2Exact1"/>
                              </w:rPr>
                              <w:t>Подпись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margin-left:.05pt;margin-top:661.8pt;width:44.65pt;height:35.3pt;z-index:2516551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" filled="f" stroked="f">
                <v:textbox style="mso-fit-shape-to-text:t" inset="0,0,0,0">
                  <w:txbxContent>
                    <w:p w:rsidR="00D1254D" w:rsidRDefault="006E0895">
                      <w:pPr>
                        <w:pStyle w:val="7"/>
                        <w:shd w:val="clear" w:color="auto" w:fill="auto"/>
                        <w:spacing w:after="316" w:line="190" w:lineRule="exact"/>
                      </w:pPr>
                      <w:r>
                        <w:rPr>
                          <w:rStyle w:val="7Exact0"/>
                          <w:b/>
                          <w:bCs/>
                        </w:rPr>
                        <w:t>/</w:t>
                      </w:r>
                    </w:p>
                    <w:p w:rsidR="00D1254D" w:rsidRDefault="006E0895">
                      <w:pPr>
                        <w:pStyle w:val="23"/>
                        <w:shd w:val="clear" w:color="auto" w:fill="auto"/>
                        <w:spacing w:after="0" w:line="200" w:lineRule="exact"/>
                        <w:jc w:val="right"/>
                      </w:pPr>
                      <w:r>
                        <w:rPr>
                          <w:rStyle w:val="2Exact1"/>
                        </w:rPr>
                        <w:t>Подпись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216" behindDoc="0" locked="0" layoutInCell="1" allowOverlap="1">
                <wp:simplePos x="0" y="0"/>
                <wp:positionH relativeFrom="margin">
                  <wp:posOffset>847090</wp:posOffset>
                </wp:positionH>
                <wp:positionV relativeFrom="paragraph">
                  <wp:posOffset>8007350</wp:posOffset>
                </wp:positionV>
                <wp:extent cx="5248910" cy="335280"/>
                <wp:effectExtent l="0" t="0" r="2540" b="0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910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4D" w:rsidRDefault="006E0895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hd w:val="clear" w:color="auto" w:fill="auto"/>
                              <w:tabs>
                                <w:tab w:val="left" w:pos="115"/>
                              </w:tabs>
                            </w:pPr>
                            <w:r>
                              <w:rPr>
                                <w:rStyle w:val="Exact0"/>
                              </w:rPr>
                              <w:t>Обозначение и граница существующих объектов недвижимости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margin-left:66.7pt;margin-top:630.5pt;width:413.3pt;height:26.4pt;z-index: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A5JsQIAALE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" filled="f" stroked="f">
                <v:textbox style="mso-fit-shape-to-text:t" inset="0,0,0,0">
                  <w:txbxContent>
                    <w:p w:rsidR="00D1254D" w:rsidRDefault="006E0895">
                      <w:pPr>
                        <w:pStyle w:val="a7"/>
                        <w:numPr>
                          <w:ilvl w:val="0"/>
                          <w:numId w:val="2"/>
                        </w:numPr>
                        <w:shd w:val="clear" w:color="auto" w:fill="auto"/>
                        <w:tabs>
                          <w:tab w:val="left" w:pos="115"/>
                        </w:tabs>
                      </w:pPr>
                      <w:r>
                        <w:rPr>
                          <w:rStyle w:val="Exact0"/>
                        </w:rPr>
                        <w:t>Обозначение и граница существующих объектов недвижимости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9264" behindDoc="0" locked="0" layoutInCell="1" allowOverlap="1">
                <wp:simplePos x="0" y="0"/>
                <wp:positionH relativeFrom="margin">
                  <wp:posOffset>3163570</wp:posOffset>
                </wp:positionH>
                <wp:positionV relativeFrom="paragraph">
                  <wp:posOffset>8758555</wp:posOffset>
                </wp:positionV>
                <wp:extent cx="1469390" cy="127000"/>
                <wp:effectExtent l="0" t="0" r="0" b="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93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4D" w:rsidRDefault="006E0895">
                            <w:pPr>
                              <w:pStyle w:val="a7"/>
                              <w:shd w:val="clear" w:color="auto" w:fill="auto"/>
                              <w:spacing w:line="200" w:lineRule="exact"/>
                              <w:jc w:val="left"/>
                            </w:pPr>
                            <w:r>
                              <w:rPr>
                                <w:rStyle w:val="Exact0"/>
                              </w:rPr>
                              <w:t>та 19 августа 2026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margin-left:249.1pt;margin-top:689.65pt;width:115.7pt;height:10pt;z-index:2516592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" filled="f" stroked="f">
                <v:textbox style="mso-fit-shape-to-text:t" inset="0,0,0,0">
                  <w:txbxContent>
                    <w:p w:rsidR="00D1254D" w:rsidRDefault="006E0895">
                      <w:pPr>
                        <w:pStyle w:val="a7"/>
                        <w:shd w:val="clear" w:color="auto" w:fill="auto"/>
                        <w:spacing w:line="200" w:lineRule="exact"/>
                        <w:jc w:val="left"/>
                      </w:pPr>
                      <w:r>
                        <w:rPr>
                          <w:rStyle w:val="Exact0"/>
                        </w:rPr>
                        <w:t>та 19 августа 2026 г.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6192" behindDoc="1" locked="0" layoutInCell="1" allowOverlap="1">
            <wp:simplePos x="0" y="0"/>
            <wp:positionH relativeFrom="margin">
              <wp:posOffset>1755140</wp:posOffset>
            </wp:positionH>
            <wp:positionV relativeFrom="paragraph">
              <wp:posOffset>8138160</wp:posOffset>
            </wp:positionV>
            <wp:extent cx="1414145" cy="1383665"/>
            <wp:effectExtent l="0" t="0" r="0" b="6985"/>
            <wp:wrapNone/>
            <wp:docPr id="11" name="Рисунок 7" descr="C:\Users\ZAHARI~1\AppData\Local\Temp\FineReader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AHARI~1\AppData\Local\Temp\FineReader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0288" behindDoc="0" locked="0" layoutInCell="1" allowOverlap="1">
                <wp:simplePos x="0" y="0"/>
                <wp:positionH relativeFrom="margin">
                  <wp:posOffset>847090</wp:posOffset>
                </wp:positionH>
                <wp:positionV relativeFrom="paragraph">
                  <wp:posOffset>8183880</wp:posOffset>
                </wp:positionV>
                <wp:extent cx="1645920" cy="527050"/>
                <wp:effectExtent l="0" t="0" r="0" b="127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2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4D" w:rsidRDefault="006E0895">
                            <w:pPr>
                              <w:pStyle w:val="8"/>
                              <w:shd w:val="clear" w:color="auto" w:fill="auto"/>
                              <w:tabs>
                                <w:tab w:val="left" w:pos="2289"/>
                              </w:tabs>
                              <w:spacing w:line="210" w:lineRule="exact"/>
                              <w:ind w:left="1420"/>
                            </w:pPr>
                            <w:r>
                              <w:rPr>
                                <w:rStyle w:val="8105pt0ptExact"/>
                              </w:rPr>
                              <w:t>г</w:t>
                            </w:r>
                            <w:r>
                              <w:rPr>
                                <w:rStyle w:val="8Exact0"/>
                                <w:lang w:val="ru-RU" w:eastAsia="ru-RU" w:bidi="ru-RU"/>
                              </w:rPr>
                              <w:tab/>
                            </w:r>
                            <w:r>
                              <w:rPr>
                                <w:rStyle w:val="8Exact0"/>
                              </w:rPr>
                              <w:t>&amp;</w:t>
                            </w:r>
                            <w:r>
                              <w:rPr>
                                <w:rStyle w:val="8Exact0"/>
                                <w:vertAlign w:val="superscript"/>
                                <w:lang w:val="ru-RU" w:eastAsia="ru-RU" w:bidi="ru-RU"/>
                              </w:rPr>
                              <w:t>ы</w:t>
                            </w:r>
                          </w:p>
                          <w:p w:rsidR="00D1254D" w:rsidRDefault="006E0895">
                            <w:pPr>
                              <w:pStyle w:val="23"/>
                              <w:numPr>
                                <w:ilvl w:val="0"/>
                                <w:numId w:val="3"/>
                              </w:numPr>
                              <w:shd w:val="clear" w:color="auto" w:fill="auto"/>
                              <w:tabs>
                                <w:tab w:val="left" w:pos="110"/>
                              </w:tabs>
                              <w:spacing w:after="0" w:line="200" w:lineRule="exact"/>
                            </w:pPr>
                            <w:r>
                              <w:rPr>
                                <w:rStyle w:val="2Exact1"/>
                              </w:rPr>
                              <w:t>Проектируемый рфЫфовод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margin-left:66.7pt;margin-top:644.4pt;width:129.6pt;height:41.5pt;z-index:2516602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" filled="f" stroked="f">
                <v:textbox style="mso-fit-shape-to-text:t" inset="0,0,0,0">
                  <w:txbxContent>
                    <w:p w:rsidR="00D1254D" w:rsidRDefault="006E0895">
                      <w:pPr>
                        <w:pStyle w:val="8"/>
                        <w:shd w:val="clear" w:color="auto" w:fill="auto"/>
                        <w:tabs>
                          <w:tab w:val="left" w:pos="2289"/>
                        </w:tabs>
                        <w:spacing w:line="210" w:lineRule="exact"/>
                        <w:ind w:left="1420"/>
                      </w:pPr>
                      <w:r>
                        <w:rPr>
                          <w:rStyle w:val="8105pt0ptExact"/>
                        </w:rPr>
                        <w:t>г</w:t>
                      </w:r>
                      <w:r>
                        <w:rPr>
                          <w:rStyle w:val="8Exact0"/>
                          <w:lang w:val="ru-RU" w:eastAsia="ru-RU" w:bidi="ru-RU"/>
                        </w:rPr>
                        <w:tab/>
                      </w:r>
                      <w:r>
                        <w:rPr>
                          <w:rStyle w:val="8Exact0"/>
                        </w:rPr>
                        <w:t>&amp;</w:t>
                      </w:r>
                      <w:r>
                        <w:rPr>
                          <w:rStyle w:val="8Exact0"/>
                          <w:vertAlign w:val="superscript"/>
                          <w:lang w:val="ru-RU" w:eastAsia="ru-RU" w:bidi="ru-RU"/>
                        </w:rPr>
                        <w:t>ы</w:t>
                      </w:r>
                    </w:p>
                    <w:p w:rsidR="00D1254D" w:rsidRDefault="006E0895">
                      <w:pPr>
                        <w:pStyle w:val="23"/>
                        <w:numPr>
                          <w:ilvl w:val="0"/>
                          <w:numId w:val="3"/>
                        </w:numPr>
                        <w:shd w:val="clear" w:color="auto" w:fill="auto"/>
                        <w:tabs>
                          <w:tab w:val="left" w:pos="110"/>
                        </w:tabs>
                        <w:spacing w:after="0" w:line="200" w:lineRule="exact"/>
                      </w:pPr>
                      <w:r>
                        <w:rPr>
                          <w:rStyle w:val="2Exact1"/>
                        </w:rPr>
                        <w:t>Проектируемый рфЫфовод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8240" behindDoc="1" locked="0" layoutInCell="1" allowOverlap="1">
            <wp:simplePos x="0" y="0"/>
            <wp:positionH relativeFrom="margin">
              <wp:posOffset>1121410</wp:posOffset>
            </wp:positionH>
            <wp:positionV relativeFrom="paragraph">
              <wp:posOffset>8528050</wp:posOffset>
            </wp:positionV>
            <wp:extent cx="450850" cy="377825"/>
            <wp:effectExtent l="0" t="0" r="6350" b="3175"/>
            <wp:wrapNone/>
            <wp:docPr id="9" name="Рисунок 5" descr="C:\Users\ZAHARI~1\AppData\Local\Temp\FineReader12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AHARI~1\AppData\Local\Temp\FineReader12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1312" behindDoc="0" locked="0" layoutInCell="1" allowOverlap="1">
                <wp:simplePos x="0" y="0"/>
                <wp:positionH relativeFrom="margin">
                  <wp:posOffset>1012190</wp:posOffset>
                </wp:positionH>
                <wp:positionV relativeFrom="paragraph">
                  <wp:posOffset>8710930</wp:posOffset>
                </wp:positionV>
                <wp:extent cx="975360" cy="133350"/>
                <wp:effectExtent l="0" t="0" r="0" b="127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36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4D" w:rsidRDefault="006E0895">
                            <w:pPr>
                              <w:pStyle w:val="9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9TimesNewRoman105pt2ptExact"/>
                                <w:rFonts w:eastAsia="Constantia"/>
                              </w:rPr>
                              <w:t>У'</w:t>
                            </w:r>
                            <w:r>
                              <w:rPr>
                                <w:rStyle w:val="9Exact0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Style w:val="9Exact1"/>
                                <w:b/>
                                <w:bCs/>
                              </w:rPr>
                              <w:t>'/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3" type="#_x0000_t202" style="position:absolute;margin-left:79.7pt;margin-top:685.9pt;width:76.8pt;height:10.5pt;z-index:2516613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" filled="f" stroked="f">
                <v:textbox style="mso-fit-shape-to-text:t" inset="0,0,0,0">
                  <w:txbxContent>
                    <w:p w:rsidR="00D1254D" w:rsidRDefault="006E0895">
                      <w:pPr>
                        <w:pStyle w:val="9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9TimesNewRoman105pt2ptExact"/>
                          <w:rFonts w:eastAsia="Constantia"/>
                        </w:rPr>
                        <w:t>У'</w:t>
                      </w:r>
                      <w:r>
                        <w:rPr>
                          <w:rStyle w:val="9Exact0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Style w:val="9Exact1"/>
                          <w:b/>
                          <w:bCs/>
                        </w:rPr>
                        <w:t>'/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2336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9249410</wp:posOffset>
                </wp:positionV>
                <wp:extent cx="2078990" cy="127000"/>
                <wp:effectExtent l="0" t="3810" r="0" b="254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89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4D" w:rsidRDefault="006E0895">
                            <w:pPr>
                              <w:pStyle w:val="23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Exact1"/>
                              </w:rPr>
                              <w:t>Место для оттиска печати (при налши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4" type="#_x0000_t202" style="position:absolute;margin-left:.05pt;margin-top:728.3pt;width:163.7pt;height:10pt;z-index:2516623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" filled="f" stroked="f">
                <v:textbox style="mso-fit-shape-to-text:t" inset="0,0,0,0">
                  <w:txbxContent>
                    <w:p w:rsidR="00D1254D" w:rsidRDefault="006E0895">
                      <w:pPr>
                        <w:pStyle w:val="23"/>
                        <w:shd w:val="clear" w:color="auto" w:fill="auto"/>
                        <w:spacing w:after="0" w:line="200" w:lineRule="exact"/>
                        <w:jc w:val="left"/>
                      </w:pPr>
                      <w:r>
                        <w:rPr>
                          <w:rStyle w:val="2Exact1"/>
                        </w:rPr>
                        <w:t>Место для оттиска печати (при налши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3360" behindDoc="0" locked="0" layoutInCell="1" allowOverlap="1">
                <wp:simplePos x="0" y="0"/>
                <wp:positionH relativeFrom="margin">
                  <wp:posOffset>3029585</wp:posOffset>
                </wp:positionH>
                <wp:positionV relativeFrom="paragraph">
                  <wp:posOffset>9262110</wp:posOffset>
                </wp:positionV>
                <wp:extent cx="2651760" cy="12700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4D" w:rsidRDefault="006E0895">
                            <w:pPr>
                              <w:pStyle w:val="23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Exact1"/>
                              </w:rPr>
                              <w:t>шего описание местоположения границ ооъекта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5" type="#_x0000_t202" style="position:absolute;margin-left:238.55pt;margin-top:729.3pt;width:208.8pt;height:10pt;z-index:2516633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" filled="f" stroked="f">
                <v:textbox style="mso-fit-shape-to-text:t" inset="0,0,0,0">
                  <w:txbxContent>
                    <w:p w:rsidR="00D1254D" w:rsidRDefault="006E0895">
                      <w:pPr>
                        <w:pStyle w:val="23"/>
                        <w:shd w:val="clear" w:color="auto" w:fill="auto"/>
                        <w:spacing w:after="0" w:line="200" w:lineRule="exact"/>
                        <w:jc w:val="left"/>
                      </w:pPr>
                      <w:r>
                        <w:rPr>
                          <w:rStyle w:val="2Exact1"/>
                        </w:rPr>
                        <w:t>шего описание местоположения границ ооъекта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360" w:lineRule="exact"/>
      </w:pPr>
    </w:p>
    <w:p w:rsidR="00D1254D" w:rsidRDefault="00D1254D">
      <w:pPr>
        <w:spacing w:line="587" w:lineRule="exact"/>
      </w:pPr>
    </w:p>
    <w:p w:rsidR="00D1254D" w:rsidRDefault="00D1254D">
      <w:pPr>
        <w:rPr>
          <w:sz w:val="2"/>
          <w:szCs w:val="2"/>
        </w:rPr>
        <w:sectPr w:rsidR="00D1254D">
          <w:headerReference w:type="even" r:id="rId15"/>
          <w:headerReference w:type="default" r:id="rId16"/>
          <w:pgSz w:w="11900" w:h="16840"/>
          <w:pgMar w:top="965" w:right="1119" w:bottom="831" w:left="1181" w:header="0" w:footer="3" w:gutter="0"/>
          <w:pgNumType w:start="5"/>
          <w:cols w:space="720"/>
          <w:noEndnote/>
          <w:docGrid w:linePitch="360"/>
        </w:sectPr>
      </w:pPr>
    </w:p>
    <w:p w:rsidR="00D1254D" w:rsidRDefault="006E0895">
      <w:pPr>
        <w:pStyle w:val="a9"/>
        <w:framePr w:w="10205" w:wrap="notBeside" w:vAnchor="text" w:hAnchor="text" w:xAlign="center" w:y="1"/>
        <w:shd w:val="clear" w:color="auto" w:fill="auto"/>
        <w:spacing w:after="11" w:line="210" w:lineRule="exact"/>
      </w:pPr>
      <w:r>
        <w:lastRenderedPageBreak/>
        <w:t>ТЕКСТОВОЕ ОПИСАНИЕ</w:t>
      </w:r>
    </w:p>
    <w:p w:rsidR="00D1254D" w:rsidRDefault="006E0895">
      <w:pPr>
        <w:pStyle w:val="a9"/>
        <w:framePr w:w="10205" w:wrap="notBeside" w:vAnchor="text" w:hAnchor="text" w:xAlign="center" w:y="1"/>
        <w:shd w:val="clear" w:color="auto" w:fill="auto"/>
        <w:spacing w:after="0" w:line="210" w:lineRule="exact"/>
        <w:jc w:val="left"/>
      </w:pPr>
      <w:r>
        <w:t>местоположения границ населенных пунктов, территориальных зон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5"/>
        <w:gridCol w:w="1680"/>
        <w:gridCol w:w="7210"/>
      </w:tblGrid>
      <w:tr w:rsidR="00D1254D">
        <w:trPr>
          <w:trHeight w:hRule="exact" w:val="278"/>
          <w:jc w:val="center"/>
        </w:trPr>
        <w:tc>
          <w:tcPr>
            <w:tcW w:w="29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Default="006E0895">
            <w:pPr>
              <w:pStyle w:val="23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4"/>
              </w:rPr>
              <w:t>Прохождение границы</w:t>
            </w:r>
          </w:p>
        </w:tc>
        <w:tc>
          <w:tcPr>
            <w:tcW w:w="72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Default="006E0895">
            <w:pPr>
              <w:pStyle w:val="23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4"/>
              </w:rPr>
              <w:t>Описание прохождения границы</w:t>
            </w:r>
          </w:p>
        </w:tc>
      </w:tr>
      <w:tr w:rsidR="00D1254D">
        <w:trPr>
          <w:trHeight w:hRule="exact" w:val="264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Default="006E0895">
            <w:pPr>
              <w:pStyle w:val="23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4"/>
              </w:rPr>
              <w:t>от точки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Default="006E0895">
            <w:pPr>
              <w:pStyle w:val="23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4"/>
              </w:rPr>
              <w:t>до точки</w:t>
            </w:r>
          </w:p>
        </w:tc>
        <w:tc>
          <w:tcPr>
            <w:tcW w:w="72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Default="00D1254D">
            <w:pPr>
              <w:framePr w:w="10205" w:wrap="notBeside" w:vAnchor="text" w:hAnchor="text" w:xAlign="center" w:y="1"/>
            </w:pPr>
          </w:p>
        </w:tc>
      </w:tr>
      <w:tr w:rsidR="00D1254D">
        <w:trPr>
          <w:trHeight w:hRule="exact" w:val="269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Default="006E0895">
            <w:pPr>
              <w:pStyle w:val="23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4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54D" w:rsidRDefault="006E0895">
            <w:pPr>
              <w:pStyle w:val="23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4"/>
              </w:rPr>
              <w:t>2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Default="006E0895">
            <w:pPr>
              <w:pStyle w:val="23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4"/>
              </w:rPr>
              <w:t>3</w:t>
            </w:r>
          </w:p>
        </w:tc>
      </w:tr>
      <w:tr w:rsidR="00D1254D">
        <w:trPr>
          <w:trHeight w:hRule="exact" w:val="274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Default="006E0895">
            <w:pPr>
              <w:pStyle w:val="23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4"/>
              </w:rPr>
              <w:t>—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54D" w:rsidRDefault="006E0895">
            <w:pPr>
              <w:pStyle w:val="23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4"/>
              </w:rPr>
              <w:t>—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54D" w:rsidRDefault="006E0895">
            <w:pPr>
              <w:pStyle w:val="23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</w:pPr>
            <w:r>
              <w:rPr>
                <w:rStyle w:val="24"/>
              </w:rPr>
              <w:t>—</w:t>
            </w:r>
          </w:p>
        </w:tc>
      </w:tr>
    </w:tbl>
    <w:p w:rsidR="00D1254D" w:rsidRDefault="00D1254D">
      <w:pPr>
        <w:framePr w:w="10205" w:wrap="notBeside" w:vAnchor="text" w:hAnchor="text" w:xAlign="center" w:y="1"/>
        <w:rPr>
          <w:sz w:val="2"/>
          <w:szCs w:val="2"/>
        </w:rPr>
      </w:pPr>
    </w:p>
    <w:p w:rsidR="00D1254D" w:rsidRDefault="00D1254D">
      <w:pPr>
        <w:rPr>
          <w:sz w:val="2"/>
          <w:szCs w:val="2"/>
        </w:rPr>
      </w:pPr>
    </w:p>
    <w:p w:rsidR="00D1254D" w:rsidRDefault="00D1254D">
      <w:pPr>
        <w:rPr>
          <w:sz w:val="2"/>
          <w:szCs w:val="2"/>
        </w:rPr>
      </w:pPr>
    </w:p>
    <w:sectPr w:rsidR="00D1254D">
      <w:pgSz w:w="11900" w:h="16840"/>
      <w:pgMar w:top="1040" w:right="557" w:bottom="1040" w:left="113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C9E" w:rsidRDefault="00195C9E">
      <w:r>
        <w:separator/>
      </w:r>
    </w:p>
  </w:endnote>
  <w:endnote w:type="continuationSeparator" w:id="0">
    <w:p w:rsidR="00195C9E" w:rsidRDefault="00195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C9E" w:rsidRDefault="00195C9E"/>
  </w:footnote>
  <w:footnote w:type="continuationSeparator" w:id="0">
    <w:p w:rsidR="00195C9E" w:rsidRDefault="00195C9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54D" w:rsidRDefault="00472BBA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3721735</wp:posOffset>
              </wp:positionH>
              <wp:positionV relativeFrom="page">
                <wp:posOffset>402590</wp:posOffset>
              </wp:positionV>
              <wp:extent cx="479425" cy="146050"/>
              <wp:effectExtent l="0" t="2540" r="0" b="381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942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254D" w:rsidRDefault="006E0895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 xml:space="preserve">Раздел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B3B1B" w:rsidRPr="008B3B1B">
                            <w:rPr>
                              <w:rStyle w:val="a6"/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293.05pt;margin-top:31.7pt;width:37.75pt;height:11.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" filled="f" stroked="f">
              <v:textbox style="mso-fit-shape-to-text:t" inset="0,0,0,0">
                <w:txbxContent>
                  <w:p w:rsidR="00D1254D" w:rsidRDefault="006E0895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  <w:b/>
                        <w:bCs/>
                      </w:rPr>
                      <w:t xml:space="preserve">Раздел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B3B1B" w:rsidRPr="008B3B1B">
                      <w:rPr>
                        <w:rStyle w:val="a6"/>
                        <w:b/>
                        <w:bCs/>
                        <w:noProof/>
                      </w:rPr>
                      <w:t>2</w:t>
                    </w:r>
                    <w:r>
                      <w:rPr>
                        <w:rStyle w:val="a6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54D" w:rsidRDefault="00472BBA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3721735</wp:posOffset>
              </wp:positionH>
              <wp:positionV relativeFrom="page">
                <wp:posOffset>402590</wp:posOffset>
              </wp:positionV>
              <wp:extent cx="475615" cy="100330"/>
              <wp:effectExtent l="0" t="2540" r="3175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15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254D" w:rsidRDefault="006E0895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 xml:space="preserve">Раздел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t>#</w:t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293.05pt;margin-top:31.7pt;width:37.45pt;height:7.9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" filled="f" stroked="f">
              <v:textbox style="mso-fit-shape-to-text:t" inset="0,0,0,0">
                <w:txbxContent>
                  <w:p w:rsidR="00D1254D" w:rsidRDefault="006E0895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  <w:b/>
                        <w:bCs/>
                      </w:rPr>
                      <w:t xml:space="preserve">Раздел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6"/>
                        <w:b/>
                        <w:bCs/>
                      </w:rPr>
                      <w:t>#</w:t>
                    </w:r>
                    <w:r>
                      <w:rPr>
                        <w:rStyle w:val="a6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54D" w:rsidRDefault="00472BBA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3721735</wp:posOffset>
              </wp:positionH>
              <wp:positionV relativeFrom="page">
                <wp:posOffset>402590</wp:posOffset>
              </wp:positionV>
              <wp:extent cx="479425" cy="146050"/>
              <wp:effectExtent l="0" t="2540" r="0" b="381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942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254D" w:rsidRDefault="006E0895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 xml:space="preserve">Раздел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B3B1B" w:rsidRPr="008B3B1B">
                            <w:rPr>
                              <w:rStyle w:val="a6"/>
                              <w:b/>
                              <w:bCs/>
                              <w:noProof/>
                            </w:rPr>
                            <w:t>3</w:t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293.05pt;margin-top:31.7pt;width:37.75pt;height:11.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" filled="f" stroked="f">
              <v:textbox style="mso-fit-shape-to-text:t" inset="0,0,0,0">
                <w:txbxContent>
                  <w:p w:rsidR="00D1254D" w:rsidRDefault="006E0895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  <w:b/>
                        <w:bCs/>
                      </w:rPr>
                      <w:t xml:space="preserve">Раздел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B3B1B" w:rsidRPr="008B3B1B">
                      <w:rPr>
                        <w:rStyle w:val="a6"/>
                        <w:b/>
                        <w:bCs/>
                        <w:noProof/>
                      </w:rPr>
                      <w:t>3</w:t>
                    </w:r>
                    <w:r>
                      <w:rPr>
                        <w:rStyle w:val="a6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54D" w:rsidRDefault="00D1254D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54D" w:rsidRDefault="00D1254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460C9"/>
    <w:multiLevelType w:val="multilevel"/>
    <w:tmpl w:val="96828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4C49F7"/>
    <w:multiLevelType w:val="multilevel"/>
    <w:tmpl w:val="865872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1435FC"/>
    <w:multiLevelType w:val="multilevel"/>
    <w:tmpl w:val="6AA814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54D"/>
    <w:rsid w:val="00195C9E"/>
    <w:rsid w:val="002218BD"/>
    <w:rsid w:val="002B2F13"/>
    <w:rsid w:val="0032467A"/>
    <w:rsid w:val="00472BBA"/>
    <w:rsid w:val="006E0895"/>
    <w:rsid w:val="007B2CB4"/>
    <w:rsid w:val="008B3B1B"/>
    <w:rsid w:val="00985FCB"/>
    <w:rsid w:val="00A23BC4"/>
    <w:rsid w:val="00B44C31"/>
    <w:rsid w:val="00D1254D"/>
    <w:rsid w:val="00E11597"/>
    <w:rsid w:val="00F7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77E2B8B-7C1D-443B-A2DC-0F1827F6C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">
    <w:name w:val="Подпись к таблице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Подпись к таблице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4">
    <w:name w:val="Основной текст (2) +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5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4pt">
    <w:name w:val="Основной текст (2) + 4 pt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62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Exact">
    <w:name w:val="Подпись к картинке (2) Exact"/>
    <w:basedOn w:val="a0"/>
    <w:link w:val="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Exact">
    <w:name w:val="Подпись к картинке (3) Exact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2"/>
      <w:szCs w:val="12"/>
      <w:u w:val="none"/>
    </w:rPr>
  </w:style>
  <w:style w:type="character" w:customStyle="1" w:styleId="3Exact0">
    <w:name w:val="Подпись к картинке (3) Exact"/>
    <w:basedOn w:val="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3Exact1">
    <w:name w:val="Подпись к картинке (3) Exact"/>
    <w:basedOn w:val="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Exact0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Exact1">
    <w:name w:val="Основной текст (2) Exact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7Exact0">
    <w:name w:val="Основной текст (7) Exact"/>
    <w:basedOn w:val="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Exact0">
    <w:name w:val="Подпись к картинке Exact"/>
    <w:basedOn w:val="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17"/>
      <w:szCs w:val="17"/>
      <w:u w:val="none"/>
    </w:rPr>
  </w:style>
  <w:style w:type="character" w:customStyle="1" w:styleId="8105pt0ptExact">
    <w:name w:val="Основной текст (8) + 10;5 pt;Курсив;Интервал 0 pt Exact"/>
    <w:basedOn w:val="8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Exact0">
    <w:name w:val="Основной текст (8) Exact"/>
    <w:basedOn w:val="8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9Exact">
    <w:name w:val="Основной текст (9) Exact"/>
    <w:basedOn w:val="a0"/>
    <w:link w:val="9"/>
    <w:rPr>
      <w:rFonts w:ascii="Constantia" w:eastAsia="Constantia" w:hAnsi="Constantia" w:cs="Constantia"/>
      <w:b/>
      <w:bCs/>
      <w:i w:val="0"/>
      <w:iCs w:val="0"/>
      <w:smallCaps w:val="0"/>
      <w:strike w:val="0"/>
      <w:spacing w:val="50"/>
      <w:sz w:val="19"/>
      <w:szCs w:val="19"/>
      <w:u w:val="none"/>
    </w:rPr>
  </w:style>
  <w:style w:type="character" w:customStyle="1" w:styleId="9TimesNewRoman105pt2ptExact">
    <w:name w:val="Основной текст (9) + Times New Roman;10;5 pt;Не полужирный;Курсив;Интервал 2 pt Exact"/>
    <w:basedOn w:val="9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Exact0">
    <w:name w:val="Основной текст (9) Exact"/>
    <w:basedOn w:val="9Exact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Exact1">
    <w:name w:val="Основной текст (9) Exact"/>
    <w:basedOn w:val="9Exact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20">
    <w:name w:val="Подпись к таблице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6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1">
    <w:name w:val="Подпись к картинке (3)"/>
    <w:basedOn w:val="a"/>
    <w:link w:val="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7">
    <w:name w:val="Подпись к картинке"/>
    <w:basedOn w:val="a"/>
    <w:link w:val="Exact"/>
    <w:pPr>
      <w:shd w:val="clear" w:color="auto" w:fill="FFFFFF"/>
      <w:spacing w:line="528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pacing w:val="50"/>
      <w:sz w:val="17"/>
      <w:szCs w:val="17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0" w:lineRule="atLeast"/>
    </w:pPr>
    <w:rPr>
      <w:rFonts w:ascii="Constantia" w:eastAsia="Constantia" w:hAnsi="Constantia" w:cs="Constantia"/>
      <w:b/>
      <w:bCs/>
      <w:spacing w:val="50"/>
      <w:sz w:val="19"/>
      <w:szCs w:val="19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TableParagraph">
    <w:name w:val="Table Paragraph"/>
    <w:basedOn w:val="a"/>
    <w:uiPriority w:val="1"/>
    <w:qFormat/>
    <w:rsid w:val="00472BBA"/>
    <w:pPr>
      <w:autoSpaceDE w:val="0"/>
      <w:autoSpaceDN w:val="0"/>
      <w:spacing w:before="5" w:line="226" w:lineRule="exact"/>
      <w:ind w:left="11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a">
    <w:name w:val="Balloon Text"/>
    <w:basedOn w:val="a"/>
    <w:link w:val="ab"/>
    <w:uiPriority w:val="99"/>
    <w:semiHidden/>
    <w:unhideWhenUsed/>
    <w:rsid w:val="00985FC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5FCB"/>
    <w:rPr>
      <w:rFonts w:ascii="Tahoma" w:hAnsi="Tahoma" w:cs="Tahoma"/>
      <w:color w:val="000000"/>
      <w:sz w:val="16"/>
      <w:szCs w:val="16"/>
    </w:rPr>
  </w:style>
  <w:style w:type="paragraph" w:styleId="ac">
    <w:name w:val="Body Text"/>
    <w:basedOn w:val="a"/>
    <w:link w:val="ad"/>
    <w:uiPriority w:val="1"/>
    <w:qFormat/>
    <w:rsid w:val="00985FCB"/>
    <w:pPr>
      <w:autoSpaceDE w:val="0"/>
      <w:autoSpaceDN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ad">
    <w:name w:val="Основной текст Знак"/>
    <w:basedOn w:val="a0"/>
    <w:link w:val="ac"/>
    <w:uiPriority w:val="1"/>
    <w:rsid w:val="00985FCB"/>
    <w:rPr>
      <w:rFonts w:ascii="Times New Roman" w:eastAsia="Times New Roman" w:hAnsi="Times New Roman" w:cs="Times New Roman"/>
      <w:b/>
      <w:bCs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osoblgaz.ru" TargetMode="Externa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1577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Захарихина Елена Леонидовна</dc:creator>
  <cp:lastModifiedBy>User</cp:lastModifiedBy>
  <cp:revision>3</cp:revision>
  <dcterms:created xsi:type="dcterms:W3CDTF">2026-09-16T11:07:00Z</dcterms:created>
  <dcterms:modified xsi:type="dcterms:W3CDTF">2026-09-16T12:45:00Z</dcterms:modified>
</cp:coreProperties>
</file>