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21A" w:rsidRPr="005C721A" w:rsidRDefault="005C721A" w:rsidP="005C721A">
      <w:pPr>
        <w:spacing w:after="304" w:line="280" w:lineRule="exact"/>
        <w:ind w:left="1760"/>
        <w:rPr>
          <w:rFonts w:ascii="Arial" w:eastAsiaTheme="minorHAnsi" w:hAnsi="Arial" w:cs="Arial"/>
          <w:color w:val="auto"/>
          <w:lang w:eastAsia="en-US" w:bidi="ar-SA"/>
        </w:rPr>
      </w:pPr>
      <w:bookmarkStart w:id="0" w:name="ОМГ"/>
      <w:bookmarkEnd w:id="0"/>
      <w:r w:rsidRPr="005C721A">
        <w:rPr>
          <w:rFonts w:ascii="Arial" w:eastAsiaTheme="minorHAnsi" w:hAnsi="Arial" w:cs="Arial"/>
          <w:color w:val="auto"/>
          <w:lang w:eastAsia="en-US" w:bidi="ar-SA"/>
        </w:rPr>
        <w:t>Сообщение о возможном установлении публичного сервитута</w:t>
      </w:r>
    </w:p>
    <w:p w:rsidR="00A44E28" w:rsidRDefault="005C721A" w:rsidP="00C273B9">
      <w:pPr>
        <w:ind w:firstLine="600"/>
        <w:jc w:val="both"/>
        <w:rPr>
          <w:rFonts w:ascii="Arial" w:eastAsiaTheme="minorHAnsi" w:hAnsi="Arial" w:cs="Arial"/>
          <w:color w:val="auto"/>
          <w:lang w:eastAsia="en-US" w:bidi="ar-SA"/>
        </w:rPr>
      </w:pPr>
      <w:r w:rsidRPr="005C721A">
        <w:rPr>
          <w:rFonts w:ascii="Arial" w:eastAsiaTheme="minorHAnsi" w:hAnsi="Arial" w:cs="Arial"/>
          <w:color w:val="auto"/>
          <w:lang w:eastAsia="en-US" w:bidi="ar-SA"/>
        </w:rPr>
        <w:t xml:space="preserve">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в целях </w:t>
      </w:r>
      <w:r w:rsidR="008A695B" w:rsidRPr="008A695B">
        <w:rPr>
          <w:rFonts w:ascii="Arial" w:eastAsiaTheme="minorHAnsi" w:hAnsi="Arial" w:cs="Arial"/>
          <w:color w:val="auto"/>
          <w:lang w:eastAsia="en-US" w:bidi="ar-SA"/>
        </w:rPr>
        <w:t>строительства,</w:t>
      </w:r>
      <w:r w:rsidR="008A695B">
        <w:rPr>
          <w:rFonts w:ascii="Arial" w:eastAsiaTheme="minorHAnsi" w:hAnsi="Arial" w:cs="Arial"/>
          <w:color w:val="auto"/>
          <w:lang w:eastAsia="en-US" w:bidi="ar-SA"/>
        </w:rPr>
        <w:t xml:space="preserve"> </w:t>
      </w:r>
      <w:r w:rsidR="008A695B" w:rsidRPr="008A695B">
        <w:rPr>
          <w:rFonts w:ascii="Arial" w:eastAsiaTheme="minorHAnsi" w:hAnsi="Arial" w:cs="Arial"/>
          <w:color w:val="auto"/>
          <w:lang w:eastAsia="en-US" w:bidi="ar-SA"/>
        </w:rPr>
        <w:t>реконструкции, эксплуатации, капитального ремонта инженерных сооружений местного</w:t>
      </w:r>
      <w:r w:rsidR="008A695B">
        <w:rPr>
          <w:rFonts w:ascii="Arial" w:eastAsiaTheme="minorHAnsi" w:hAnsi="Arial" w:cs="Arial"/>
          <w:color w:val="auto"/>
          <w:lang w:eastAsia="en-US" w:bidi="ar-SA"/>
        </w:rPr>
        <w:t xml:space="preserve"> </w:t>
      </w:r>
      <w:r w:rsidR="00E43B7D">
        <w:rPr>
          <w:rFonts w:ascii="Arial" w:eastAsiaTheme="minorHAnsi" w:hAnsi="Arial" w:cs="Arial"/>
          <w:color w:val="auto"/>
          <w:lang w:eastAsia="en-US" w:bidi="ar-SA"/>
        </w:rPr>
        <w:t>значения</w:t>
      </w:r>
      <w:r w:rsidR="00C418AF">
        <w:rPr>
          <w:rFonts w:ascii="Arial" w:eastAsiaTheme="minorHAnsi" w:hAnsi="Arial" w:cs="Arial"/>
          <w:color w:val="auto"/>
          <w:lang w:eastAsia="en-US" w:bidi="ar-SA"/>
        </w:rPr>
        <w:t xml:space="preserve">, </w:t>
      </w:r>
      <w:r w:rsidR="00C418AF" w:rsidRPr="00C418AF">
        <w:rPr>
          <w:rFonts w:ascii="Arial" w:eastAsiaTheme="minorHAnsi" w:hAnsi="Arial" w:cs="Arial"/>
          <w:color w:val="auto"/>
          <w:lang w:eastAsia="en-US" w:bidi="ar-SA"/>
        </w:rPr>
        <w:t>либо необходимых для технологического присоединения к сетям инженерно-технического обеспечения, а также сооружений, которые переносятся в связи с изъятием</w:t>
      </w:r>
      <w:r w:rsidR="00C418AF">
        <w:rPr>
          <w:rFonts w:ascii="Arial" w:eastAsiaTheme="minorHAnsi" w:hAnsi="Arial" w:cs="Arial"/>
          <w:color w:val="auto"/>
          <w:lang w:eastAsia="en-US" w:bidi="ar-SA"/>
        </w:rPr>
        <w:t xml:space="preserve"> земельных участков</w:t>
      </w:r>
      <w:r w:rsidR="008A695B" w:rsidRPr="008A695B">
        <w:rPr>
          <w:rFonts w:ascii="Arial" w:eastAsiaTheme="minorHAnsi" w:hAnsi="Arial" w:cs="Arial"/>
          <w:color w:val="auto"/>
          <w:lang w:eastAsia="en-US" w:bidi="ar-SA"/>
        </w:rPr>
        <w:t xml:space="preserve"> (Строительство ТП-160-6/0,4 кВ, ЛЭП-6 кВ от проект. ВЛ-6 кВ ф.16β</w:t>
      </w:r>
      <w:r w:rsidR="008A695B">
        <w:rPr>
          <w:rFonts w:ascii="Arial" w:eastAsiaTheme="minorHAnsi" w:hAnsi="Arial" w:cs="Arial"/>
          <w:color w:val="auto"/>
          <w:lang w:eastAsia="en-US" w:bidi="ar-SA"/>
        </w:rPr>
        <w:t xml:space="preserve"> </w:t>
      </w:r>
      <w:r w:rsidR="008A695B" w:rsidRPr="008A695B">
        <w:rPr>
          <w:rFonts w:ascii="Arial" w:eastAsiaTheme="minorHAnsi" w:hAnsi="Arial" w:cs="Arial"/>
          <w:color w:val="auto"/>
          <w:lang w:eastAsia="en-US" w:bidi="ar-SA"/>
        </w:rPr>
        <w:t>(по дог</w:t>
      </w:r>
      <w:r w:rsidR="00E43B7D">
        <w:rPr>
          <w:rFonts w:ascii="Arial" w:eastAsiaTheme="minorHAnsi" w:hAnsi="Arial" w:cs="Arial"/>
          <w:color w:val="auto"/>
          <w:lang w:eastAsia="en-US" w:bidi="ar-SA"/>
        </w:rPr>
        <w:t>-ру ТП №Ю8-24-302-206888(283683)</w:t>
      </w:r>
      <w:r w:rsidR="008A695B" w:rsidRPr="008A695B">
        <w:rPr>
          <w:rFonts w:ascii="Arial" w:eastAsiaTheme="minorHAnsi" w:hAnsi="Arial" w:cs="Arial"/>
          <w:color w:val="auto"/>
          <w:lang w:eastAsia="en-US" w:bidi="ar-SA"/>
        </w:rPr>
        <w:t>), ПС №174 «Лыткарино», ПРВТ-6 кВ, ЛЭП-0,4</w:t>
      </w:r>
      <w:r w:rsidR="008A695B">
        <w:rPr>
          <w:rFonts w:ascii="Arial" w:eastAsiaTheme="minorHAnsi" w:hAnsi="Arial" w:cs="Arial"/>
          <w:color w:val="auto"/>
          <w:lang w:eastAsia="en-US" w:bidi="ar-SA"/>
        </w:rPr>
        <w:t xml:space="preserve"> </w:t>
      </w:r>
      <w:r w:rsidR="008A695B" w:rsidRPr="008A695B">
        <w:rPr>
          <w:rFonts w:ascii="Arial" w:eastAsiaTheme="minorHAnsi" w:hAnsi="Arial" w:cs="Arial"/>
          <w:color w:val="auto"/>
          <w:lang w:eastAsia="en-US" w:bidi="ar-SA"/>
        </w:rPr>
        <w:t xml:space="preserve">кВ, в т.ч. ПИР, МО, Раменский </w:t>
      </w:r>
      <w:r w:rsidR="00531B5F">
        <w:rPr>
          <w:rFonts w:ascii="Arial" w:eastAsiaTheme="minorHAnsi" w:hAnsi="Arial" w:cs="Arial"/>
          <w:color w:val="auto"/>
          <w:lang w:eastAsia="en-US" w:bidi="ar-SA"/>
        </w:rPr>
        <w:t>м.о. Ю8-25-302-257543(292958</w:t>
      </w:r>
      <w:r w:rsidR="00A44E28" w:rsidRPr="00A44E28">
        <w:t xml:space="preserve"> </w:t>
      </w:r>
      <w:r w:rsidR="00A44E28" w:rsidRPr="00A44E28">
        <w:rPr>
          <w:rFonts w:ascii="Arial" w:eastAsiaTheme="minorHAnsi" w:hAnsi="Arial" w:cs="Arial"/>
          <w:color w:val="auto"/>
          <w:lang w:eastAsia="en-US" w:bidi="ar-SA"/>
        </w:rPr>
        <w:t>в отношении земель</w:t>
      </w:r>
      <w:r w:rsidR="00A44E28">
        <w:rPr>
          <w:rFonts w:ascii="Arial" w:eastAsiaTheme="minorHAnsi" w:hAnsi="Arial" w:cs="Arial"/>
          <w:color w:val="auto"/>
          <w:lang w:eastAsia="en-US" w:bidi="ar-SA"/>
        </w:rPr>
        <w:t>ных участков общей площадью 247</w:t>
      </w:r>
      <w:r w:rsidR="00A44E28" w:rsidRPr="00A44E28">
        <w:rPr>
          <w:rFonts w:ascii="Arial" w:eastAsiaTheme="minorHAnsi" w:hAnsi="Arial" w:cs="Arial"/>
          <w:color w:val="auto"/>
          <w:lang w:eastAsia="en-US" w:bidi="ar-SA"/>
        </w:rPr>
        <w:t xml:space="preserve"> кв.м, расположенных в Городском округе Люберцы Московской области, в том числе частей следующих земельных участков с:</w:t>
      </w:r>
    </w:p>
    <w:p w:rsidR="008A695B" w:rsidRDefault="008A695B" w:rsidP="00C273B9">
      <w:pPr>
        <w:ind w:firstLine="600"/>
        <w:jc w:val="both"/>
        <w:rPr>
          <w:rFonts w:ascii="Arial" w:eastAsiaTheme="minorHAnsi" w:hAnsi="Arial" w:cs="Arial"/>
          <w:color w:val="auto"/>
          <w:lang w:eastAsia="en-US" w:bidi="ar-SA"/>
        </w:rPr>
      </w:pPr>
      <w:r>
        <w:rPr>
          <w:rFonts w:ascii="Arial" w:eastAsiaTheme="minorHAnsi" w:hAnsi="Arial" w:cs="Arial"/>
          <w:color w:val="auto"/>
          <w:lang w:eastAsia="en-US" w:bidi="ar-SA"/>
        </w:rPr>
        <w:t>-</w:t>
      </w:r>
      <w:r w:rsidRPr="008A695B">
        <w:rPr>
          <w:rFonts w:ascii="Arial" w:eastAsiaTheme="minorHAnsi" w:hAnsi="Arial" w:cs="Arial"/>
          <w:color w:val="auto"/>
          <w:lang w:eastAsia="en-US" w:bidi="ar-SA"/>
        </w:rPr>
        <w:t xml:space="preserve"> кадастровым номером: </w:t>
      </w:r>
      <w:r>
        <w:rPr>
          <w:rFonts w:ascii="Arial" w:eastAsiaTheme="minorHAnsi" w:hAnsi="Arial" w:cs="Arial"/>
          <w:color w:val="auto"/>
          <w:lang w:eastAsia="en-US" w:bidi="ar-SA"/>
        </w:rPr>
        <w:t>5</w:t>
      </w:r>
      <w:r w:rsidRPr="008A695B">
        <w:rPr>
          <w:rFonts w:ascii="Arial" w:eastAsiaTheme="minorHAnsi" w:hAnsi="Arial" w:cs="Arial"/>
          <w:color w:val="auto"/>
          <w:lang w:eastAsia="en-US" w:bidi="ar-SA"/>
        </w:rPr>
        <w:t>0:23:0030137:1338, адрес: Московская область, городской округ Люберцы, село Сельцо</w:t>
      </w:r>
      <w:r>
        <w:rPr>
          <w:rFonts w:ascii="Arial" w:eastAsiaTheme="minorHAnsi" w:hAnsi="Arial" w:cs="Arial"/>
          <w:color w:val="auto"/>
          <w:lang w:eastAsia="en-US" w:bidi="ar-SA"/>
        </w:rPr>
        <w:t>.</w:t>
      </w:r>
    </w:p>
    <w:p w:rsidR="008A695B" w:rsidRDefault="008A695B" w:rsidP="008A695B">
      <w:pPr>
        <w:pStyle w:val="a7"/>
        <w:ind w:left="0" w:firstLine="600"/>
        <w:jc w:val="both"/>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5C721A" w:rsidRPr="008A695B">
        <w:rPr>
          <w:rFonts w:ascii="Arial" w:eastAsiaTheme="minorHAnsi" w:hAnsi="Arial" w:cs="Arial"/>
          <w:color w:val="auto"/>
          <w:lang w:eastAsia="en-US" w:bidi="ar-SA"/>
        </w:rPr>
        <w:t xml:space="preserve">кадастровым номером: </w:t>
      </w:r>
      <w:r>
        <w:rPr>
          <w:rFonts w:ascii="Arial" w:eastAsiaTheme="minorHAnsi" w:hAnsi="Arial" w:cs="Arial"/>
          <w:color w:val="auto"/>
          <w:lang w:eastAsia="en-US" w:bidi="ar-SA"/>
        </w:rPr>
        <w:t>5</w:t>
      </w:r>
      <w:r w:rsidRPr="008A695B">
        <w:rPr>
          <w:rFonts w:ascii="Arial" w:eastAsiaTheme="minorHAnsi" w:hAnsi="Arial" w:cs="Arial"/>
          <w:color w:val="auto"/>
          <w:lang w:eastAsia="en-US" w:bidi="ar-SA"/>
        </w:rPr>
        <w:t>0:23:0030137:1390</w:t>
      </w:r>
      <w:r w:rsidR="005C721A" w:rsidRPr="008A695B">
        <w:rPr>
          <w:rFonts w:ascii="Arial" w:eastAsiaTheme="minorHAnsi" w:hAnsi="Arial" w:cs="Arial"/>
          <w:color w:val="auto"/>
          <w:lang w:eastAsia="en-US" w:bidi="ar-SA"/>
        </w:rPr>
        <w:t xml:space="preserve">, адрес: </w:t>
      </w:r>
      <w:r w:rsidRPr="008A695B">
        <w:rPr>
          <w:rFonts w:ascii="Arial" w:eastAsiaTheme="minorHAnsi" w:hAnsi="Arial" w:cs="Arial"/>
          <w:color w:val="auto"/>
          <w:lang w:eastAsia="en-US" w:bidi="ar-SA"/>
        </w:rPr>
        <w:t xml:space="preserve">Московская область, </w:t>
      </w:r>
      <w:r>
        <w:rPr>
          <w:rFonts w:ascii="Arial" w:eastAsiaTheme="minorHAnsi" w:hAnsi="Arial" w:cs="Arial"/>
          <w:color w:val="auto"/>
          <w:lang w:eastAsia="en-US" w:bidi="ar-SA"/>
        </w:rPr>
        <w:t xml:space="preserve">                    </w:t>
      </w:r>
      <w:r w:rsidRPr="008A695B">
        <w:rPr>
          <w:rFonts w:ascii="Arial" w:eastAsiaTheme="minorHAnsi" w:hAnsi="Arial" w:cs="Arial"/>
          <w:color w:val="auto"/>
          <w:lang w:eastAsia="en-US" w:bidi="ar-SA"/>
        </w:rPr>
        <w:t>г.о. Люберцы, д</w:t>
      </w:r>
      <w:r>
        <w:rPr>
          <w:rFonts w:ascii="Arial" w:eastAsiaTheme="minorHAnsi" w:hAnsi="Arial" w:cs="Arial"/>
          <w:color w:val="auto"/>
          <w:lang w:eastAsia="en-US" w:bidi="ar-SA"/>
        </w:rPr>
        <w:t>.</w:t>
      </w:r>
      <w:r w:rsidRPr="008A695B">
        <w:rPr>
          <w:rFonts w:ascii="Arial" w:eastAsiaTheme="minorHAnsi" w:hAnsi="Arial" w:cs="Arial"/>
          <w:color w:val="auto"/>
          <w:lang w:eastAsia="en-US" w:bidi="ar-SA"/>
        </w:rPr>
        <w:t xml:space="preserve"> Островцы</w:t>
      </w:r>
      <w:r>
        <w:rPr>
          <w:rFonts w:ascii="Arial" w:eastAsiaTheme="minorHAnsi" w:hAnsi="Arial" w:cs="Arial"/>
          <w:color w:val="auto"/>
          <w:lang w:eastAsia="en-US" w:bidi="ar-SA"/>
        </w:rPr>
        <w:t>.</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w:t>
      </w:r>
      <w:r w:rsidR="00A44E28">
        <w:rPr>
          <w:rFonts w:ascii="Arial" w:eastAsiaTheme="minorHAnsi" w:hAnsi="Arial" w:cs="Arial"/>
          <w:color w:val="auto"/>
          <w:lang w:eastAsia="en-US" w:bidi="ar-SA"/>
        </w:rPr>
        <w:t>недвижимости, в течение пятнадцати</w:t>
      </w:r>
      <w:r w:rsidRPr="007D43F1">
        <w:rPr>
          <w:rFonts w:ascii="Arial" w:eastAsiaTheme="minorHAnsi" w:hAnsi="Arial" w:cs="Arial"/>
          <w:color w:val="auto"/>
          <w:lang w:eastAsia="en-US" w:bidi="ar-SA"/>
        </w:rPr>
        <w:t xml:space="preserve"> дней со дня опубликования сообщения, предусмотренного пп.1 п.3 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ст.39.46 Кодекса.</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1.</w:t>
      </w:r>
      <w:r w:rsidRPr="007D43F1">
        <w:rPr>
          <w:rFonts w:ascii="Arial" w:eastAsiaTheme="minorHAnsi" w:hAnsi="Arial" w:cs="Arial"/>
          <w:color w:val="auto"/>
          <w:lang w:eastAsia="en-US" w:bidi="ar-SA"/>
        </w:rPr>
        <w:tab/>
        <w:t>Отдел приема заявителей «Центральный», расположен по адресу: Московская область, город Люберцы, улица Звуковая, дом 3.</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2.</w:t>
      </w:r>
      <w:r w:rsidRPr="007D43F1">
        <w:rPr>
          <w:rFonts w:ascii="Arial" w:eastAsiaTheme="minorHAnsi" w:hAnsi="Arial" w:cs="Arial"/>
          <w:color w:val="auto"/>
          <w:lang w:eastAsia="en-US" w:bidi="ar-SA"/>
        </w:rPr>
        <w:tab/>
        <w:t>Отдел приема заявителей «Ухтомский», расположен по адресу: Московская область, город Люберцы, Октябрьский проспект, дом 18, корпус 3.</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3.</w:t>
      </w:r>
      <w:r w:rsidRPr="007D43F1">
        <w:rPr>
          <w:rFonts w:ascii="Arial" w:eastAsiaTheme="minorHAnsi" w:hAnsi="Arial" w:cs="Arial"/>
          <w:color w:val="auto"/>
          <w:lang w:eastAsia="en-US" w:bidi="ar-SA"/>
        </w:rPr>
        <w:tab/>
        <w:t>Отдел приема заявителей «Северный», расположен по адресу: Московская область, город Люберцы, улица Инициативная, дом 7Б.</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4.</w:t>
      </w:r>
      <w:r w:rsidRPr="007D43F1">
        <w:rPr>
          <w:rFonts w:ascii="Arial" w:eastAsiaTheme="minorHAnsi" w:hAnsi="Arial" w:cs="Arial"/>
          <w:color w:val="auto"/>
          <w:lang w:eastAsia="en-US" w:bidi="ar-SA"/>
        </w:rPr>
        <w:tab/>
        <w:t>Отдел приема заявителей «Мкр.1А», расположен по адресу: Московская область, город Люберцы, улица 8 Марта, дом 30Б.</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5.</w:t>
      </w:r>
      <w:r w:rsidRPr="007D43F1">
        <w:rPr>
          <w:rFonts w:ascii="Arial" w:eastAsiaTheme="minorHAnsi" w:hAnsi="Arial" w:cs="Arial"/>
          <w:color w:val="auto"/>
          <w:lang w:eastAsia="en-US" w:bidi="ar-SA"/>
        </w:rPr>
        <w:tab/>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6.</w:t>
      </w:r>
      <w:r w:rsidRPr="007D43F1">
        <w:rPr>
          <w:rFonts w:ascii="Arial" w:eastAsiaTheme="minorHAnsi" w:hAnsi="Arial" w:cs="Arial"/>
          <w:color w:val="auto"/>
          <w:lang w:eastAsia="en-US" w:bidi="ar-SA"/>
        </w:rPr>
        <w:tab/>
        <w:t xml:space="preserve">Отдел приема заявителей «Красковский», расположен по адресу: Московская область, городской округ Люберцы, дачный поселок Красково, улица </w:t>
      </w:r>
      <w:r w:rsidRPr="007D43F1">
        <w:rPr>
          <w:rFonts w:ascii="Arial" w:eastAsiaTheme="minorHAnsi" w:hAnsi="Arial" w:cs="Arial"/>
          <w:color w:val="auto"/>
          <w:lang w:eastAsia="en-US" w:bidi="ar-SA"/>
        </w:rPr>
        <w:lastRenderedPageBreak/>
        <w:t>Школьная, дом 5.</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7.</w:t>
      </w:r>
      <w:r w:rsidRPr="007D43F1">
        <w:rPr>
          <w:rFonts w:ascii="Arial" w:eastAsiaTheme="minorHAnsi" w:hAnsi="Arial" w:cs="Arial"/>
          <w:color w:val="auto"/>
          <w:lang w:eastAsia="en-US" w:bidi="ar-SA"/>
        </w:rPr>
        <w:tab/>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 1.</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8.</w:t>
      </w:r>
      <w:r w:rsidRPr="007D43F1">
        <w:rPr>
          <w:rFonts w:ascii="Arial" w:eastAsiaTheme="minorHAnsi" w:hAnsi="Arial" w:cs="Arial"/>
          <w:color w:val="auto"/>
          <w:lang w:eastAsia="en-US" w:bidi="ar-SA"/>
        </w:rPr>
        <w:tab/>
        <w:t>Отдел приема заявителей «Октябрьский», расположен по адресу: Московская область,  городской  округ  Люберцы,  Рабочий  поселок  Октябрьский, ул. Ленина, д. 39</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9.</w:t>
      </w:r>
      <w:r w:rsidRPr="007D43F1">
        <w:rPr>
          <w:rFonts w:ascii="Arial" w:eastAsiaTheme="minorHAnsi" w:hAnsi="Arial" w:cs="Arial"/>
          <w:color w:val="auto"/>
          <w:lang w:eastAsia="en-US" w:bidi="ar-SA"/>
        </w:rPr>
        <w:tab/>
        <w:t>«ТОСП» расположен по адресу: Московская область, город Люберцы, Некрасовский проезд, дом 6.</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 xml:space="preserve"> </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График работы МУ «Люберецкий МФЦ»:</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Дни недели</w:t>
      </w:r>
      <w:r w:rsidRPr="007D43F1">
        <w:rPr>
          <w:rFonts w:ascii="Arial" w:eastAsiaTheme="minorHAnsi" w:hAnsi="Arial" w:cs="Arial"/>
          <w:color w:val="auto"/>
          <w:lang w:eastAsia="en-US" w:bidi="ar-SA"/>
        </w:rPr>
        <w:tab/>
        <w:t>Время работы</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Понедельник - воскресенье 8.00 – 20.00 без перерыва на обед</w:t>
      </w:r>
    </w:p>
    <w:p w:rsidR="007D43F1" w:rsidRPr="007D43F1" w:rsidRDefault="007D43F1" w:rsidP="007D43F1">
      <w:pPr>
        <w:ind w:firstLine="600"/>
        <w:jc w:val="both"/>
        <w:rPr>
          <w:rFonts w:ascii="Arial" w:eastAsiaTheme="minorHAnsi" w:hAnsi="Arial" w:cs="Arial"/>
          <w:color w:val="auto"/>
          <w:lang w:eastAsia="en-US" w:bidi="ar-SA"/>
        </w:rPr>
      </w:pP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ЕДИНЫЙ НОМЕР КОЛЛ-ЦЕНТРА 8-800-550-50-30</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Официальный сайт в информационно-коммуникационной сети «Интернет»:</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http://lubmfc.ru.</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Адрес электронной почты в сети Интернет: mfc-lyubertsymr@mosreg.ru Дополнительная информация приведена на сайтах:</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w:t>
      </w:r>
      <w:r w:rsidRPr="007D43F1">
        <w:rPr>
          <w:rFonts w:ascii="Arial" w:eastAsiaTheme="minorHAnsi" w:hAnsi="Arial" w:cs="Arial"/>
          <w:color w:val="auto"/>
          <w:lang w:eastAsia="en-US" w:bidi="ar-SA"/>
        </w:rPr>
        <w:tab/>
        <w:t>РПГУ: uslugi.mosreg.ru</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w:t>
      </w:r>
      <w:r w:rsidRPr="007D43F1">
        <w:rPr>
          <w:rFonts w:ascii="Arial" w:eastAsiaTheme="minorHAnsi" w:hAnsi="Arial" w:cs="Arial"/>
          <w:color w:val="auto"/>
          <w:lang w:eastAsia="en-US" w:bidi="ar-SA"/>
        </w:rPr>
        <w:tab/>
        <w:t>МФЦ: mfc.mosreg.ru или направляются на адрес электронной почты:</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sk@lubreg.ru</w:t>
      </w:r>
    </w:p>
    <w:p w:rsidR="007D43F1" w:rsidRPr="007D43F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10:00 до 17:00).</w:t>
      </w:r>
    </w:p>
    <w:p w:rsidR="00C14C21" w:rsidRDefault="007D43F1" w:rsidP="007D43F1">
      <w:pPr>
        <w:ind w:firstLine="600"/>
        <w:jc w:val="both"/>
        <w:rPr>
          <w:rFonts w:ascii="Arial" w:eastAsiaTheme="minorHAnsi" w:hAnsi="Arial" w:cs="Arial"/>
          <w:color w:val="auto"/>
          <w:lang w:eastAsia="en-US" w:bidi="ar-SA"/>
        </w:rPr>
      </w:pPr>
      <w:r w:rsidRPr="007D43F1">
        <w:rPr>
          <w:rFonts w:ascii="Arial" w:eastAsiaTheme="minorHAnsi" w:hAnsi="Arial" w:cs="Arial"/>
          <w:color w:val="auto"/>
          <w:lang w:eastAsia="en-US" w:bidi="ar-SA"/>
        </w:rPr>
        <w:t>Настоящее сообщение о возможном установлении публичного сервитута размещено на сайте: www.люберцы.рф</w:t>
      </w:r>
    </w:p>
    <w:p w:rsidR="00C14C21" w:rsidRDefault="00C14C21" w:rsidP="005C721A">
      <w:pPr>
        <w:ind w:firstLine="600"/>
        <w:jc w:val="both"/>
        <w:rPr>
          <w:rFonts w:ascii="Arial" w:eastAsiaTheme="minorHAnsi" w:hAnsi="Arial" w:cs="Arial"/>
          <w:color w:val="auto"/>
          <w:lang w:eastAsia="en-US" w:bidi="ar-SA"/>
        </w:rPr>
      </w:pPr>
    </w:p>
    <w:p w:rsidR="00C14C21" w:rsidRDefault="00C14C2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p>
    <w:p w:rsidR="007D43F1" w:rsidRDefault="007D43F1" w:rsidP="005C721A">
      <w:pPr>
        <w:ind w:firstLine="600"/>
        <w:jc w:val="both"/>
        <w:rPr>
          <w:rFonts w:ascii="Arial" w:eastAsiaTheme="minorHAnsi" w:hAnsi="Arial" w:cs="Arial"/>
          <w:color w:val="auto"/>
          <w:lang w:eastAsia="en-US" w:bidi="ar-SA"/>
        </w:rPr>
      </w:pPr>
      <w:bookmarkStart w:id="1" w:name="_GoBack"/>
      <w:bookmarkEnd w:id="1"/>
    </w:p>
    <w:p w:rsidR="007D43F1" w:rsidRDefault="007D43F1" w:rsidP="005C721A">
      <w:pPr>
        <w:ind w:firstLine="600"/>
        <w:jc w:val="both"/>
        <w:rPr>
          <w:rFonts w:ascii="Arial" w:eastAsiaTheme="minorHAnsi" w:hAnsi="Arial" w:cs="Arial"/>
          <w:color w:val="auto"/>
          <w:lang w:eastAsia="en-US" w:bidi="ar-SA"/>
        </w:rPr>
      </w:pPr>
    </w:p>
    <w:p w:rsidR="00C14C21" w:rsidRPr="005C721A" w:rsidRDefault="00C14C21" w:rsidP="005C721A">
      <w:pPr>
        <w:ind w:firstLine="600"/>
        <w:jc w:val="both"/>
        <w:rPr>
          <w:rFonts w:ascii="Arial" w:eastAsiaTheme="minorHAnsi" w:hAnsi="Arial" w:cs="Arial"/>
          <w:color w:val="auto"/>
          <w:lang w:eastAsia="en-US" w:bidi="ar-SA"/>
        </w:rPr>
      </w:pPr>
    </w:p>
    <w:p w:rsidR="005C721A" w:rsidRPr="005C721A" w:rsidRDefault="005C721A" w:rsidP="005C721A">
      <w:pPr>
        <w:tabs>
          <w:tab w:val="left" w:pos="0"/>
        </w:tabs>
        <w:kinsoku w:val="0"/>
        <w:overflowPunct w:val="0"/>
        <w:autoSpaceDE w:val="0"/>
        <w:autoSpaceDN w:val="0"/>
        <w:adjustRightInd w:val="0"/>
        <w:spacing w:before="69"/>
        <w:ind w:left="2843" w:hanging="2985"/>
        <w:rPr>
          <w:rFonts w:ascii="Times New Roman" w:eastAsiaTheme="minorEastAsia" w:hAnsi="Times New Roman" w:cs="Times New Roman"/>
          <w:b/>
          <w:bCs/>
          <w:color w:val="auto"/>
          <w:sz w:val="22"/>
          <w:szCs w:val="22"/>
          <w:lang w:bidi="ar-SA"/>
        </w:rPr>
      </w:pPr>
    </w:p>
    <w:p w:rsidR="006704D8" w:rsidRDefault="009848B6">
      <w:pPr>
        <w:pStyle w:val="30"/>
        <w:shd w:val="clear" w:color="auto" w:fill="auto"/>
      </w:pPr>
      <w:r>
        <w:t>ОПИСАНИЕ МЕСТОПОЛОЖЕНИЯ ГРАНИЦ ПУБЛИЧНОГО СЕРВИТУТА</w:t>
      </w:r>
    </w:p>
    <w:p w:rsidR="006704D8" w:rsidRDefault="009848B6">
      <w:pPr>
        <w:pStyle w:val="40"/>
        <w:shd w:val="clear" w:color="auto" w:fill="auto"/>
      </w:pPr>
      <w:r>
        <w:t>Строительство ТП-160-6/0,4 кВ, ЛЭП-6 кВ от проект. ВЛ-6 кВ ф.16в (по дог-ру ТП №Ю8-24-302-</w:t>
      </w:r>
      <w:r>
        <w:br/>
        <w:t>206888(283683)), ПС №174 «Лыткарино», ПРВТ-6 кВ, ЛЭП-0,4 кВ, Московская область,</w:t>
      </w:r>
      <w:r>
        <w:br/>
        <w:t>Раменский м.о. Ю8-25-302-257543(292958), з.у. к.н. 50:23:0030137:1338, 50:23:0030137:1390</w:t>
      </w:r>
    </w:p>
    <w:p w:rsidR="006704D8" w:rsidRDefault="009848B6">
      <w:pPr>
        <w:pStyle w:val="50"/>
        <w:shd w:val="clear" w:color="auto" w:fill="auto"/>
        <w:spacing w:line="120" w:lineRule="exact"/>
        <w:sectPr w:rsidR="006704D8" w:rsidSect="005C721A">
          <w:pgSz w:w="11900" w:h="16840"/>
          <w:pgMar w:top="709" w:right="1155" w:bottom="1134" w:left="1131" w:header="0" w:footer="3" w:gutter="0"/>
          <w:cols w:space="720"/>
          <w:noEndnote/>
          <w:docGrid w:linePitch="360"/>
        </w:sectPr>
      </w:pPr>
      <w:r>
        <w:t>(наименование объекта, местоположение границ которого описано)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3"/>
        <w:gridCol w:w="7632"/>
        <w:gridCol w:w="1339"/>
      </w:tblGrid>
      <w:tr w:rsidR="006704D8">
        <w:trPr>
          <w:trHeight w:hRule="exact" w:val="293"/>
          <w:jc w:val="center"/>
        </w:trPr>
        <w:tc>
          <w:tcPr>
            <w:tcW w:w="9734" w:type="dxa"/>
            <w:gridSpan w:val="3"/>
            <w:tcBorders>
              <w:top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ind w:left="7840"/>
              <w:jc w:val="left"/>
            </w:pPr>
            <w:r>
              <w:rPr>
                <w:rStyle w:val="21"/>
              </w:rPr>
              <w:lastRenderedPageBreak/>
              <w:t>^^^^^Лист № 2</w:t>
            </w:r>
          </w:p>
        </w:tc>
      </w:tr>
      <w:tr w:rsidR="006704D8">
        <w:trPr>
          <w:trHeight w:hRule="exact" w:val="931"/>
          <w:jc w:val="center"/>
        </w:trPr>
        <w:tc>
          <w:tcPr>
            <w:tcW w:w="763" w:type="dxa"/>
            <w:tcBorders>
              <w:top w:val="single" w:sz="4" w:space="0" w:color="auto"/>
              <w:left w:val="single" w:sz="4" w:space="0" w:color="auto"/>
            </w:tcBorders>
            <w:shd w:val="clear" w:color="auto" w:fill="FFFFFF"/>
          </w:tcPr>
          <w:p w:rsidR="006704D8" w:rsidRDefault="006704D8">
            <w:pPr>
              <w:framePr w:w="9734" w:wrap="notBeside" w:vAnchor="text" w:hAnchor="text" w:xAlign="center" w:y="1"/>
              <w:rPr>
                <w:sz w:val="10"/>
                <w:szCs w:val="10"/>
              </w:rPr>
            </w:pPr>
          </w:p>
        </w:tc>
        <w:tc>
          <w:tcPr>
            <w:tcW w:w="7632" w:type="dxa"/>
            <w:tcBorders>
              <w:top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spacing w:line="150" w:lineRule="exact"/>
              <w:ind w:left="940"/>
              <w:jc w:val="left"/>
            </w:pPr>
            <w:r>
              <w:rPr>
                <w:rStyle w:val="22"/>
              </w:rPr>
              <w:t>ОПИСАНИЕ МЕСТОПОЛОЖЕНИЯ ГРАНИЦ ПУБЛИЧНОГО СЕРВИТУТА</w:t>
            </w:r>
          </w:p>
        </w:tc>
        <w:tc>
          <w:tcPr>
            <w:tcW w:w="1339" w:type="dxa"/>
            <w:tcBorders>
              <w:top w:val="single" w:sz="4" w:space="0" w:color="auto"/>
              <w:right w:val="single" w:sz="4" w:space="0" w:color="auto"/>
            </w:tcBorders>
            <w:shd w:val="clear" w:color="auto" w:fill="FFFFFF"/>
          </w:tcPr>
          <w:p w:rsidR="006704D8" w:rsidRDefault="006704D8">
            <w:pPr>
              <w:framePr w:w="9734" w:wrap="notBeside" w:vAnchor="text" w:hAnchor="text" w:xAlign="center" w:y="1"/>
              <w:rPr>
                <w:sz w:val="10"/>
                <w:szCs w:val="10"/>
              </w:rPr>
            </w:pPr>
          </w:p>
        </w:tc>
      </w:tr>
      <w:tr w:rsidR="006704D8">
        <w:trPr>
          <w:trHeight w:hRule="exact" w:val="235"/>
          <w:jc w:val="center"/>
        </w:trPr>
        <w:tc>
          <w:tcPr>
            <w:tcW w:w="9734" w:type="dxa"/>
            <w:gridSpan w:val="3"/>
            <w:tcBorders>
              <w:left w:val="single" w:sz="4" w:space="0" w:color="auto"/>
              <w:right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spacing w:line="150" w:lineRule="exact"/>
              <w:jc w:val="left"/>
            </w:pPr>
            <w:r>
              <w:rPr>
                <w:rStyle w:val="21"/>
              </w:rPr>
              <w:t>Строительство ТП-160-6/0,4 кВ, ЛЭП-6 кВ от проект. ВЛ-6 кВ ф.16р (по дог-ру ТП №Ю8-24-302-206888(283683)), ПС №174</w:t>
            </w:r>
          </w:p>
        </w:tc>
      </w:tr>
      <w:tr w:rsidR="006704D8">
        <w:trPr>
          <w:trHeight w:hRule="exact" w:val="221"/>
          <w:jc w:val="center"/>
        </w:trPr>
        <w:tc>
          <w:tcPr>
            <w:tcW w:w="9734" w:type="dxa"/>
            <w:gridSpan w:val="3"/>
            <w:tcBorders>
              <w:left w:val="single" w:sz="4" w:space="0" w:color="auto"/>
              <w:right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spacing w:line="150" w:lineRule="exact"/>
              <w:jc w:val="center"/>
            </w:pPr>
            <w:r>
              <w:rPr>
                <w:rStyle w:val="21"/>
              </w:rPr>
              <w:t>«Лыткарино», ПРВТ-6 кВ, ЛЭП-0,4 кВ, Московская область, Раменский м.о. Ю8-25-302-257543(292958), з.у. к.н.</w:t>
            </w:r>
          </w:p>
        </w:tc>
      </w:tr>
      <w:tr w:rsidR="006704D8">
        <w:trPr>
          <w:trHeight w:hRule="exact" w:val="226"/>
          <w:jc w:val="center"/>
        </w:trPr>
        <w:tc>
          <w:tcPr>
            <w:tcW w:w="763" w:type="dxa"/>
            <w:tcBorders>
              <w:left w:val="single" w:sz="4" w:space="0" w:color="auto"/>
            </w:tcBorders>
            <w:shd w:val="clear" w:color="auto" w:fill="FFFFFF"/>
          </w:tcPr>
          <w:p w:rsidR="006704D8" w:rsidRDefault="006704D8">
            <w:pPr>
              <w:framePr w:w="9734" w:wrap="notBeside" w:vAnchor="text" w:hAnchor="text" w:xAlign="center" w:y="1"/>
              <w:rPr>
                <w:sz w:val="10"/>
                <w:szCs w:val="10"/>
              </w:rPr>
            </w:pPr>
          </w:p>
        </w:tc>
        <w:tc>
          <w:tcPr>
            <w:tcW w:w="7632" w:type="dxa"/>
            <w:shd w:val="clear" w:color="auto" w:fill="FFFFFF"/>
            <w:vAlign w:val="bottom"/>
          </w:tcPr>
          <w:p w:rsidR="006704D8" w:rsidRDefault="009848B6">
            <w:pPr>
              <w:pStyle w:val="20"/>
              <w:framePr w:w="9734" w:wrap="notBeside" w:vAnchor="text" w:hAnchor="text" w:xAlign="center" w:y="1"/>
              <w:shd w:val="clear" w:color="auto" w:fill="auto"/>
              <w:spacing w:line="150" w:lineRule="exact"/>
              <w:ind w:left="2580"/>
              <w:jc w:val="left"/>
            </w:pPr>
            <w:r>
              <w:rPr>
                <w:rStyle w:val="21"/>
              </w:rPr>
              <w:t>50:23:0030137:1338, 50:23:0030137:1390</w:t>
            </w:r>
          </w:p>
        </w:tc>
        <w:tc>
          <w:tcPr>
            <w:tcW w:w="1339" w:type="dxa"/>
            <w:tcBorders>
              <w:right w:val="single" w:sz="4" w:space="0" w:color="auto"/>
            </w:tcBorders>
            <w:shd w:val="clear" w:color="auto" w:fill="FFFFFF"/>
          </w:tcPr>
          <w:p w:rsidR="006704D8" w:rsidRDefault="006704D8">
            <w:pPr>
              <w:framePr w:w="9734" w:wrap="notBeside" w:vAnchor="text" w:hAnchor="text" w:xAlign="center" w:y="1"/>
              <w:rPr>
                <w:sz w:val="10"/>
                <w:szCs w:val="10"/>
              </w:rPr>
            </w:pPr>
          </w:p>
        </w:tc>
      </w:tr>
      <w:tr w:rsidR="006704D8">
        <w:trPr>
          <w:trHeight w:hRule="exact" w:val="274"/>
          <w:jc w:val="center"/>
        </w:trPr>
        <w:tc>
          <w:tcPr>
            <w:tcW w:w="9734" w:type="dxa"/>
            <w:gridSpan w:val="3"/>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20" w:lineRule="exact"/>
              <w:jc w:val="center"/>
            </w:pPr>
            <w:r>
              <w:rPr>
                <w:rStyle w:val="26pt"/>
              </w:rPr>
              <w:t>(наименование объекта, местоположение границ которого описано)</w:t>
            </w:r>
          </w:p>
        </w:tc>
      </w:tr>
      <w:tr w:rsidR="006704D8">
        <w:trPr>
          <w:trHeight w:hRule="exact" w:val="432"/>
          <w:jc w:val="center"/>
        </w:trPr>
        <w:tc>
          <w:tcPr>
            <w:tcW w:w="763"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ind w:left="180"/>
              <w:jc w:val="left"/>
            </w:pPr>
            <w:r>
              <w:rPr>
                <w:rStyle w:val="22"/>
              </w:rPr>
              <w:t>№ п/п</w:t>
            </w:r>
          </w:p>
        </w:tc>
        <w:tc>
          <w:tcPr>
            <w:tcW w:w="763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Содержание</w:t>
            </w:r>
          </w:p>
        </w:tc>
        <w:tc>
          <w:tcPr>
            <w:tcW w:w="1339"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left"/>
            </w:pPr>
            <w:r>
              <w:rPr>
                <w:rStyle w:val="22"/>
              </w:rPr>
              <w:t>Номера листов</w:t>
            </w:r>
          </w:p>
        </w:tc>
      </w:tr>
      <w:tr w:rsidR="006704D8">
        <w:trPr>
          <w:trHeight w:hRule="exact" w:val="259"/>
          <w:jc w:val="center"/>
        </w:trPr>
        <w:tc>
          <w:tcPr>
            <w:tcW w:w="763"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1</w:t>
            </w:r>
          </w:p>
        </w:tc>
        <w:tc>
          <w:tcPr>
            <w:tcW w:w="763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2</w:t>
            </w:r>
          </w:p>
        </w:tc>
        <w:tc>
          <w:tcPr>
            <w:tcW w:w="1339"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3</w:t>
            </w:r>
          </w:p>
        </w:tc>
      </w:tr>
      <w:tr w:rsidR="006704D8">
        <w:trPr>
          <w:trHeight w:hRule="exact" w:val="254"/>
          <w:jc w:val="center"/>
        </w:trPr>
        <w:tc>
          <w:tcPr>
            <w:tcW w:w="763"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1</w:t>
            </w:r>
          </w:p>
        </w:tc>
        <w:tc>
          <w:tcPr>
            <w:tcW w:w="763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left"/>
            </w:pPr>
            <w:r>
              <w:rPr>
                <w:rStyle w:val="21"/>
              </w:rPr>
              <w:t>Сведения о публичном сервитуте</w:t>
            </w:r>
          </w:p>
        </w:tc>
        <w:tc>
          <w:tcPr>
            <w:tcW w:w="1339"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3</w:t>
            </w:r>
          </w:p>
        </w:tc>
      </w:tr>
      <w:tr w:rsidR="006704D8">
        <w:trPr>
          <w:trHeight w:hRule="exact" w:val="259"/>
          <w:jc w:val="center"/>
        </w:trPr>
        <w:tc>
          <w:tcPr>
            <w:tcW w:w="763"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2</w:t>
            </w:r>
          </w:p>
        </w:tc>
        <w:tc>
          <w:tcPr>
            <w:tcW w:w="763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left"/>
            </w:pPr>
            <w:r>
              <w:rPr>
                <w:rStyle w:val="21"/>
              </w:rPr>
              <w:t>Сведения о местоположении границ публичного сервитута</w:t>
            </w:r>
          </w:p>
        </w:tc>
        <w:tc>
          <w:tcPr>
            <w:tcW w:w="1339"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4</w:t>
            </w:r>
          </w:p>
        </w:tc>
      </w:tr>
      <w:tr w:rsidR="006704D8">
        <w:trPr>
          <w:trHeight w:hRule="exact" w:val="514"/>
          <w:jc w:val="center"/>
        </w:trPr>
        <w:tc>
          <w:tcPr>
            <w:tcW w:w="763"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3</w:t>
            </w:r>
          </w:p>
        </w:tc>
        <w:tc>
          <w:tcPr>
            <w:tcW w:w="7632" w:type="dxa"/>
            <w:tcBorders>
              <w:top w:val="single" w:sz="4" w:space="0" w:color="auto"/>
              <w:left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spacing w:line="206" w:lineRule="exact"/>
              <w:jc w:val="left"/>
            </w:pPr>
            <w:r>
              <w:rPr>
                <w:rStyle w:val="21"/>
              </w:rPr>
              <w:t>Сведения о местоположении измененных (уточненных) границ публичного сервитута</w:t>
            </w:r>
          </w:p>
        </w:tc>
        <w:tc>
          <w:tcPr>
            <w:tcW w:w="1339"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5</w:t>
            </w:r>
          </w:p>
        </w:tc>
      </w:tr>
      <w:tr w:rsidR="006704D8">
        <w:trPr>
          <w:trHeight w:hRule="exact" w:val="278"/>
          <w:jc w:val="center"/>
        </w:trPr>
        <w:tc>
          <w:tcPr>
            <w:tcW w:w="763"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1"/>
              </w:rPr>
              <w:t>4</w:t>
            </w:r>
          </w:p>
        </w:tc>
        <w:tc>
          <w:tcPr>
            <w:tcW w:w="7632"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left"/>
            </w:pPr>
            <w:r>
              <w:rPr>
                <w:rStyle w:val="21"/>
              </w:rPr>
              <w:t>План границ</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1"/>
              </w:rPr>
              <w:t>6 - 7</w:t>
            </w:r>
          </w:p>
        </w:tc>
      </w:tr>
    </w:tbl>
    <w:p w:rsidR="006704D8" w:rsidRDefault="006704D8">
      <w:pPr>
        <w:framePr w:w="9734" w:wrap="notBeside" w:vAnchor="text" w:hAnchor="text" w:xAlign="center" w:y="1"/>
        <w:rPr>
          <w:sz w:val="2"/>
          <w:szCs w:val="2"/>
        </w:rPr>
      </w:pPr>
    </w:p>
    <w:p w:rsidR="006704D8" w:rsidRDefault="006704D8">
      <w:pPr>
        <w:rPr>
          <w:sz w:val="2"/>
          <w:szCs w:val="2"/>
        </w:rPr>
      </w:pPr>
    </w:p>
    <w:p w:rsidR="006704D8" w:rsidRDefault="006704D8">
      <w:pPr>
        <w:rPr>
          <w:sz w:val="2"/>
          <w:szCs w:val="2"/>
        </w:rPr>
        <w:sectPr w:rsidR="006704D8">
          <w:headerReference w:type="default" r:id="rId7"/>
          <w:pgSz w:w="11900" w:h="16840"/>
          <w:pgMar w:top="1376" w:right="1092" w:bottom="1376" w:left="107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7"/>
        <w:gridCol w:w="3211"/>
        <w:gridCol w:w="5856"/>
      </w:tblGrid>
      <w:tr w:rsidR="006704D8">
        <w:trPr>
          <w:trHeight w:hRule="exact" w:val="1901"/>
          <w:jc w:val="center"/>
        </w:trPr>
        <w:tc>
          <w:tcPr>
            <w:tcW w:w="9734" w:type="dxa"/>
            <w:gridSpan w:val="3"/>
            <w:tcBorders>
              <w:top w:val="single" w:sz="4" w:space="0" w:color="auto"/>
              <w:left w:val="single" w:sz="4" w:space="0" w:color="auto"/>
              <w:right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jc w:val="center"/>
            </w:pPr>
            <w:r>
              <w:rPr>
                <w:rStyle w:val="22"/>
              </w:rPr>
              <w:lastRenderedPageBreak/>
              <w:t>ОПИСАНИЕ МЕСТОПОЛОЖЕНИЯ ГРАНИЦ ПУБЛИЧНОГО СЕРВИТУТА</w:t>
            </w:r>
          </w:p>
          <w:p w:rsidR="006704D8" w:rsidRDefault="009848B6">
            <w:pPr>
              <w:pStyle w:val="20"/>
              <w:framePr w:w="9734" w:wrap="notBeside" w:vAnchor="text" w:hAnchor="text" w:xAlign="center" w:y="1"/>
              <w:shd w:val="clear" w:color="auto" w:fill="auto"/>
              <w:jc w:val="center"/>
            </w:pPr>
            <w:r>
              <w:rPr>
                <w:rStyle w:val="21"/>
              </w:rPr>
              <w:t>Строительство ТП-160-6/0,4 кВ, ЛЭП-6 кВ от проект. ВЛ-6 кВ ф.16р (по дог-ру ТП №Ю8-24-302-206888(283683)), ПС №174 «Лыткарино», ПРВТ-6 кВ, ЛЭП-0,4 кВ, Московская область, Раменский м.о. Ю8-25-302-257543(292958), з.у. к.н.</w:t>
            </w:r>
          </w:p>
          <w:p w:rsidR="006704D8" w:rsidRDefault="009848B6">
            <w:pPr>
              <w:pStyle w:val="20"/>
              <w:framePr w:w="9734" w:wrap="notBeside" w:vAnchor="text" w:hAnchor="text" w:xAlign="center" w:y="1"/>
              <w:shd w:val="clear" w:color="auto" w:fill="auto"/>
              <w:jc w:val="center"/>
            </w:pPr>
            <w:r>
              <w:rPr>
                <w:rStyle w:val="21"/>
              </w:rPr>
              <w:t>50:23:0030137:1338, 50:23:0030137:1390</w:t>
            </w:r>
          </w:p>
        </w:tc>
      </w:tr>
      <w:tr w:rsidR="006704D8">
        <w:trPr>
          <w:trHeight w:hRule="exact" w:val="274"/>
          <w:jc w:val="center"/>
        </w:trPr>
        <w:tc>
          <w:tcPr>
            <w:tcW w:w="9734" w:type="dxa"/>
            <w:gridSpan w:val="3"/>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20" w:lineRule="exact"/>
              <w:jc w:val="center"/>
            </w:pPr>
            <w:r>
              <w:rPr>
                <w:rStyle w:val="26pt"/>
              </w:rPr>
              <w:t>(наименование объекта, местоположение границ которого описано)</w:t>
            </w:r>
          </w:p>
        </w:tc>
      </w:tr>
      <w:tr w:rsidR="006704D8">
        <w:trPr>
          <w:trHeight w:hRule="exact" w:val="322"/>
          <w:jc w:val="center"/>
        </w:trPr>
        <w:tc>
          <w:tcPr>
            <w:tcW w:w="9734" w:type="dxa"/>
            <w:gridSpan w:val="3"/>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Сведения о публичном сервитуте</w:t>
            </w:r>
          </w:p>
        </w:tc>
      </w:tr>
      <w:tr w:rsidR="006704D8">
        <w:trPr>
          <w:trHeight w:hRule="exact" w:val="451"/>
          <w:jc w:val="center"/>
        </w:trPr>
        <w:tc>
          <w:tcPr>
            <w:tcW w:w="667"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left"/>
            </w:pPr>
            <w:r>
              <w:rPr>
                <w:rStyle w:val="22"/>
              </w:rPr>
              <w:t>№ п/п</w:t>
            </w:r>
          </w:p>
        </w:tc>
        <w:tc>
          <w:tcPr>
            <w:tcW w:w="321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ind w:left="140"/>
              <w:jc w:val="left"/>
            </w:pPr>
            <w:r>
              <w:rPr>
                <w:rStyle w:val="22"/>
              </w:rPr>
              <w:t>Характеристики публичного сервитута</w:t>
            </w:r>
          </w:p>
        </w:tc>
        <w:tc>
          <w:tcPr>
            <w:tcW w:w="5856"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Описание характеристик</w:t>
            </w:r>
          </w:p>
        </w:tc>
      </w:tr>
      <w:tr w:rsidR="006704D8">
        <w:trPr>
          <w:trHeight w:hRule="exact" w:val="254"/>
          <w:jc w:val="center"/>
        </w:trPr>
        <w:tc>
          <w:tcPr>
            <w:tcW w:w="667"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1</w:t>
            </w:r>
          </w:p>
        </w:tc>
        <w:tc>
          <w:tcPr>
            <w:tcW w:w="321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2</w:t>
            </w:r>
          </w:p>
        </w:tc>
        <w:tc>
          <w:tcPr>
            <w:tcW w:w="5856"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3</w:t>
            </w:r>
          </w:p>
        </w:tc>
      </w:tr>
      <w:tr w:rsidR="006704D8">
        <w:trPr>
          <w:trHeight w:hRule="exact" w:val="802"/>
          <w:jc w:val="center"/>
        </w:trPr>
        <w:tc>
          <w:tcPr>
            <w:tcW w:w="667"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1</w:t>
            </w:r>
          </w:p>
        </w:tc>
        <w:tc>
          <w:tcPr>
            <w:tcW w:w="321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6" w:lineRule="exact"/>
              <w:jc w:val="left"/>
            </w:pPr>
            <w:r>
              <w:rPr>
                <w:rStyle w:val="21"/>
              </w:rPr>
              <w:t>Местоположение публичного сервитута</w:t>
            </w:r>
          </w:p>
        </w:tc>
        <w:tc>
          <w:tcPr>
            <w:tcW w:w="5856"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6" w:lineRule="exact"/>
              <w:jc w:val="left"/>
            </w:pPr>
            <w:r>
              <w:rPr>
                <w:rStyle w:val="21"/>
              </w:rPr>
              <w:t>Московская область, г.о. Люберцы, д. Островцы, с. Сельцо, з.у. к.н. 50:23:0030137:1338, 50:23:0030137:1390</w:t>
            </w:r>
          </w:p>
        </w:tc>
      </w:tr>
      <w:tr w:rsidR="006704D8">
        <w:trPr>
          <w:trHeight w:hRule="exact" w:val="614"/>
          <w:jc w:val="center"/>
        </w:trPr>
        <w:tc>
          <w:tcPr>
            <w:tcW w:w="667"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2</w:t>
            </w:r>
          </w:p>
        </w:tc>
        <w:tc>
          <w:tcPr>
            <w:tcW w:w="3211" w:type="dxa"/>
            <w:tcBorders>
              <w:top w:val="single" w:sz="4" w:space="0" w:color="auto"/>
              <w:left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spacing w:line="206" w:lineRule="exact"/>
              <w:jc w:val="left"/>
            </w:pPr>
            <w:r>
              <w:rPr>
                <w:rStyle w:val="21"/>
              </w:rPr>
              <w:t>Площадь публичного сервитута ± величина погрешности определения площади (</w:t>
            </w:r>
            <w:r>
              <w:rPr>
                <w:rStyle w:val="22"/>
              </w:rPr>
              <w:t>Р ± АР)</w:t>
            </w:r>
          </w:p>
        </w:tc>
        <w:tc>
          <w:tcPr>
            <w:tcW w:w="5856"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left"/>
            </w:pPr>
            <w:r>
              <w:rPr>
                <w:rStyle w:val="21"/>
              </w:rPr>
              <w:t>ЧЗУ - 247 кв.м.</w:t>
            </w:r>
          </w:p>
        </w:tc>
      </w:tr>
      <w:tr w:rsidR="006704D8">
        <w:trPr>
          <w:trHeight w:hRule="exact" w:val="533"/>
          <w:jc w:val="center"/>
        </w:trPr>
        <w:tc>
          <w:tcPr>
            <w:tcW w:w="667" w:type="dxa"/>
            <w:tcBorders>
              <w:top w:val="single" w:sz="4" w:space="0" w:color="auto"/>
              <w:left w:val="single" w:sz="4" w:space="0" w:color="auto"/>
              <w:bottom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1"/>
              </w:rPr>
              <w:t>3</w:t>
            </w:r>
          </w:p>
        </w:tc>
        <w:tc>
          <w:tcPr>
            <w:tcW w:w="3211" w:type="dxa"/>
            <w:tcBorders>
              <w:top w:val="single" w:sz="4" w:space="0" w:color="auto"/>
              <w:left w:val="single" w:sz="4" w:space="0" w:color="auto"/>
              <w:bottom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6" w:lineRule="exact"/>
              <w:jc w:val="left"/>
            </w:pPr>
            <w:r>
              <w:rPr>
                <w:rStyle w:val="21"/>
              </w:rPr>
              <w:t>Иные характеристики публичного сервитута</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left"/>
            </w:pPr>
            <w:r>
              <w:rPr>
                <w:rStyle w:val="21"/>
              </w:rPr>
              <w:t>—</w:t>
            </w:r>
          </w:p>
        </w:tc>
      </w:tr>
    </w:tbl>
    <w:p w:rsidR="006704D8" w:rsidRDefault="006704D8">
      <w:pPr>
        <w:framePr w:w="9734" w:wrap="notBeside" w:vAnchor="text" w:hAnchor="text" w:xAlign="center" w:y="1"/>
        <w:rPr>
          <w:sz w:val="2"/>
          <w:szCs w:val="2"/>
        </w:rPr>
      </w:pPr>
    </w:p>
    <w:p w:rsidR="006704D8" w:rsidRDefault="006704D8">
      <w:pPr>
        <w:rPr>
          <w:sz w:val="2"/>
          <w:szCs w:val="2"/>
        </w:rPr>
      </w:pPr>
    </w:p>
    <w:p w:rsidR="006704D8" w:rsidRDefault="006704D8">
      <w:pPr>
        <w:rPr>
          <w:sz w:val="2"/>
          <w:szCs w:val="2"/>
        </w:rPr>
        <w:sectPr w:rsidR="006704D8">
          <w:pgSz w:w="11900" w:h="16840"/>
          <w:pgMar w:top="1645" w:right="1092" w:bottom="1645" w:left="107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24"/>
        <w:gridCol w:w="1128"/>
        <w:gridCol w:w="1142"/>
        <w:gridCol w:w="1949"/>
        <w:gridCol w:w="1978"/>
        <w:gridCol w:w="1858"/>
      </w:tblGrid>
      <w:tr w:rsidR="006704D8">
        <w:trPr>
          <w:trHeight w:hRule="exact" w:val="288"/>
          <w:jc w:val="center"/>
        </w:trPr>
        <w:tc>
          <w:tcPr>
            <w:tcW w:w="9279" w:type="dxa"/>
            <w:gridSpan w:val="6"/>
            <w:tcBorders>
              <w:top w:val="single" w:sz="4" w:space="0" w:color="auto"/>
              <w:right w:val="single" w:sz="4" w:space="0" w:color="auto"/>
            </w:tcBorders>
            <w:shd w:val="clear" w:color="auto" w:fill="FFFFFF"/>
          </w:tcPr>
          <w:p w:rsidR="006704D8" w:rsidRDefault="009848B6">
            <w:pPr>
              <w:pStyle w:val="20"/>
              <w:framePr w:w="9278" w:wrap="notBeside" w:vAnchor="text" w:hAnchor="text" w:xAlign="center" w:y="1"/>
              <w:shd w:val="clear" w:color="auto" w:fill="auto"/>
              <w:spacing w:line="150" w:lineRule="exact"/>
              <w:ind w:left="8020"/>
              <w:jc w:val="left"/>
            </w:pPr>
            <w:r>
              <w:rPr>
                <w:rStyle w:val="21"/>
              </w:rPr>
              <w:lastRenderedPageBreak/>
              <w:t>Лист № 4</w:t>
            </w:r>
          </w:p>
        </w:tc>
      </w:tr>
      <w:tr w:rsidR="006704D8">
        <w:trPr>
          <w:trHeight w:hRule="exact" w:val="1435"/>
          <w:jc w:val="center"/>
        </w:trPr>
        <w:tc>
          <w:tcPr>
            <w:tcW w:w="9279" w:type="dxa"/>
            <w:gridSpan w:val="6"/>
            <w:tcBorders>
              <w:top w:val="single" w:sz="4" w:space="0" w:color="auto"/>
              <w:left w:val="single" w:sz="4" w:space="0" w:color="auto"/>
              <w:right w:val="single" w:sz="4" w:space="0" w:color="auto"/>
            </w:tcBorders>
            <w:shd w:val="clear" w:color="auto" w:fill="FFFFFF"/>
            <w:vAlign w:val="bottom"/>
          </w:tcPr>
          <w:p w:rsidR="006704D8" w:rsidRDefault="009848B6">
            <w:pPr>
              <w:pStyle w:val="20"/>
              <w:framePr w:w="9278" w:wrap="notBeside" w:vAnchor="text" w:hAnchor="text" w:xAlign="center" w:y="1"/>
              <w:shd w:val="clear" w:color="auto" w:fill="auto"/>
              <w:jc w:val="center"/>
            </w:pPr>
            <w:r>
              <w:rPr>
                <w:rStyle w:val="22"/>
              </w:rPr>
              <w:t>ОПИСАНИЕ МЕСТОПОЛОЖЕНИЯ ГРАНИЦ ПУБЛИЧНОГО СЕРВИТУТА</w:t>
            </w:r>
          </w:p>
          <w:p w:rsidR="006704D8" w:rsidRDefault="009848B6">
            <w:pPr>
              <w:pStyle w:val="20"/>
              <w:framePr w:w="9278" w:wrap="notBeside" w:vAnchor="text" w:hAnchor="text" w:xAlign="center" w:y="1"/>
              <w:shd w:val="clear" w:color="auto" w:fill="auto"/>
            </w:pPr>
            <w:r>
              <w:rPr>
                <w:rStyle w:val="21"/>
              </w:rPr>
              <w:t>Строительство ТП-160-6/0,4 кВ, ЛЭП-6 кВ от проект. ВЛ-6 кВ ф.16в (по дог-ру ТП №Ю8-24-302-206888(283683)), ПС №174 «Лыткарино», ПРВТ-6 кВ, ЛЭП-0,4 кВ, Московская область, Раменский м.о. Ю8-25-302-257543(292958), з.у. к.н.</w:t>
            </w:r>
          </w:p>
          <w:p w:rsidR="006704D8" w:rsidRDefault="009848B6">
            <w:pPr>
              <w:pStyle w:val="20"/>
              <w:framePr w:w="9278" w:wrap="notBeside" w:vAnchor="text" w:hAnchor="text" w:xAlign="center" w:y="1"/>
              <w:shd w:val="clear" w:color="auto" w:fill="auto"/>
              <w:jc w:val="center"/>
            </w:pPr>
            <w:r>
              <w:rPr>
                <w:rStyle w:val="21"/>
              </w:rPr>
              <w:t>50:23:0030137:1338, 50:23:0030137:1390</w:t>
            </w:r>
          </w:p>
        </w:tc>
      </w:tr>
      <w:tr w:rsidR="006704D8">
        <w:trPr>
          <w:trHeight w:hRule="exact" w:val="274"/>
          <w:jc w:val="center"/>
        </w:trPr>
        <w:tc>
          <w:tcPr>
            <w:tcW w:w="9279" w:type="dxa"/>
            <w:gridSpan w:val="6"/>
            <w:tcBorders>
              <w:top w:val="single" w:sz="4" w:space="0" w:color="auto"/>
              <w:left w:val="single" w:sz="4" w:space="0" w:color="auto"/>
              <w:right w:val="single" w:sz="4" w:space="0" w:color="auto"/>
            </w:tcBorders>
            <w:shd w:val="clear" w:color="auto" w:fill="FFFFFF"/>
          </w:tcPr>
          <w:p w:rsidR="006704D8" w:rsidRDefault="009848B6">
            <w:pPr>
              <w:pStyle w:val="20"/>
              <w:framePr w:w="9278" w:wrap="notBeside" w:vAnchor="text" w:hAnchor="text" w:xAlign="center" w:y="1"/>
              <w:shd w:val="clear" w:color="auto" w:fill="auto"/>
              <w:spacing w:line="120" w:lineRule="exact"/>
              <w:jc w:val="center"/>
            </w:pPr>
            <w:r>
              <w:rPr>
                <w:rStyle w:val="26pt"/>
              </w:rPr>
              <w:t>(наименование объекта, местоположение границ которого описано)</w:t>
            </w:r>
          </w:p>
        </w:tc>
      </w:tr>
      <w:tr w:rsidR="006704D8">
        <w:trPr>
          <w:trHeight w:hRule="exact" w:val="317"/>
          <w:jc w:val="center"/>
        </w:trPr>
        <w:tc>
          <w:tcPr>
            <w:tcW w:w="9279" w:type="dxa"/>
            <w:gridSpan w:val="6"/>
            <w:tcBorders>
              <w:top w:val="single" w:sz="4" w:space="0" w:color="auto"/>
              <w:left w:val="single" w:sz="4" w:space="0" w:color="auto"/>
              <w:right w:val="single" w:sz="4" w:space="0" w:color="auto"/>
            </w:tcBorders>
            <w:shd w:val="clear" w:color="auto" w:fill="FFFFFF"/>
          </w:tcPr>
          <w:p w:rsidR="006704D8" w:rsidRDefault="009848B6">
            <w:pPr>
              <w:pStyle w:val="20"/>
              <w:framePr w:w="9278" w:wrap="notBeside" w:vAnchor="text" w:hAnchor="text" w:xAlign="center" w:y="1"/>
              <w:shd w:val="clear" w:color="auto" w:fill="auto"/>
              <w:spacing w:line="150" w:lineRule="exact"/>
              <w:jc w:val="center"/>
            </w:pPr>
            <w:r>
              <w:rPr>
                <w:rStyle w:val="22"/>
              </w:rPr>
              <w:t>Сведения о местоположении границ публичного сервитута</w:t>
            </w:r>
          </w:p>
        </w:tc>
      </w:tr>
      <w:tr w:rsidR="006704D8">
        <w:trPr>
          <w:trHeight w:hRule="exact" w:val="350"/>
          <w:jc w:val="center"/>
        </w:trPr>
        <w:tc>
          <w:tcPr>
            <w:tcW w:w="9279" w:type="dxa"/>
            <w:gridSpan w:val="6"/>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left"/>
            </w:pPr>
            <w:r>
              <w:rPr>
                <w:rStyle w:val="22"/>
              </w:rPr>
              <w:t xml:space="preserve">1. Система координат </w:t>
            </w:r>
            <w:r>
              <w:rPr>
                <w:rStyle w:val="21"/>
              </w:rPr>
              <w:t xml:space="preserve">— </w:t>
            </w:r>
            <w:r>
              <w:rPr>
                <w:rStyle w:val="23"/>
              </w:rPr>
              <w:t>МСК-50 зона 2</w:t>
            </w:r>
          </w:p>
        </w:tc>
      </w:tr>
      <w:tr w:rsidR="006704D8">
        <w:trPr>
          <w:trHeight w:hRule="exact" w:val="336"/>
          <w:jc w:val="center"/>
        </w:trPr>
        <w:tc>
          <w:tcPr>
            <w:tcW w:w="9279" w:type="dxa"/>
            <w:gridSpan w:val="6"/>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left"/>
            </w:pPr>
            <w:r>
              <w:rPr>
                <w:rStyle w:val="22"/>
              </w:rPr>
              <w:t>2. Сведения о характерных точках границ публичного сервитута</w:t>
            </w:r>
          </w:p>
        </w:tc>
      </w:tr>
      <w:tr w:rsidR="006704D8">
        <w:trPr>
          <w:trHeight w:hRule="exact" w:val="254"/>
          <w:jc w:val="center"/>
        </w:trPr>
        <w:tc>
          <w:tcPr>
            <w:tcW w:w="1224" w:type="dxa"/>
            <w:vMerge w:val="restart"/>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ind w:left="140"/>
              <w:jc w:val="left"/>
            </w:pPr>
            <w:r>
              <w:rPr>
                <w:rStyle w:val="22"/>
              </w:rPr>
              <w:t>Обозначение</w:t>
            </w:r>
          </w:p>
          <w:p w:rsidR="006704D8" w:rsidRDefault="009848B6">
            <w:pPr>
              <w:pStyle w:val="20"/>
              <w:framePr w:w="9278" w:wrap="notBeside" w:vAnchor="text" w:hAnchor="text" w:xAlign="center" w:y="1"/>
              <w:shd w:val="clear" w:color="auto" w:fill="auto"/>
              <w:spacing w:line="202" w:lineRule="exact"/>
              <w:ind w:left="140"/>
              <w:jc w:val="left"/>
            </w:pPr>
            <w:r>
              <w:rPr>
                <w:rStyle w:val="22"/>
              </w:rPr>
              <w:t>характерных</w:t>
            </w:r>
          </w:p>
          <w:p w:rsidR="006704D8" w:rsidRDefault="009848B6">
            <w:pPr>
              <w:pStyle w:val="20"/>
              <w:framePr w:w="9278" w:wrap="notBeside" w:vAnchor="text" w:hAnchor="text" w:xAlign="center" w:y="1"/>
              <w:shd w:val="clear" w:color="auto" w:fill="auto"/>
              <w:spacing w:line="202" w:lineRule="exact"/>
              <w:jc w:val="center"/>
            </w:pPr>
            <w:r>
              <w:rPr>
                <w:rStyle w:val="22"/>
              </w:rPr>
              <w:t>точек</w:t>
            </w:r>
          </w:p>
          <w:p w:rsidR="006704D8" w:rsidRDefault="009848B6">
            <w:pPr>
              <w:pStyle w:val="20"/>
              <w:framePr w:w="9278" w:wrap="notBeside" w:vAnchor="text" w:hAnchor="text" w:xAlign="center" w:y="1"/>
              <w:shd w:val="clear" w:color="auto" w:fill="auto"/>
              <w:spacing w:line="202" w:lineRule="exact"/>
              <w:jc w:val="center"/>
            </w:pPr>
            <w:r>
              <w:rPr>
                <w:rStyle w:val="22"/>
              </w:rPr>
              <w:t>границ</w:t>
            </w:r>
          </w:p>
        </w:tc>
        <w:tc>
          <w:tcPr>
            <w:tcW w:w="2270" w:type="dxa"/>
            <w:gridSpan w:val="2"/>
            <w:tcBorders>
              <w:top w:val="single" w:sz="4" w:space="0" w:color="auto"/>
              <w:left w:val="single" w:sz="4" w:space="0" w:color="auto"/>
            </w:tcBorders>
            <w:shd w:val="clear" w:color="auto" w:fill="FFFFFF"/>
            <w:vAlign w:val="bottom"/>
          </w:tcPr>
          <w:p w:rsidR="006704D8" w:rsidRDefault="009848B6">
            <w:pPr>
              <w:pStyle w:val="20"/>
              <w:framePr w:w="9278" w:wrap="notBeside" w:vAnchor="text" w:hAnchor="text" w:xAlign="center" w:y="1"/>
              <w:shd w:val="clear" w:color="auto" w:fill="auto"/>
              <w:spacing w:line="150" w:lineRule="exact"/>
              <w:jc w:val="center"/>
            </w:pPr>
            <w:r>
              <w:rPr>
                <w:rStyle w:val="22"/>
              </w:rPr>
              <w:t>Координаты, м</w:t>
            </w:r>
          </w:p>
        </w:tc>
        <w:tc>
          <w:tcPr>
            <w:tcW w:w="1949" w:type="dxa"/>
            <w:vMerge w:val="restart"/>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2"/>
              </w:rPr>
              <w:t>Метод определения координат характерной точки</w:t>
            </w:r>
          </w:p>
        </w:tc>
        <w:tc>
          <w:tcPr>
            <w:tcW w:w="1978" w:type="dxa"/>
            <w:vMerge w:val="restart"/>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2"/>
              </w:rPr>
              <w:t>Средняя квадратическая погрешность положения характерной точки (М1), м</w:t>
            </w:r>
          </w:p>
        </w:tc>
        <w:tc>
          <w:tcPr>
            <w:tcW w:w="1858" w:type="dxa"/>
            <w:vMerge w:val="restart"/>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2"/>
              </w:rPr>
              <w:t>Описание обозначения точки на местности (при наличии)</w:t>
            </w:r>
          </w:p>
        </w:tc>
      </w:tr>
      <w:tr w:rsidR="006704D8">
        <w:trPr>
          <w:trHeight w:hRule="exact" w:val="1018"/>
          <w:jc w:val="center"/>
        </w:trPr>
        <w:tc>
          <w:tcPr>
            <w:tcW w:w="1224" w:type="dxa"/>
            <w:vMerge/>
            <w:tcBorders>
              <w:left w:val="single" w:sz="4" w:space="0" w:color="auto"/>
            </w:tcBorders>
            <w:shd w:val="clear" w:color="auto" w:fill="FFFFFF"/>
            <w:vAlign w:val="center"/>
          </w:tcPr>
          <w:p w:rsidR="006704D8" w:rsidRDefault="006704D8">
            <w:pPr>
              <w:framePr w:w="9278" w:wrap="notBeside" w:vAnchor="text" w:hAnchor="text" w:xAlign="center" w:y="1"/>
            </w:pP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2"/>
              </w:rPr>
              <w:t>Х</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2"/>
                <w:lang w:val="en-US" w:eastAsia="en-US" w:bidi="en-US"/>
              </w:rPr>
              <w:t>Y</w:t>
            </w:r>
          </w:p>
        </w:tc>
        <w:tc>
          <w:tcPr>
            <w:tcW w:w="1949" w:type="dxa"/>
            <w:vMerge/>
            <w:tcBorders>
              <w:left w:val="single" w:sz="4" w:space="0" w:color="auto"/>
            </w:tcBorders>
            <w:shd w:val="clear" w:color="auto" w:fill="FFFFFF"/>
            <w:vAlign w:val="center"/>
          </w:tcPr>
          <w:p w:rsidR="006704D8" w:rsidRDefault="006704D8">
            <w:pPr>
              <w:framePr w:w="9278" w:wrap="notBeside" w:vAnchor="text" w:hAnchor="text" w:xAlign="center" w:y="1"/>
            </w:pPr>
          </w:p>
        </w:tc>
        <w:tc>
          <w:tcPr>
            <w:tcW w:w="1978" w:type="dxa"/>
            <w:vMerge/>
            <w:tcBorders>
              <w:left w:val="single" w:sz="4" w:space="0" w:color="auto"/>
            </w:tcBorders>
            <w:shd w:val="clear" w:color="auto" w:fill="FFFFFF"/>
            <w:vAlign w:val="center"/>
          </w:tcPr>
          <w:p w:rsidR="006704D8" w:rsidRDefault="006704D8">
            <w:pPr>
              <w:framePr w:w="9278" w:wrap="notBeside" w:vAnchor="text" w:hAnchor="text" w:xAlign="center" w:y="1"/>
            </w:pPr>
          </w:p>
        </w:tc>
        <w:tc>
          <w:tcPr>
            <w:tcW w:w="1858" w:type="dxa"/>
            <w:vMerge/>
            <w:tcBorders>
              <w:left w:val="single" w:sz="4" w:space="0" w:color="auto"/>
              <w:right w:val="single" w:sz="4" w:space="0" w:color="auto"/>
            </w:tcBorders>
            <w:shd w:val="clear" w:color="auto" w:fill="FFFFFF"/>
            <w:vAlign w:val="center"/>
          </w:tcPr>
          <w:p w:rsidR="006704D8" w:rsidRDefault="006704D8">
            <w:pPr>
              <w:framePr w:w="9278" w:wrap="notBeside" w:vAnchor="text" w:hAnchor="text" w:xAlign="center" w:y="1"/>
            </w:pPr>
          </w:p>
        </w:tc>
      </w:tr>
      <w:tr w:rsidR="006704D8">
        <w:trPr>
          <w:trHeight w:hRule="exact" w:val="2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2"/>
                <w:lang w:val="en-US" w:eastAsia="en-US" w:bidi="en-US"/>
              </w:rPr>
              <w:t>i</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2"/>
              </w:rPr>
              <w:t>2</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2"/>
              </w:rPr>
              <w:t>3</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2"/>
              </w:rPr>
              <w:t>4</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2"/>
              </w:rPr>
              <w:t>5</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2"/>
              </w:rPr>
              <w:t>6</w:t>
            </w:r>
          </w:p>
        </w:tc>
      </w:tr>
      <w:tr w:rsidR="006704D8">
        <w:trPr>
          <w:trHeight w:hRule="exact" w:val="254"/>
          <w:jc w:val="center"/>
        </w:trPr>
        <w:tc>
          <w:tcPr>
            <w:tcW w:w="9279" w:type="dxa"/>
            <w:gridSpan w:val="6"/>
            <w:tcBorders>
              <w:top w:val="single" w:sz="4" w:space="0" w:color="auto"/>
              <w:left w:val="single" w:sz="4" w:space="0" w:color="auto"/>
              <w:right w:val="single" w:sz="4" w:space="0" w:color="auto"/>
            </w:tcBorders>
            <w:shd w:val="clear" w:color="auto" w:fill="FFFFFF"/>
          </w:tcPr>
          <w:p w:rsidR="006704D8" w:rsidRDefault="009848B6">
            <w:pPr>
              <w:pStyle w:val="20"/>
              <w:framePr w:w="9278" w:wrap="notBeside" w:vAnchor="text" w:hAnchor="text" w:xAlign="center" w:y="1"/>
              <w:shd w:val="clear" w:color="auto" w:fill="auto"/>
              <w:spacing w:line="150" w:lineRule="exact"/>
              <w:jc w:val="center"/>
            </w:pPr>
            <w:r>
              <w:rPr>
                <w:rStyle w:val="22"/>
              </w:rPr>
              <w:t>:ЧЗУ</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1</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446965.59</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2219504.32</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1"/>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2</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446966.27</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2219505.71</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1"/>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3</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447107.97</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2219478.66</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447117.77</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2219481.92</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5</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447118.84</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2219484.95</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6</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447120.95</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2219486.73</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7</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447122.24</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2219485.21</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8</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447120.55</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2219483.77</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9</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447119.47</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2219480.74</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10</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447111.31</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2219478.02</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54"/>
          <w:jc w:val="center"/>
        </w:trPr>
        <w:tc>
          <w:tcPr>
            <w:tcW w:w="1224"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11</w:t>
            </w:r>
          </w:p>
        </w:tc>
        <w:tc>
          <w:tcPr>
            <w:tcW w:w="112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447108.39</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2219477.05</w:t>
            </w:r>
          </w:p>
        </w:tc>
        <w:tc>
          <w:tcPr>
            <w:tcW w:w="1949"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r w:rsidR="006704D8">
        <w:trPr>
          <w:trHeight w:hRule="exact" w:val="763"/>
          <w:jc w:val="center"/>
        </w:trPr>
        <w:tc>
          <w:tcPr>
            <w:tcW w:w="1224" w:type="dxa"/>
            <w:tcBorders>
              <w:top w:val="single" w:sz="4" w:space="0" w:color="auto"/>
              <w:left w:val="single" w:sz="4" w:space="0" w:color="auto"/>
              <w:bottom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1</w:t>
            </w:r>
          </w:p>
        </w:tc>
        <w:tc>
          <w:tcPr>
            <w:tcW w:w="1128" w:type="dxa"/>
            <w:tcBorders>
              <w:top w:val="single" w:sz="4" w:space="0" w:color="auto"/>
              <w:left w:val="single" w:sz="4" w:space="0" w:color="auto"/>
              <w:bottom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446965.59</w:t>
            </w:r>
          </w:p>
        </w:tc>
        <w:tc>
          <w:tcPr>
            <w:tcW w:w="1142" w:type="dxa"/>
            <w:tcBorders>
              <w:top w:val="single" w:sz="4" w:space="0" w:color="auto"/>
              <w:left w:val="single" w:sz="4" w:space="0" w:color="auto"/>
              <w:bottom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ind w:left="180"/>
              <w:jc w:val="left"/>
            </w:pPr>
            <w:r>
              <w:rPr>
                <w:rStyle w:val="23"/>
              </w:rPr>
              <w:t>2219504.32</w:t>
            </w:r>
          </w:p>
        </w:tc>
        <w:tc>
          <w:tcPr>
            <w:tcW w:w="1949" w:type="dxa"/>
            <w:tcBorders>
              <w:top w:val="single" w:sz="4" w:space="0" w:color="auto"/>
              <w:left w:val="single" w:sz="4" w:space="0" w:color="auto"/>
              <w:bottom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202" w:lineRule="exact"/>
              <w:jc w:val="center"/>
            </w:pPr>
            <w:r>
              <w:rPr>
                <w:rStyle w:val="23"/>
              </w:rPr>
              <w:t>Метод спутниковых геодезических измерений</w:t>
            </w:r>
          </w:p>
        </w:tc>
        <w:tc>
          <w:tcPr>
            <w:tcW w:w="1978" w:type="dxa"/>
            <w:tcBorders>
              <w:top w:val="single" w:sz="4" w:space="0" w:color="auto"/>
              <w:left w:val="single" w:sz="4" w:space="0" w:color="auto"/>
              <w:bottom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0,10</w:t>
            </w:r>
          </w:p>
        </w:tc>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6704D8" w:rsidRDefault="009848B6">
            <w:pPr>
              <w:pStyle w:val="20"/>
              <w:framePr w:w="9278" w:wrap="notBeside" w:vAnchor="text" w:hAnchor="text" w:xAlign="center" w:y="1"/>
              <w:shd w:val="clear" w:color="auto" w:fill="auto"/>
              <w:spacing w:line="150" w:lineRule="exact"/>
              <w:jc w:val="center"/>
            </w:pPr>
            <w:r>
              <w:rPr>
                <w:rStyle w:val="23"/>
              </w:rPr>
              <w:t>—</w:t>
            </w:r>
          </w:p>
        </w:tc>
      </w:tr>
    </w:tbl>
    <w:p w:rsidR="006704D8" w:rsidRDefault="006704D8">
      <w:pPr>
        <w:framePr w:w="9278" w:wrap="notBeside" w:vAnchor="text" w:hAnchor="text" w:xAlign="center" w:y="1"/>
        <w:rPr>
          <w:sz w:val="2"/>
          <w:szCs w:val="2"/>
        </w:rPr>
      </w:pPr>
    </w:p>
    <w:p w:rsidR="006704D8" w:rsidRDefault="006704D8">
      <w:pPr>
        <w:rPr>
          <w:sz w:val="2"/>
          <w:szCs w:val="2"/>
        </w:rPr>
      </w:pPr>
    </w:p>
    <w:p w:rsidR="006704D8" w:rsidRDefault="006704D8">
      <w:pPr>
        <w:rPr>
          <w:sz w:val="2"/>
          <w:szCs w:val="2"/>
        </w:rPr>
        <w:sectPr w:rsidR="006704D8">
          <w:pgSz w:w="11900" w:h="16840"/>
          <w:pgMar w:top="1376" w:right="1092" w:bottom="1376" w:left="107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1142"/>
        <w:gridCol w:w="941"/>
        <w:gridCol w:w="941"/>
        <w:gridCol w:w="936"/>
        <w:gridCol w:w="1512"/>
        <w:gridCol w:w="1411"/>
        <w:gridCol w:w="1613"/>
      </w:tblGrid>
      <w:tr w:rsidR="006704D8">
        <w:trPr>
          <w:trHeight w:hRule="exact" w:val="1901"/>
          <w:jc w:val="center"/>
        </w:trPr>
        <w:tc>
          <w:tcPr>
            <w:tcW w:w="9734" w:type="dxa"/>
            <w:gridSpan w:val="8"/>
            <w:tcBorders>
              <w:top w:val="single" w:sz="4" w:space="0" w:color="auto"/>
              <w:left w:val="single" w:sz="4" w:space="0" w:color="auto"/>
              <w:right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jc w:val="center"/>
            </w:pPr>
            <w:r>
              <w:rPr>
                <w:rStyle w:val="22"/>
              </w:rPr>
              <w:lastRenderedPageBreak/>
              <w:t>ОПИСАНИЕ МЕСТОПОЛОЖЕНИЯ ГРАНИЦ ПУБЛИЧНОГО СЕРВИТУТА</w:t>
            </w:r>
          </w:p>
          <w:p w:rsidR="006704D8" w:rsidRDefault="009848B6">
            <w:pPr>
              <w:pStyle w:val="20"/>
              <w:framePr w:w="9734" w:wrap="notBeside" w:vAnchor="text" w:hAnchor="text" w:xAlign="center" w:y="1"/>
              <w:shd w:val="clear" w:color="auto" w:fill="auto"/>
              <w:jc w:val="center"/>
            </w:pPr>
            <w:r>
              <w:rPr>
                <w:rStyle w:val="21"/>
              </w:rPr>
              <w:t>Строительство ТП-160-6/0,4 кВ, ЛЭП-6 кВ от проект. ВЛ-6 кВ ф.1бр (по дог-ру ТП №Ю8-24-302-206888(283683)), ПС №174 «Лыткарино», ПРВТ-6 кВ, ЛЭП-0,4 кВ, Московская область, Раменский м.о. Ю8-25-302-257543(292958), з.у. к.н.</w:t>
            </w:r>
          </w:p>
          <w:p w:rsidR="006704D8" w:rsidRDefault="009848B6">
            <w:pPr>
              <w:pStyle w:val="20"/>
              <w:framePr w:w="9734" w:wrap="notBeside" w:vAnchor="text" w:hAnchor="text" w:xAlign="center" w:y="1"/>
              <w:shd w:val="clear" w:color="auto" w:fill="auto"/>
              <w:jc w:val="center"/>
            </w:pPr>
            <w:r>
              <w:rPr>
                <w:rStyle w:val="21"/>
              </w:rPr>
              <w:t>50:23:0030137:1338, 50:23:0030137:1390</w:t>
            </w:r>
          </w:p>
        </w:tc>
      </w:tr>
      <w:tr w:rsidR="006704D8">
        <w:trPr>
          <w:trHeight w:hRule="exact" w:val="274"/>
          <w:jc w:val="center"/>
        </w:trPr>
        <w:tc>
          <w:tcPr>
            <w:tcW w:w="9734" w:type="dxa"/>
            <w:gridSpan w:val="8"/>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20" w:lineRule="exact"/>
              <w:jc w:val="center"/>
            </w:pPr>
            <w:r>
              <w:rPr>
                <w:rStyle w:val="26pt"/>
              </w:rPr>
              <w:t>(наименование объекта, местоположение границ которого описано)</w:t>
            </w:r>
          </w:p>
        </w:tc>
      </w:tr>
      <w:tr w:rsidR="006704D8">
        <w:trPr>
          <w:trHeight w:hRule="exact" w:val="542"/>
          <w:jc w:val="center"/>
        </w:trPr>
        <w:tc>
          <w:tcPr>
            <w:tcW w:w="9734" w:type="dxa"/>
            <w:gridSpan w:val="8"/>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after="120" w:line="150" w:lineRule="exact"/>
              <w:jc w:val="center"/>
            </w:pPr>
            <w:r>
              <w:rPr>
                <w:rStyle w:val="22"/>
              </w:rPr>
              <w:t>Сведения о местоположении измененных (уточненных) границ публичного</w:t>
            </w:r>
          </w:p>
          <w:p w:rsidR="006704D8" w:rsidRDefault="009848B6">
            <w:pPr>
              <w:pStyle w:val="20"/>
              <w:framePr w:w="9734" w:wrap="notBeside" w:vAnchor="text" w:hAnchor="text" w:xAlign="center" w:y="1"/>
              <w:shd w:val="clear" w:color="auto" w:fill="auto"/>
              <w:spacing w:before="120" w:line="150" w:lineRule="exact"/>
              <w:jc w:val="center"/>
            </w:pPr>
            <w:r>
              <w:rPr>
                <w:rStyle w:val="22"/>
              </w:rPr>
              <w:t>сервитута</w:t>
            </w:r>
          </w:p>
        </w:tc>
      </w:tr>
      <w:tr w:rsidR="006704D8">
        <w:trPr>
          <w:trHeight w:hRule="exact" w:val="355"/>
          <w:jc w:val="center"/>
        </w:trPr>
        <w:tc>
          <w:tcPr>
            <w:tcW w:w="9734" w:type="dxa"/>
            <w:gridSpan w:val="8"/>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left"/>
            </w:pPr>
            <w:r>
              <w:rPr>
                <w:rStyle w:val="22"/>
              </w:rPr>
              <w:t xml:space="preserve">1. Система координат — </w:t>
            </w:r>
            <w:r>
              <w:rPr>
                <w:rStyle w:val="23"/>
              </w:rPr>
              <w:t>МСК-50 зона 2</w:t>
            </w:r>
          </w:p>
        </w:tc>
      </w:tr>
      <w:tr w:rsidR="006704D8">
        <w:trPr>
          <w:trHeight w:hRule="exact" w:val="336"/>
          <w:jc w:val="center"/>
        </w:trPr>
        <w:tc>
          <w:tcPr>
            <w:tcW w:w="9734" w:type="dxa"/>
            <w:gridSpan w:val="8"/>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left"/>
            </w:pPr>
            <w:r>
              <w:rPr>
                <w:rStyle w:val="22"/>
              </w:rPr>
              <w:t>2. Сведения о характерных точках границ публичного сервитута</w:t>
            </w:r>
          </w:p>
        </w:tc>
      </w:tr>
      <w:tr w:rsidR="006704D8">
        <w:trPr>
          <w:trHeight w:hRule="exact" w:val="629"/>
          <w:jc w:val="center"/>
        </w:trPr>
        <w:tc>
          <w:tcPr>
            <w:tcW w:w="1238" w:type="dxa"/>
            <w:vMerge w:val="restart"/>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2" w:lineRule="exact"/>
            </w:pPr>
            <w:r>
              <w:rPr>
                <w:rStyle w:val="22"/>
              </w:rPr>
              <w:t>Обозначение характерных точек границ</w:t>
            </w:r>
          </w:p>
        </w:tc>
        <w:tc>
          <w:tcPr>
            <w:tcW w:w="2083" w:type="dxa"/>
            <w:gridSpan w:val="2"/>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6" w:lineRule="exact"/>
              <w:ind w:left="480"/>
              <w:jc w:val="left"/>
            </w:pPr>
            <w:r>
              <w:rPr>
                <w:rStyle w:val="22"/>
              </w:rPr>
              <w:t>Существующие координаты, м</w:t>
            </w:r>
          </w:p>
        </w:tc>
        <w:tc>
          <w:tcPr>
            <w:tcW w:w="1877" w:type="dxa"/>
            <w:gridSpan w:val="2"/>
            <w:tcBorders>
              <w:top w:val="single" w:sz="4" w:space="0" w:color="auto"/>
              <w:left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spacing w:line="202" w:lineRule="exact"/>
              <w:jc w:val="center"/>
            </w:pPr>
            <w:r>
              <w:rPr>
                <w:rStyle w:val="22"/>
              </w:rPr>
              <w:t>Измененные (уточненные) координаты, м</w:t>
            </w:r>
          </w:p>
        </w:tc>
        <w:tc>
          <w:tcPr>
            <w:tcW w:w="1512" w:type="dxa"/>
            <w:vMerge w:val="restart"/>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2" w:lineRule="exact"/>
              <w:jc w:val="center"/>
            </w:pPr>
            <w:r>
              <w:rPr>
                <w:rStyle w:val="22"/>
              </w:rPr>
              <w:t>Метод определения координат характерной точки</w:t>
            </w:r>
          </w:p>
        </w:tc>
        <w:tc>
          <w:tcPr>
            <w:tcW w:w="1411" w:type="dxa"/>
            <w:vMerge w:val="restart"/>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2" w:lineRule="exact"/>
              <w:jc w:val="center"/>
            </w:pPr>
            <w:r>
              <w:rPr>
                <w:rStyle w:val="22"/>
              </w:rPr>
              <w:t>Средняя квадратическая погрешность положения характерной точки (М1), м</w:t>
            </w:r>
          </w:p>
        </w:tc>
        <w:tc>
          <w:tcPr>
            <w:tcW w:w="1613" w:type="dxa"/>
            <w:vMerge w:val="restart"/>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2" w:lineRule="exact"/>
              <w:jc w:val="center"/>
            </w:pPr>
            <w:r>
              <w:rPr>
                <w:rStyle w:val="22"/>
              </w:rPr>
              <w:t>Описание обозначения точки на местности (при наличии)</w:t>
            </w:r>
          </w:p>
        </w:tc>
      </w:tr>
      <w:tr w:rsidR="006704D8">
        <w:trPr>
          <w:trHeight w:hRule="exact" w:val="936"/>
          <w:jc w:val="center"/>
        </w:trPr>
        <w:tc>
          <w:tcPr>
            <w:tcW w:w="1238" w:type="dxa"/>
            <w:vMerge/>
            <w:tcBorders>
              <w:left w:val="single" w:sz="4" w:space="0" w:color="auto"/>
            </w:tcBorders>
            <w:shd w:val="clear" w:color="auto" w:fill="FFFFFF"/>
            <w:vAlign w:val="center"/>
          </w:tcPr>
          <w:p w:rsidR="006704D8" w:rsidRDefault="006704D8">
            <w:pPr>
              <w:framePr w:w="9734" w:wrap="notBeside" w:vAnchor="text" w:hAnchor="text" w:xAlign="center" w:y="1"/>
            </w:pPr>
          </w:p>
        </w:tc>
        <w:tc>
          <w:tcPr>
            <w:tcW w:w="114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Х</w:t>
            </w:r>
          </w:p>
        </w:tc>
        <w:tc>
          <w:tcPr>
            <w:tcW w:w="94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lang w:val="en-US" w:eastAsia="en-US" w:bidi="en-US"/>
              </w:rPr>
              <w:t>Y</w:t>
            </w:r>
          </w:p>
        </w:tc>
        <w:tc>
          <w:tcPr>
            <w:tcW w:w="94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Х</w:t>
            </w:r>
          </w:p>
        </w:tc>
        <w:tc>
          <w:tcPr>
            <w:tcW w:w="936"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lang w:val="en-US" w:eastAsia="en-US" w:bidi="en-US"/>
              </w:rPr>
              <w:t>Y</w:t>
            </w:r>
          </w:p>
        </w:tc>
        <w:tc>
          <w:tcPr>
            <w:tcW w:w="1512" w:type="dxa"/>
            <w:vMerge/>
            <w:tcBorders>
              <w:left w:val="single" w:sz="4" w:space="0" w:color="auto"/>
            </w:tcBorders>
            <w:shd w:val="clear" w:color="auto" w:fill="FFFFFF"/>
            <w:vAlign w:val="center"/>
          </w:tcPr>
          <w:p w:rsidR="006704D8" w:rsidRDefault="006704D8">
            <w:pPr>
              <w:framePr w:w="9734" w:wrap="notBeside" w:vAnchor="text" w:hAnchor="text" w:xAlign="center" w:y="1"/>
            </w:pPr>
          </w:p>
        </w:tc>
        <w:tc>
          <w:tcPr>
            <w:tcW w:w="1411" w:type="dxa"/>
            <w:vMerge/>
            <w:tcBorders>
              <w:left w:val="single" w:sz="4" w:space="0" w:color="auto"/>
            </w:tcBorders>
            <w:shd w:val="clear" w:color="auto" w:fill="FFFFFF"/>
            <w:vAlign w:val="center"/>
          </w:tcPr>
          <w:p w:rsidR="006704D8" w:rsidRDefault="006704D8">
            <w:pPr>
              <w:framePr w:w="9734" w:wrap="notBeside" w:vAnchor="text" w:hAnchor="text" w:xAlign="center" w:y="1"/>
            </w:pPr>
          </w:p>
        </w:tc>
        <w:tc>
          <w:tcPr>
            <w:tcW w:w="1613" w:type="dxa"/>
            <w:vMerge/>
            <w:tcBorders>
              <w:left w:val="single" w:sz="4" w:space="0" w:color="auto"/>
              <w:right w:val="single" w:sz="4" w:space="0" w:color="auto"/>
            </w:tcBorders>
            <w:shd w:val="clear" w:color="auto" w:fill="FFFFFF"/>
            <w:vAlign w:val="center"/>
          </w:tcPr>
          <w:p w:rsidR="006704D8" w:rsidRDefault="006704D8">
            <w:pPr>
              <w:framePr w:w="9734" w:wrap="notBeside" w:vAnchor="text" w:hAnchor="text" w:xAlign="center" w:y="1"/>
            </w:pPr>
          </w:p>
        </w:tc>
      </w:tr>
      <w:tr w:rsidR="006704D8">
        <w:trPr>
          <w:trHeight w:hRule="exact" w:val="254"/>
          <w:jc w:val="center"/>
        </w:trPr>
        <w:tc>
          <w:tcPr>
            <w:tcW w:w="1238"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lang w:val="en-US" w:eastAsia="en-US" w:bidi="en-US"/>
              </w:rPr>
              <w:t>i</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2</w:t>
            </w:r>
          </w:p>
        </w:tc>
        <w:tc>
          <w:tcPr>
            <w:tcW w:w="94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3</w:t>
            </w:r>
          </w:p>
        </w:tc>
        <w:tc>
          <w:tcPr>
            <w:tcW w:w="94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4</w:t>
            </w:r>
          </w:p>
        </w:tc>
        <w:tc>
          <w:tcPr>
            <w:tcW w:w="936"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5</w:t>
            </w:r>
          </w:p>
        </w:tc>
        <w:tc>
          <w:tcPr>
            <w:tcW w:w="151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6</w:t>
            </w:r>
          </w:p>
        </w:tc>
        <w:tc>
          <w:tcPr>
            <w:tcW w:w="141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7</w:t>
            </w:r>
          </w:p>
        </w:tc>
        <w:tc>
          <w:tcPr>
            <w:tcW w:w="1613"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8</w:t>
            </w:r>
          </w:p>
        </w:tc>
      </w:tr>
      <w:tr w:rsidR="006704D8">
        <w:trPr>
          <w:trHeight w:hRule="exact" w:val="259"/>
          <w:jc w:val="center"/>
        </w:trPr>
        <w:tc>
          <w:tcPr>
            <w:tcW w:w="1238" w:type="dxa"/>
            <w:tcBorders>
              <w:top w:val="single" w:sz="4" w:space="0" w:color="auto"/>
              <w:lef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1142" w:type="dxa"/>
            <w:tcBorders>
              <w:top w:val="single" w:sz="4" w:space="0" w:color="auto"/>
              <w:lef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941" w:type="dxa"/>
            <w:tcBorders>
              <w:top w:val="single" w:sz="4" w:space="0" w:color="auto"/>
              <w:lef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941" w:type="dxa"/>
            <w:tcBorders>
              <w:top w:val="single" w:sz="4" w:space="0" w:color="auto"/>
              <w:lef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936" w:type="dxa"/>
            <w:tcBorders>
              <w:top w:val="single" w:sz="4" w:space="0" w:color="auto"/>
              <w:lef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1512" w:type="dxa"/>
            <w:tcBorders>
              <w:top w:val="single" w:sz="4" w:space="0" w:color="auto"/>
              <w:lef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1411" w:type="dxa"/>
            <w:tcBorders>
              <w:top w:val="single" w:sz="4" w:space="0" w:color="auto"/>
              <w:lef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1613" w:type="dxa"/>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r>
      <w:tr w:rsidR="006704D8">
        <w:trPr>
          <w:trHeight w:hRule="exact" w:val="336"/>
          <w:jc w:val="center"/>
        </w:trPr>
        <w:tc>
          <w:tcPr>
            <w:tcW w:w="9734" w:type="dxa"/>
            <w:gridSpan w:val="8"/>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left"/>
            </w:pPr>
            <w:r>
              <w:rPr>
                <w:rStyle w:val="22"/>
              </w:rPr>
              <w:t>3. Сведения о характерных точках части (частей) границы публичного сервитута</w:t>
            </w:r>
          </w:p>
        </w:tc>
      </w:tr>
      <w:tr w:rsidR="006704D8">
        <w:trPr>
          <w:trHeight w:hRule="exact" w:val="259"/>
          <w:jc w:val="center"/>
        </w:trPr>
        <w:tc>
          <w:tcPr>
            <w:tcW w:w="9734" w:type="dxa"/>
            <w:gridSpan w:val="8"/>
            <w:tcBorders>
              <w:top w:val="single" w:sz="4" w:space="0" w:color="auto"/>
              <w:left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left"/>
            </w:pPr>
            <w:r>
              <w:rPr>
                <w:rStyle w:val="21"/>
              </w:rPr>
              <w:t>Часть № —</w:t>
            </w:r>
          </w:p>
        </w:tc>
      </w:tr>
      <w:tr w:rsidR="006704D8">
        <w:trPr>
          <w:trHeight w:hRule="exact" w:val="614"/>
          <w:jc w:val="center"/>
        </w:trPr>
        <w:tc>
          <w:tcPr>
            <w:tcW w:w="1238" w:type="dxa"/>
            <w:vMerge w:val="restart"/>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2" w:lineRule="exact"/>
            </w:pPr>
            <w:r>
              <w:rPr>
                <w:rStyle w:val="22"/>
              </w:rPr>
              <w:t>Обозначение характерных точек границ</w:t>
            </w:r>
          </w:p>
        </w:tc>
        <w:tc>
          <w:tcPr>
            <w:tcW w:w="2083" w:type="dxa"/>
            <w:gridSpan w:val="2"/>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6" w:lineRule="exact"/>
              <w:ind w:left="480"/>
              <w:jc w:val="left"/>
            </w:pPr>
            <w:r>
              <w:rPr>
                <w:rStyle w:val="22"/>
              </w:rPr>
              <w:t>Существующие координаты, м</w:t>
            </w:r>
          </w:p>
        </w:tc>
        <w:tc>
          <w:tcPr>
            <w:tcW w:w="1877" w:type="dxa"/>
            <w:gridSpan w:val="2"/>
            <w:tcBorders>
              <w:top w:val="single" w:sz="4" w:space="0" w:color="auto"/>
              <w:left w:val="single" w:sz="4" w:space="0" w:color="auto"/>
            </w:tcBorders>
            <w:shd w:val="clear" w:color="auto" w:fill="FFFFFF"/>
            <w:vAlign w:val="bottom"/>
          </w:tcPr>
          <w:p w:rsidR="006704D8" w:rsidRDefault="009848B6">
            <w:pPr>
              <w:pStyle w:val="20"/>
              <w:framePr w:w="9734" w:wrap="notBeside" w:vAnchor="text" w:hAnchor="text" w:xAlign="center" w:y="1"/>
              <w:shd w:val="clear" w:color="auto" w:fill="auto"/>
              <w:spacing w:line="202" w:lineRule="exact"/>
              <w:jc w:val="center"/>
            </w:pPr>
            <w:r>
              <w:rPr>
                <w:rStyle w:val="22"/>
              </w:rPr>
              <w:t>Измененные (уточненные) координаты, м</w:t>
            </w:r>
          </w:p>
        </w:tc>
        <w:tc>
          <w:tcPr>
            <w:tcW w:w="1512" w:type="dxa"/>
            <w:vMerge w:val="restart"/>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2" w:lineRule="exact"/>
              <w:jc w:val="center"/>
            </w:pPr>
            <w:r>
              <w:rPr>
                <w:rStyle w:val="22"/>
              </w:rPr>
              <w:t>Метод определения координат характерной точки</w:t>
            </w:r>
          </w:p>
        </w:tc>
        <w:tc>
          <w:tcPr>
            <w:tcW w:w="1411" w:type="dxa"/>
            <w:vMerge w:val="restart"/>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2" w:lineRule="exact"/>
              <w:jc w:val="center"/>
            </w:pPr>
            <w:r>
              <w:rPr>
                <w:rStyle w:val="22"/>
              </w:rPr>
              <w:t>Средняя квадратическая погрешность положения характерной точки (М1), м</w:t>
            </w:r>
          </w:p>
        </w:tc>
        <w:tc>
          <w:tcPr>
            <w:tcW w:w="1613" w:type="dxa"/>
            <w:vMerge w:val="restart"/>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202" w:lineRule="exact"/>
              <w:jc w:val="center"/>
            </w:pPr>
            <w:r>
              <w:rPr>
                <w:rStyle w:val="22"/>
              </w:rPr>
              <w:t>Описание обозначения точки на местности (при наличии)</w:t>
            </w:r>
          </w:p>
        </w:tc>
      </w:tr>
      <w:tr w:rsidR="006704D8">
        <w:trPr>
          <w:trHeight w:hRule="exact" w:val="1027"/>
          <w:jc w:val="center"/>
        </w:trPr>
        <w:tc>
          <w:tcPr>
            <w:tcW w:w="1238" w:type="dxa"/>
            <w:vMerge/>
            <w:tcBorders>
              <w:left w:val="single" w:sz="4" w:space="0" w:color="auto"/>
            </w:tcBorders>
            <w:shd w:val="clear" w:color="auto" w:fill="FFFFFF"/>
            <w:vAlign w:val="center"/>
          </w:tcPr>
          <w:p w:rsidR="006704D8" w:rsidRDefault="006704D8">
            <w:pPr>
              <w:framePr w:w="9734" w:wrap="notBeside" w:vAnchor="text" w:hAnchor="text" w:xAlign="center" w:y="1"/>
            </w:pPr>
          </w:p>
        </w:tc>
        <w:tc>
          <w:tcPr>
            <w:tcW w:w="114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Х</w:t>
            </w:r>
          </w:p>
        </w:tc>
        <w:tc>
          <w:tcPr>
            <w:tcW w:w="94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lang w:val="en-US" w:eastAsia="en-US" w:bidi="en-US"/>
              </w:rPr>
              <w:t>Y</w:t>
            </w:r>
          </w:p>
        </w:tc>
        <w:tc>
          <w:tcPr>
            <w:tcW w:w="94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Х</w:t>
            </w:r>
          </w:p>
        </w:tc>
        <w:tc>
          <w:tcPr>
            <w:tcW w:w="936"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lang w:val="en-US" w:eastAsia="en-US" w:bidi="en-US"/>
              </w:rPr>
              <w:t>Y</w:t>
            </w:r>
          </w:p>
        </w:tc>
        <w:tc>
          <w:tcPr>
            <w:tcW w:w="1512" w:type="dxa"/>
            <w:vMerge/>
            <w:tcBorders>
              <w:left w:val="single" w:sz="4" w:space="0" w:color="auto"/>
            </w:tcBorders>
            <w:shd w:val="clear" w:color="auto" w:fill="FFFFFF"/>
            <w:vAlign w:val="center"/>
          </w:tcPr>
          <w:p w:rsidR="006704D8" w:rsidRDefault="006704D8">
            <w:pPr>
              <w:framePr w:w="9734" w:wrap="notBeside" w:vAnchor="text" w:hAnchor="text" w:xAlign="center" w:y="1"/>
            </w:pPr>
          </w:p>
        </w:tc>
        <w:tc>
          <w:tcPr>
            <w:tcW w:w="1411" w:type="dxa"/>
            <w:vMerge/>
            <w:tcBorders>
              <w:left w:val="single" w:sz="4" w:space="0" w:color="auto"/>
            </w:tcBorders>
            <w:shd w:val="clear" w:color="auto" w:fill="FFFFFF"/>
            <w:vAlign w:val="center"/>
          </w:tcPr>
          <w:p w:rsidR="006704D8" w:rsidRDefault="006704D8">
            <w:pPr>
              <w:framePr w:w="9734" w:wrap="notBeside" w:vAnchor="text" w:hAnchor="text" w:xAlign="center" w:y="1"/>
            </w:pPr>
          </w:p>
        </w:tc>
        <w:tc>
          <w:tcPr>
            <w:tcW w:w="1613" w:type="dxa"/>
            <w:vMerge/>
            <w:tcBorders>
              <w:left w:val="single" w:sz="4" w:space="0" w:color="auto"/>
              <w:right w:val="single" w:sz="4" w:space="0" w:color="auto"/>
            </w:tcBorders>
            <w:shd w:val="clear" w:color="auto" w:fill="FFFFFF"/>
            <w:vAlign w:val="center"/>
          </w:tcPr>
          <w:p w:rsidR="006704D8" w:rsidRDefault="006704D8">
            <w:pPr>
              <w:framePr w:w="9734" w:wrap="notBeside" w:vAnchor="text" w:hAnchor="text" w:xAlign="center" w:y="1"/>
            </w:pPr>
          </w:p>
        </w:tc>
      </w:tr>
      <w:tr w:rsidR="006704D8">
        <w:trPr>
          <w:trHeight w:hRule="exact" w:val="259"/>
          <w:jc w:val="center"/>
        </w:trPr>
        <w:tc>
          <w:tcPr>
            <w:tcW w:w="1238"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lang w:val="en-US" w:eastAsia="en-US" w:bidi="en-US"/>
              </w:rPr>
              <w:t>i</w:t>
            </w:r>
          </w:p>
        </w:tc>
        <w:tc>
          <w:tcPr>
            <w:tcW w:w="114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2</w:t>
            </w:r>
          </w:p>
        </w:tc>
        <w:tc>
          <w:tcPr>
            <w:tcW w:w="94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3</w:t>
            </w:r>
          </w:p>
        </w:tc>
        <w:tc>
          <w:tcPr>
            <w:tcW w:w="94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4</w:t>
            </w:r>
          </w:p>
        </w:tc>
        <w:tc>
          <w:tcPr>
            <w:tcW w:w="936"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5</w:t>
            </w:r>
          </w:p>
        </w:tc>
        <w:tc>
          <w:tcPr>
            <w:tcW w:w="1512"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6</w:t>
            </w:r>
          </w:p>
        </w:tc>
        <w:tc>
          <w:tcPr>
            <w:tcW w:w="1411" w:type="dxa"/>
            <w:tcBorders>
              <w:top w:val="single" w:sz="4" w:space="0" w:color="auto"/>
              <w:lef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7</w:t>
            </w:r>
          </w:p>
        </w:tc>
        <w:tc>
          <w:tcPr>
            <w:tcW w:w="1613" w:type="dxa"/>
            <w:tcBorders>
              <w:top w:val="single" w:sz="4" w:space="0" w:color="auto"/>
              <w:left w:val="single" w:sz="4" w:space="0" w:color="auto"/>
              <w:right w:val="single" w:sz="4" w:space="0" w:color="auto"/>
            </w:tcBorders>
            <w:shd w:val="clear" w:color="auto" w:fill="FFFFFF"/>
            <w:vAlign w:val="center"/>
          </w:tcPr>
          <w:p w:rsidR="006704D8" w:rsidRDefault="009848B6">
            <w:pPr>
              <w:pStyle w:val="20"/>
              <w:framePr w:w="9734" w:wrap="notBeside" w:vAnchor="text" w:hAnchor="text" w:xAlign="center" w:y="1"/>
              <w:shd w:val="clear" w:color="auto" w:fill="auto"/>
              <w:spacing w:line="150" w:lineRule="exact"/>
              <w:jc w:val="center"/>
            </w:pPr>
            <w:r>
              <w:rPr>
                <w:rStyle w:val="22"/>
              </w:rPr>
              <w:t>8</w:t>
            </w:r>
          </w:p>
        </w:tc>
      </w:tr>
      <w:tr w:rsidR="006704D8">
        <w:trPr>
          <w:trHeight w:hRule="exact" w:val="274"/>
          <w:jc w:val="center"/>
        </w:trPr>
        <w:tc>
          <w:tcPr>
            <w:tcW w:w="1238"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1142"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941"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941"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936"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1512"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1411" w:type="dxa"/>
            <w:tcBorders>
              <w:top w:val="single" w:sz="4" w:space="0" w:color="auto"/>
              <w:left w:val="single" w:sz="4" w:space="0" w:color="auto"/>
              <w:bottom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6704D8" w:rsidRDefault="009848B6">
            <w:pPr>
              <w:pStyle w:val="20"/>
              <w:framePr w:w="9734" w:wrap="notBeside" w:vAnchor="text" w:hAnchor="text" w:xAlign="center" w:y="1"/>
              <w:shd w:val="clear" w:color="auto" w:fill="auto"/>
              <w:spacing w:line="150" w:lineRule="exact"/>
              <w:jc w:val="center"/>
            </w:pPr>
            <w:r>
              <w:rPr>
                <w:rStyle w:val="22"/>
              </w:rPr>
              <w:t>—</w:t>
            </w:r>
          </w:p>
        </w:tc>
      </w:tr>
    </w:tbl>
    <w:p w:rsidR="006704D8" w:rsidRDefault="006704D8">
      <w:pPr>
        <w:framePr w:w="9734" w:wrap="notBeside" w:vAnchor="text" w:hAnchor="text" w:xAlign="center" w:y="1"/>
        <w:rPr>
          <w:sz w:val="2"/>
          <w:szCs w:val="2"/>
        </w:rPr>
      </w:pPr>
    </w:p>
    <w:p w:rsidR="006704D8" w:rsidRDefault="006704D8">
      <w:pPr>
        <w:rPr>
          <w:sz w:val="2"/>
          <w:szCs w:val="2"/>
        </w:rPr>
      </w:pPr>
    </w:p>
    <w:p w:rsidR="006704D8" w:rsidRDefault="006704D8">
      <w:pPr>
        <w:rPr>
          <w:sz w:val="2"/>
          <w:szCs w:val="2"/>
        </w:rPr>
        <w:sectPr w:rsidR="006704D8">
          <w:headerReference w:type="default" r:id="rId8"/>
          <w:headerReference w:type="first" r:id="rId9"/>
          <w:pgSz w:w="11900" w:h="16840"/>
          <w:pgMar w:top="1645" w:right="1092" w:bottom="1645" w:left="1073" w:header="0" w:footer="3" w:gutter="0"/>
          <w:cols w:space="720"/>
          <w:noEndnote/>
          <w:titlePg/>
          <w:docGrid w:linePitch="360"/>
        </w:sectPr>
      </w:pPr>
    </w:p>
    <w:p w:rsidR="006704D8" w:rsidRDefault="00A87DAF">
      <w:pPr>
        <w:pStyle w:val="60"/>
        <w:shd w:val="clear" w:color="auto" w:fill="auto"/>
        <w:tabs>
          <w:tab w:val="left" w:leader="underscore" w:pos="10136"/>
        </w:tabs>
        <w:spacing w:after="54" w:line="190" w:lineRule="exact"/>
      </w:pPr>
      <w:r>
        <w:rPr>
          <w:noProof/>
          <w:lang w:bidi="ar-SA"/>
        </w:rPr>
        <w:lastRenderedPageBreak/>
        <w:drawing>
          <wp:anchor distT="0" distB="0" distL="63500" distR="63500" simplePos="0" relativeHeight="251657728" behindDoc="1" locked="0" layoutInCell="1" allowOverlap="1">
            <wp:simplePos x="0" y="0"/>
            <wp:positionH relativeFrom="margin">
              <wp:posOffset>-133985</wp:posOffset>
            </wp:positionH>
            <wp:positionV relativeFrom="margin">
              <wp:posOffset>1118870</wp:posOffset>
            </wp:positionV>
            <wp:extent cx="7491730" cy="6705600"/>
            <wp:effectExtent l="0" t="0" r="0" b="0"/>
            <wp:wrapNone/>
            <wp:docPr id="5" name="Рисунок 3" descr="C:\Users\EVSTIG~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STIG~1\AppData\Local\Temp\FineReader12.00\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1730" cy="6705600"/>
                    </a:xfrm>
                    <a:prstGeom prst="rect">
                      <a:avLst/>
                    </a:prstGeom>
                    <a:noFill/>
                  </pic:spPr>
                </pic:pic>
              </a:graphicData>
            </a:graphic>
            <wp14:sizeRelH relativeFrom="page">
              <wp14:pctWidth>0</wp14:pctWidth>
            </wp14:sizeRelH>
            <wp14:sizeRelV relativeFrom="page">
              <wp14:pctHeight>0</wp14:pctHeight>
            </wp14:sizeRelV>
          </wp:anchor>
        </w:drawing>
      </w:r>
      <w:r w:rsidR="009848B6">
        <w:rPr>
          <w:lang w:val="en-US" w:eastAsia="en-US" w:bidi="en-US"/>
        </w:rPr>
        <w:tab/>
        <w:t xml:space="preserve"> </w:t>
      </w:r>
      <w:r w:rsidR="009848B6">
        <w:rPr>
          <w:rStyle w:val="61"/>
          <w:b/>
          <w:bCs/>
        </w:rPr>
        <w:t xml:space="preserve">Лист </w:t>
      </w:r>
      <w:r w:rsidR="009848B6">
        <w:rPr>
          <w:rStyle w:val="61"/>
          <w:b/>
          <w:bCs/>
          <w:lang w:val="en-US" w:eastAsia="en-US" w:bidi="en-US"/>
        </w:rPr>
        <w:t>№6</w:t>
      </w:r>
    </w:p>
    <w:p w:rsidR="006704D8" w:rsidRDefault="009848B6">
      <w:pPr>
        <w:pStyle w:val="60"/>
        <w:shd w:val="clear" w:color="auto" w:fill="auto"/>
        <w:spacing w:after="0" w:line="245" w:lineRule="exact"/>
        <w:ind w:right="20"/>
        <w:jc w:val="center"/>
      </w:pPr>
      <w:r>
        <w:rPr>
          <w:rStyle w:val="611pt"/>
        </w:rPr>
        <w:t>ОПИСАНИЕ МЕСТОПОЛОЖЕНИЯ ГРАНИЦ ПУБЛИЧНОГО СЕРВИТУТА</w:t>
      </w:r>
      <w:r>
        <w:rPr>
          <w:rStyle w:val="611pt"/>
        </w:rPr>
        <w:br/>
      </w:r>
      <w:r>
        <w:t>Строительство ТП-160-6/0,4 кВ, ЛЭП-6 кВ от проект. ВЛ-6 кВ ф.16р (по дог-ру ТП №Ю8-24-302-206888(283683)), ПС №174</w:t>
      </w:r>
      <w:r>
        <w:br/>
        <w:t>«Лыткарино», ПРВТ-6 кВ, ЛЭП-0,4 кВ, Московская область, Раменский м.о. Ю8-25-302-257543(292958), з.у. к.н. 50:23:0030137:1338,</w:t>
      </w:r>
    </w:p>
    <w:p w:rsidR="006704D8" w:rsidRDefault="009848B6">
      <w:pPr>
        <w:pStyle w:val="60"/>
        <w:shd w:val="clear" w:color="auto" w:fill="auto"/>
        <w:spacing w:after="0" w:line="245" w:lineRule="exact"/>
        <w:ind w:right="20"/>
        <w:jc w:val="center"/>
      </w:pPr>
      <w:r>
        <w:t>50:23:0030137:1390</w:t>
      </w:r>
    </w:p>
    <w:p w:rsidR="006704D8" w:rsidRDefault="009848B6">
      <w:pPr>
        <w:pStyle w:val="50"/>
        <w:shd w:val="clear" w:color="auto" w:fill="auto"/>
        <w:spacing w:after="98" w:line="120" w:lineRule="exact"/>
        <w:ind w:left="4140"/>
        <w:jc w:val="left"/>
      </w:pPr>
      <w:r>
        <w:t>(наименование объекта, местоположение границ которого описано)</w:t>
      </w:r>
    </w:p>
    <w:p w:rsidR="006704D8" w:rsidRDefault="009848B6">
      <w:pPr>
        <w:pStyle w:val="10"/>
        <w:keepNext/>
        <w:keepLines/>
        <w:shd w:val="clear" w:color="auto" w:fill="auto"/>
        <w:spacing w:before="0" w:after="3014" w:line="220" w:lineRule="exact"/>
        <w:ind w:left="3540"/>
      </w:pPr>
      <w:bookmarkStart w:id="2" w:name="bookmark0"/>
      <w:r>
        <w:t>План границ публичного сервитута, М1:2000</w:t>
      </w:r>
      <w:bookmarkEnd w:id="2"/>
    </w:p>
    <w:p w:rsidR="006704D8" w:rsidRPr="00A87DAF" w:rsidRDefault="009848B6">
      <w:pPr>
        <w:pStyle w:val="70"/>
        <w:shd w:val="clear" w:color="auto" w:fill="auto"/>
        <w:spacing w:before="0" w:after="7931" w:line="80" w:lineRule="exact"/>
        <w:ind w:right="20"/>
        <w:rPr>
          <w:lang w:val="ru-RU"/>
        </w:rPr>
      </w:pPr>
      <w:r w:rsidRPr="00A87DAF">
        <w:rPr>
          <w:lang w:val="ru-RU"/>
        </w:rPr>
        <w:t>50'23</w:t>
      </w:r>
      <w:r>
        <w:t>i</w:t>
      </w:r>
      <w:r w:rsidRPr="00A87DAF">
        <w:rPr>
          <w:lang w:val="ru-RU"/>
        </w:rPr>
        <w:t>0030137</w:t>
      </w:r>
    </w:p>
    <w:p w:rsidR="006704D8" w:rsidRDefault="009848B6">
      <w:pPr>
        <w:pStyle w:val="25"/>
        <w:keepNext/>
        <w:keepLines/>
        <w:shd w:val="clear" w:color="auto" w:fill="auto"/>
        <w:spacing w:before="0"/>
      </w:pPr>
      <w:bookmarkStart w:id="3" w:name="bookmark1"/>
      <w:r>
        <w:t>Используемые условные знаки и обозначения:</w:t>
      </w:r>
      <w:bookmarkEnd w:id="3"/>
    </w:p>
    <w:p w:rsidR="006704D8" w:rsidRDefault="009848B6">
      <w:pPr>
        <w:pStyle w:val="20"/>
        <w:numPr>
          <w:ilvl w:val="0"/>
          <w:numId w:val="1"/>
        </w:numPr>
        <w:shd w:val="clear" w:color="auto" w:fill="auto"/>
        <w:tabs>
          <w:tab w:val="left" w:pos="1777"/>
        </w:tabs>
        <w:ind w:left="1560"/>
      </w:pPr>
      <w:r>
        <w:t>граница публичного сервитута</w:t>
      </w:r>
    </w:p>
    <w:p w:rsidR="006704D8" w:rsidRDefault="009848B6">
      <w:pPr>
        <w:pStyle w:val="20"/>
        <w:numPr>
          <w:ilvl w:val="0"/>
          <w:numId w:val="1"/>
        </w:numPr>
        <w:shd w:val="clear" w:color="auto" w:fill="auto"/>
        <w:tabs>
          <w:tab w:val="left" w:pos="1777"/>
        </w:tabs>
        <w:ind w:left="1560"/>
      </w:pPr>
      <w:r>
        <w:t>граница кадастрового квартала</w:t>
      </w:r>
    </w:p>
    <w:p w:rsidR="006704D8" w:rsidRDefault="009848B6">
      <w:pPr>
        <w:pStyle w:val="20"/>
        <w:numPr>
          <w:ilvl w:val="0"/>
          <w:numId w:val="1"/>
        </w:numPr>
        <w:shd w:val="clear" w:color="auto" w:fill="auto"/>
        <w:tabs>
          <w:tab w:val="left" w:pos="1777"/>
        </w:tabs>
        <w:ind w:left="1560"/>
      </w:pPr>
      <w:r>
        <w:t>граница кадастрового квартала</w:t>
      </w:r>
    </w:p>
    <w:p w:rsidR="006704D8" w:rsidRDefault="009848B6">
      <w:pPr>
        <w:pStyle w:val="20"/>
        <w:numPr>
          <w:ilvl w:val="0"/>
          <w:numId w:val="1"/>
        </w:numPr>
        <w:shd w:val="clear" w:color="auto" w:fill="auto"/>
        <w:tabs>
          <w:tab w:val="left" w:pos="1777"/>
        </w:tabs>
        <w:ind w:left="1560"/>
      </w:pPr>
      <w:r>
        <w:t>границы зоны с особыми условиями использования территории</w:t>
      </w:r>
    </w:p>
    <w:p w:rsidR="006704D8" w:rsidRDefault="009848B6">
      <w:pPr>
        <w:pStyle w:val="20"/>
        <w:numPr>
          <w:ilvl w:val="0"/>
          <w:numId w:val="1"/>
        </w:numPr>
        <w:shd w:val="clear" w:color="auto" w:fill="auto"/>
        <w:tabs>
          <w:tab w:val="left" w:pos="1777"/>
        </w:tabs>
        <w:ind w:left="1560"/>
      </w:pPr>
      <w:r>
        <w:t>ось проектируемого линейного объекта</w:t>
      </w:r>
    </w:p>
    <w:p w:rsidR="006704D8" w:rsidRDefault="009848B6">
      <w:pPr>
        <w:pStyle w:val="20"/>
        <w:numPr>
          <w:ilvl w:val="0"/>
          <w:numId w:val="1"/>
        </w:numPr>
        <w:shd w:val="clear" w:color="auto" w:fill="auto"/>
        <w:tabs>
          <w:tab w:val="left" w:pos="1777"/>
        </w:tabs>
        <w:spacing w:line="178" w:lineRule="exact"/>
        <w:ind w:left="1560" w:right="5800"/>
        <w:jc w:val="left"/>
      </w:pPr>
      <w:r>
        <w:t>существующая часть границы, имеющиеся в ГКН сведения о которой достаточны для определения её местоположения</w:t>
      </w:r>
    </w:p>
    <w:p w:rsidR="006704D8" w:rsidRDefault="009848B6">
      <w:pPr>
        <w:pStyle w:val="20"/>
        <w:numPr>
          <w:ilvl w:val="0"/>
          <w:numId w:val="1"/>
        </w:numPr>
        <w:shd w:val="clear" w:color="auto" w:fill="auto"/>
        <w:tabs>
          <w:tab w:val="left" w:pos="1764"/>
        </w:tabs>
        <w:spacing w:after="54" w:line="178" w:lineRule="exact"/>
        <w:ind w:left="1240" w:right="5920" w:firstLine="320"/>
        <w:jc w:val="left"/>
      </w:pPr>
      <w:r>
        <w:t xml:space="preserve">характерная точка границы, сведения о которой позволяют </w:t>
      </w:r>
      <w:r>
        <w:rPr>
          <w:rStyle w:val="213pt"/>
        </w:rPr>
        <w:t xml:space="preserve">1 </w:t>
      </w:r>
      <w:r>
        <w:t>однозначно определить её на местности</w:t>
      </w:r>
    </w:p>
    <w:p w:rsidR="006704D8" w:rsidRDefault="009848B6">
      <w:pPr>
        <w:pStyle w:val="20"/>
        <w:shd w:val="clear" w:color="auto" w:fill="auto"/>
        <w:spacing w:after="118" w:line="260" w:lineRule="exact"/>
        <w:ind w:left="740"/>
        <w:jc w:val="left"/>
      </w:pPr>
      <w:r>
        <w:rPr>
          <w:rStyle w:val="213pt"/>
        </w:rPr>
        <w:t xml:space="preserve">:ЧЗУ1 </w:t>
      </w:r>
      <w:r>
        <w:t>- обозначение многоконтурного земельного участка</w:t>
      </w:r>
    </w:p>
    <w:p w:rsidR="006704D8" w:rsidRDefault="009848B6">
      <w:pPr>
        <w:pStyle w:val="20"/>
        <w:shd w:val="clear" w:color="auto" w:fill="auto"/>
        <w:tabs>
          <w:tab w:val="left" w:pos="1469"/>
        </w:tabs>
        <w:spacing w:after="34" w:line="150" w:lineRule="exact"/>
      </w:pPr>
      <w:r>
        <w:rPr>
          <w:rStyle w:val="26"/>
        </w:rPr>
        <w:t>50:23:0080304:77</w:t>
      </w:r>
      <w:r>
        <w:rPr>
          <w:rStyle w:val="26"/>
        </w:rPr>
        <w:tab/>
      </w:r>
      <w:r>
        <w:t>- кадастровый номер земельного участка, согласно сведениям ГКН</w:t>
      </w:r>
    </w:p>
    <w:p w:rsidR="006704D8" w:rsidRDefault="009848B6">
      <w:pPr>
        <w:pStyle w:val="20"/>
        <w:shd w:val="clear" w:color="auto" w:fill="auto"/>
        <w:spacing w:line="220" w:lineRule="exact"/>
      </w:pPr>
      <w:r>
        <w:rPr>
          <w:rStyle w:val="211pt"/>
        </w:rPr>
        <w:t xml:space="preserve">50:21:0080304 </w:t>
      </w:r>
      <w:r>
        <w:t>- кадастровый номер кадастрового квартала</w:t>
      </w:r>
    </w:p>
    <w:p w:rsidR="006704D8" w:rsidRDefault="009848B6">
      <w:pPr>
        <w:pStyle w:val="50"/>
        <w:shd w:val="clear" w:color="auto" w:fill="auto"/>
        <w:tabs>
          <w:tab w:val="left" w:pos="10136"/>
          <w:tab w:val="left" w:leader="underscore" w:pos="10383"/>
        </w:tabs>
        <w:spacing w:line="326" w:lineRule="exact"/>
        <w:ind w:left="7940"/>
        <w:jc w:val="left"/>
        <w:sectPr w:rsidR="006704D8">
          <w:pgSz w:w="11900" w:h="16840"/>
          <w:pgMar w:top="48" w:right="82" w:bottom="48" w:left="279" w:header="0" w:footer="3" w:gutter="0"/>
          <w:cols w:space="720"/>
          <w:noEndnote/>
          <w:docGrid w:linePitch="360"/>
        </w:sectPr>
      </w:pPr>
      <w:r>
        <w:t>Заявитель: ПАО "Россети Московский регион" Представитель заявителя</w:t>
      </w:r>
      <w:r>
        <w:tab/>
      </w:r>
      <w:r>
        <w:tab/>
        <w:t>/ Гресько А.В. /</w:t>
      </w:r>
    </w:p>
    <w:p w:rsidR="006704D8" w:rsidRDefault="00A87DAF">
      <w:pPr>
        <w:framePr w:h="23342" w:wrap="notBeside" w:vAnchor="text" w:hAnchor="text" w:xAlign="center" w:y="1"/>
        <w:jc w:val="center"/>
        <w:rPr>
          <w:sz w:val="2"/>
          <w:szCs w:val="2"/>
        </w:rPr>
      </w:pPr>
      <w:r>
        <w:rPr>
          <w:noProof/>
          <w:lang w:bidi="ar-SA"/>
        </w:rPr>
        <w:lastRenderedPageBreak/>
        <w:drawing>
          <wp:inline distT="0" distB="0" distL="0" distR="0">
            <wp:extent cx="10515600" cy="14820900"/>
            <wp:effectExtent l="0" t="0" r="0" b="0"/>
            <wp:docPr id="4" name="Рисунок 1" descr="C:\Users\EVSTIG~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STIG~1\AppData\Local\Temp\FineReader12.00\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15600" cy="14820900"/>
                    </a:xfrm>
                    <a:prstGeom prst="rect">
                      <a:avLst/>
                    </a:prstGeom>
                    <a:noFill/>
                    <a:ln>
                      <a:noFill/>
                    </a:ln>
                  </pic:spPr>
                </pic:pic>
              </a:graphicData>
            </a:graphic>
          </wp:inline>
        </w:drawing>
      </w:r>
    </w:p>
    <w:p w:rsidR="006704D8" w:rsidRDefault="006704D8">
      <w:pPr>
        <w:rPr>
          <w:sz w:val="2"/>
          <w:szCs w:val="2"/>
        </w:rPr>
      </w:pPr>
    </w:p>
    <w:p w:rsidR="006704D8" w:rsidRDefault="006704D8">
      <w:pPr>
        <w:rPr>
          <w:sz w:val="2"/>
          <w:szCs w:val="2"/>
        </w:rPr>
      </w:pPr>
    </w:p>
    <w:sectPr w:rsidR="006704D8">
      <w:pgSz w:w="16840" w:h="23800"/>
      <w:pgMar w:top="209" w:right="226" w:bottom="169" w:left="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293" w:rsidRDefault="005D1293">
      <w:r>
        <w:separator/>
      </w:r>
    </w:p>
  </w:endnote>
  <w:endnote w:type="continuationSeparator" w:id="0">
    <w:p w:rsidR="005D1293" w:rsidRDefault="005D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293" w:rsidRDefault="005D1293"/>
  </w:footnote>
  <w:footnote w:type="continuationSeparator" w:id="0">
    <w:p w:rsidR="005D1293" w:rsidRDefault="005D12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D8" w:rsidRDefault="00A87DA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6049010</wp:posOffset>
              </wp:positionH>
              <wp:positionV relativeFrom="page">
                <wp:posOffset>951230</wp:posOffset>
              </wp:positionV>
              <wp:extent cx="433070" cy="116840"/>
              <wp:effectExtent l="635"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4D8" w:rsidRDefault="009848B6">
                          <w:pPr>
                            <w:pStyle w:val="a5"/>
                            <w:shd w:val="clear" w:color="auto" w:fill="auto"/>
                            <w:spacing w:line="240" w:lineRule="auto"/>
                          </w:pPr>
                          <w:r>
                            <w:rPr>
                              <w:rStyle w:val="a6"/>
                              <w:b/>
                              <w:bCs/>
                            </w:rPr>
                            <w:t xml:space="preserve">Лист № </w:t>
                          </w:r>
                          <w:r>
                            <w:fldChar w:fldCharType="begin"/>
                          </w:r>
                          <w:r>
                            <w:instrText xml:space="preserve"> PAGE \* MERGEFORMAT </w:instrText>
                          </w:r>
                          <w:r>
                            <w:fldChar w:fldCharType="separate"/>
                          </w:r>
                          <w:r w:rsidR="00C418AF" w:rsidRPr="00C418AF">
                            <w:rPr>
                              <w:rStyle w:val="a6"/>
                              <w:b/>
                              <w:bCs/>
                              <w:noProof/>
                            </w:rPr>
                            <w:t>5</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6.3pt;margin-top:74.9pt;width:34.1pt;height:9.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v2qwIAAKY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" filled="f" stroked="f">
              <v:textbox style="mso-fit-shape-to-text:t" inset="0,0,0,0">
                <w:txbxContent>
                  <w:p w:rsidR="006704D8" w:rsidRDefault="009848B6">
                    <w:pPr>
                      <w:pStyle w:val="a5"/>
                      <w:shd w:val="clear" w:color="auto" w:fill="auto"/>
                      <w:spacing w:line="240" w:lineRule="auto"/>
                    </w:pPr>
                    <w:r>
                      <w:rPr>
                        <w:rStyle w:val="a6"/>
                        <w:b/>
                        <w:bCs/>
                      </w:rPr>
                      <w:t xml:space="preserve">Лист № </w:t>
                    </w:r>
                    <w:r>
                      <w:fldChar w:fldCharType="begin"/>
                    </w:r>
                    <w:r>
                      <w:instrText xml:space="preserve"> PAGE \* MERGEFORMAT </w:instrText>
                    </w:r>
                    <w:r>
                      <w:fldChar w:fldCharType="separate"/>
                    </w:r>
                    <w:r w:rsidR="00C418AF" w:rsidRPr="00C418AF">
                      <w:rPr>
                        <w:rStyle w:val="a6"/>
                        <w:b/>
                        <w:bCs/>
                        <w:noProof/>
                      </w:rPr>
                      <w:t>5</w:t>
                    </w:r>
                    <w:r>
                      <w:rPr>
                        <w:rStyle w:val="a6"/>
                        <w:b/>
                        <w:bC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D8" w:rsidRDefault="00A87DA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9881870</wp:posOffset>
              </wp:positionH>
              <wp:positionV relativeFrom="page">
                <wp:posOffset>45085</wp:posOffset>
              </wp:positionV>
              <wp:extent cx="509905" cy="146050"/>
              <wp:effectExtent l="444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4D8" w:rsidRDefault="009848B6">
                          <w:pPr>
                            <w:pStyle w:val="a5"/>
                            <w:shd w:val="clear" w:color="auto" w:fill="auto"/>
                            <w:spacing w:line="240" w:lineRule="auto"/>
                          </w:pPr>
                          <w:r>
                            <w:rPr>
                              <w:rStyle w:val="10pt"/>
                              <w:b/>
                              <w:bCs/>
                            </w:rPr>
                            <w:t>Лист №</w:t>
                          </w:r>
                          <w:r>
                            <w:fldChar w:fldCharType="begin"/>
                          </w:r>
                          <w:r>
                            <w:instrText xml:space="preserve"> PAGE \* MERGEFORMAT </w:instrText>
                          </w:r>
                          <w:r>
                            <w:fldChar w:fldCharType="separate"/>
                          </w:r>
                          <w:r w:rsidR="00C418AF" w:rsidRPr="00C418AF">
                            <w:rPr>
                              <w:rStyle w:val="10pt"/>
                              <w:b/>
                              <w:bCs/>
                              <w:noProof/>
                            </w:rPr>
                            <w:t>9</w:t>
                          </w:r>
                          <w:r>
                            <w:rPr>
                              <w:rStyle w:val="10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78.1pt;margin-top:3.55pt;width:40.1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" filled="f" stroked="f">
              <v:textbox style="mso-fit-shape-to-text:t" inset="0,0,0,0">
                <w:txbxContent>
                  <w:p w:rsidR="006704D8" w:rsidRDefault="009848B6">
                    <w:pPr>
                      <w:pStyle w:val="a5"/>
                      <w:shd w:val="clear" w:color="auto" w:fill="auto"/>
                      <w:spacing w:line="240" w:lineRule="auto"/>
                    </w:pPr>
                    <w:r>
                      <w:rPr>
                        <w:rStyle w:val="10pt"/>
                        <w:b/>
                        <w:bCs/>
                      </w:rPr>
                      <w:t>Лист №</w:t>
                    </w:r>
                    <w:r>
                      <w:fldChar w:fldCharType="begin"/>
                    </w:r>
                    <w:r>
                      <w:instrText xml:space="preserve"> PAGE \* MERGEFORMAT </w:instrText>
                    </w:r>
                    <w:r>
                      <w:fldChar w:fldCharType="separate"/>
                    </w:r>
                    <w:r w:rsidR="00C418AF" w:rsidRPr="00C418AF">
                      <w:rPr>
                        <w:rStyle w:val="10pt"/>
                        <w:b/>
                        <w:bCs/>
                        <w:noProof/>
                      </w:rPr>
                      <w:t>9</w:t>
                    </w:r>
                    <w:r>
                      <w:rPr>
                        <w:rStyle w:val="10pt"/>
                        <w:b/>
                        <w:bC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D8" w:rsidRDefault="00A87DA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6049010</wp:posOffset>
              </wp:positionH>
              <wp:positionV relativeFrom="page">
                <wp:posOffset>951230</wp:posOffset>
              </wp:positionV>
              <wp:extent cx="433070" cy="116840"/>
              <wp:effectExtent l="635"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4D8" w:rsidRDefault="009848B6">
                          <w:pPr>
                            <w:pStyle w:val="a5"/>
                            <w:shd w:val="clear" w:color="auto" w:fill="auto"/>
                            <w:spacing w:line="240" w:lineRule="auto"/>
                          </w:pPr>
                          <w:r>
                            <w:rPr>
                              <w:rStyle w:val="a6"/>
                              <w:b/>
                              <w:bCs/>
                            </w:rPr>
                            <w:t xml:space="preserve">Лист № </w:t>
                          </w:r>
                          <w:r>
                            <w:fldChar w:fldCharType="begin"/>
                          </w:r>
                          <w:r>
                            <w:instrText xml:space="preserve"> PAGE \* MERGEFORMAT </w:instrText>
                          </w:r>
                          <w:r>
                            <w:fldChar w:fldCharType="separate"/>
                          </w:r>
                          <w:r w:rsidR="00C418AF" w:rsidRPr="00C418AF">
                            <w:rPr>
                              <w:rStyle w:val="a6"/>
                              <w:b/>
                              <w:bCs/>
                              <w:noProof/>
                            </w:rPr>
                            <w:t>7</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76.3pt;margin-top:74.9pt;width:34.1pt;height:9.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VrrQIAAK0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" filled="f" stroked="f">
              <v:textbox style="mso-fit-shape-to-text:t" inset="0,0,0,0">
                <w:txbxContent>
                  <w:p w:rsidR="006704D8" w:rsidRDefault="009848B6">
                    <w:pPr>
                      <w:pStyle w:val="a5"/>
                      <w:shd w:val="clear" w:color="auto" w:fill="auto"/>
                      <w:spacing w:line="240" w:lineRule="auto"/>
                    </w:pPr>
                    <w:r>
                      <w:rPr>
                        <w:rStyle w:val="a6"/>
                        <w:b/>
                        <w:bCs/>
                      </w:rPr>
                      <w:t xml:space="preserve">Лист № </w:t>
                    </w:r>
                    <w:r>
                      <w:fldChar w:fldCharType="begin"/>
                    </w:r>
                    <w:r>
                      <w:instrText xml:space="preserve"> PAGE \* MERGEFORMAT </w:instrText>
                    </w:r>
                    <w:r>
                      <w:fldChar w:fldCharType="separate"/>
                    </w:r>
                    <w:r w:rsidR="00C418AF" w:rsidRPr="00C418AF">
                      <w:rPr>
                        <w:rStyle w:val="a6"/>
                        <w:b/>
                        <w:bCs/>
                        <w:noProof/>
                      </w:rPr>
                      <w:t>7</w:t>
                    </w:r>
                    <w:r>
                      <w:rPr>
                        <w:rStyle w:val="a6"/>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C42CB"/>
    <w:multiLevelType w:val="multilevel"/>
    <w:tmpl w:val="48F2DD2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78E412EA"/>
    <w:multiLevelType w:val="multilevel"/>
    <w:tmpl w:val="81925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D8"/>
    <w:rsid w:val="000A7346"/>
    <w:rsid w:val="00126927"/>
    <w:rsid w:val="00531B5F"/>
    <w:rsid w:val="005C721A"/>
    <w:rsid w:val="005D1293"/>
    <w:rsid w:val="005D7CE8"/>
    <w:rsid w:val="006704D8"/>
    <w:rsid w:val="00733796"/>
    <w:rsid w:val="007D43F1"/>
    <w:rsid w:val="008A695B"/>
    <w:rsid w:val="009848B6"/>
    <w:rsid w:val="00A44E28"/>
    <w:rsid w:val="00A87DAF"/>
    <w:rsid w:val="00AC4033"/>
    <w:rsid w:val="00C14C21"/>
    <w:rsid w:val="00C273B9"/>
    <w:rsid w:val="00C418AF"/>
    <w:rsid w:val="00DF5DB1"/>
    <w:rsid w:val="00E4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E639E"/>
  <w15:docId w15:val="{0C4ABCBB-C8D0-4F8C-B70D-66CE7014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2"/>
      <w:szCs w:val="1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5"/>
      <w:szCs w:val="15"/>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6pt">
    <w:name w:val="Основной текст (2) + 6 pt"/>
    <w:basedOn w:val="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6"/>
      <w:szCs w:val="16"/>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9"/>
      <w:szCs w:val="19"/>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611pt">
    <w:name w:val="Основной текст (6) + 11 pt;Не полужирный"/>
    <w:basedOn w:val="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Pr>
      <w:b w:val="0"/>
      <w:bCs w:val="0"/>
      <w:i w:val="0"/>
      <w:iCs w:val="0"/>
      <w:smallCaps w:val="0"/>
      <w:strike w:val="0"/>
      <w:sz w:val="8"/>
      <w:szCs w:val="8"/>
      <w:u w:val="none"/>
      <w:lang w:val="en-US" w:eastAsia="en-US" w:bidi="en-US"/>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20"/>
      <w:szCs w:val="20"/>
      <w:u w:val="none"/>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pt">
    <w:name w:val="Колонтитул + 10 pt"/>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30">
    <w:name w:val="Основной текст (3)"/>
    <w:basedOn w:val="a"/>
    <w:link w:val="3"/>
    <w:pPr>
      <w:shd w:val="clear" w:color="auto" w:fill="FFFFFF"/>
      <w:spacing w:line="278"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278" w:lineRule="exact"/>
      <w:jc w:val="center"/>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0" w:lineRule="atLeast"/>
      <w:jc w:val="center"/>
    </w:pPr>
    <w:rPr>
      <w:rFonts w:ascii="Times New Roman" w:eastAsia="Times New Roman" w:hAnsi="Times New Roman" w:cs="Times New Roman"/>
      <w:sz w:val="12"/>
      <w:szCs w:val="12"/>
    </w:rPr>
  </w:style>
  <w:style w:type="paragraph" w:customStyle="1" w:styleId="20">
    <w:name w:val="Основной текст (2)"/>
    <w:basedOn w:val="a"/>
    <w:link w:val="2"/>
    <w:pPr>
      <w:shd w:val="clear" w:color="auto" w:fill="FFFFFF"/>
      <w:spacing w:line="221" w:lineRule="exact"/>
      <w:jc w:val="both"/>
    </w:pPr>
    <w:rPr>
      <w:rFonts w:ascii="Times New Roman" w:eastAsia="Times New Roman" w:hAnsi="Times New Roman" w:cs="Times New Roman"/>
      <w:sz w:val="15"/>
      <w:szCs w:val="15"/>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6"/>
      <w:szCs w:val="16"/>
    </w:rPr>
  </w:style>
  <w:style w:type="paragraph" w:customStyle="1" w:styleId="60">
    <w:name w:val="Основной текст (6)"/>
    <w:basedOn w:val="a"/>
    <w:link w:val="6"/>
    <w:pPr>
      <w:shd w:val="clear" w:color="auto" w:fill="FFFFFF"/>
      <w:spacing w:after="120" w:line="0" w:lineRule="atLeast"/>
      <w:jc w:val="both"/>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before="120" w:after="3060" w:line="0" w:lineRule="atLeast"/>
      <w:outlineLvl w:val="0"/>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3060" w:after="7980" w:line="0" w:lineRule="atLeast"/>
      <w:jc w:val="center"/>
    </w:pPr>
    <w:rPr>
      <w:sz w:val="8"/>
      <w:szCs w:val="8"/>
      <w:lang w:val="en-US" w:eastAsia="en-US" w:bidi="en-US"/>
    </w:rPr>
  </w:style>
  <w:style w:type="paragraph" w:customStyle="1" w:styleId="25">
    <w:name w:val="Заголовок №2"/>
    <w:basedOn w:val="a"/>
    <w:link w:val="24"/>
    <w:pPr>
      <w:shd w:val="clear" w:color="auto" w:fill="FFFFFF"/>
      <w:spacing w:before="7980" w:line="221" w:lineRule="exact"/>
      <w:jc w:val="both"/>
      <w:outlineLvl w:val="1"/>
    </w:pPr>
    <w:rPr>
      <w:rFonts w:ascii="Times New Roman" w:eastAsia="Times New Roman" w:hAnsi="Times New Roman" w:cs="Times New Roman"/>
      <w:b/>
      <w:bCs/>
      <w:sz w:val="20"/>
      <w:szCs w:val="20"/>
    </w:rPr>
  </w:style>
  <w:style w:type="paragraph" w:styleId="a7">
    <w:name w:val="List Paragraph"/>
    <w:basedOn w:val="a"/>
    <w:uiPriority w:val="34"/>
    <w:qFormat/>
    <w:rsid w:val="008A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1642</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Евстигнеева Наталья Евгеньевна</dc:creator>
  <cp:keywords/>
  <cp:lastModifiedBy>Евстигнеева Наталья Евгеньевна</cp:lastModifiedBy>
  <cp:revision>13</cp:revision>
  <dcterms:created xsi:type="dcterms:W3CDTF">2026-04-06T14:27:00Z</dcterms:created>
  <dcterms:modified xsi:type="dcterms:W3CDTF">2026-04-07T07:49:00Z</dcterms:modified>
</cp:coreProperties>
</file>