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A4836" w:rsidRDefault="00CA4836">
      <w:pPr>
        <w:autoSpaceDE w:val="0"/>
        <w:rPr>
          <w:bCs/>
          <w:sz w:val="22"/>
          <w:szCs w:val="22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CA4836">
        <w:trPr>
          <w:trHeight w:val="2467"/>
        </w:trPr>
        <w:tc>
          <w:tcPr>
            <w:tcW w:w="5353" w:type="dxa"/>
            <w:shd w:val="clear" w:color="auto" w:fill="auto"/>
          </w:tcPr>
          <w:p w:rsidR="00CA4836" w:rsidRDefault="00CA4836">
            <w:pPr>
              <w:autoSpaceDE w:val="0"/>
              <w:rPr>
                <w:bCs/>
                <w:sz w:val="22"/>
                <w:szCs w:val="22"/>
              </w:rPr>
            </w:pPr>
          </w:p>
          <w:p w:rsidR="00CA4836" w:rsidRDefault="00CA4836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CA4836" w:rsidRDefault="00FB4BF7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CA4836" w:rsidRDefault="00CA4836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CA4836" w:rsidRDefault="00FB4BF7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CA4836" w:rsidRDefault="00CA483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CA4836" w:rsidRDefault="00CA4836">
            <w:pPr>
              <w:autoSpaceDE w:val="0"/>
              <w:rPr>
                <w:bCs/>
                <w:sz w:val="22"/>
                <w:szCs w:val="22"/>
              </w:rPr>
            </w:pPr>
          </w:p>
          <w:p w:rsidR="00CA4836" w:rsidRDefault="00CA4836">
            <w:pPr>
              <w:autoSpaceDE w:val="0"/>
              <w:rPr>
                <w:bCs/>
                <w:sz w:val="22"/>
                <w:szCs w:val="22"/>
              </w:rPr>
            </w:pPr>
          </w:p>
          <w:p w:rsidR="00CA4836" w:rsidRDefault="00CA4836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CA4836" w:rsidRDefault="00CA4836">
      <w:pPr>
        <w:autoSpaceDE w:val="0"/>
        <w:ind w:left="709"/>
        <w:jc w:val="center"/>
        <w:rPr>
          <w:bCs/>
        </w:rPr>
      </w:pPr>
    </w:p>
    <w:p w:rsidR="00CA4836" w:rsidRDefault="00CA4836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CA4836" w:rsidRDefault="00CA4836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CA4836" w:rsidRDefault="00CA4836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  <w:bookmarkStart w:id="0" w:name="_GoBack"/>
      <w:bookmarkEnd w:id="0"/>
    </w:p>
    <w:p w:rsidR="00CA4836" w:rsidRDefault="00FB4BF7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CA4836" w:rsidRDefault="00FB4BF7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bookmarkStart w:id="1" w:name="_Hlk241649253"/>
      <w:r>
        <w:rPr>
          <w:bCs/>
          <w:color w:val="0000FF"/>
          <w:sz w:val="28"/>
          <w:szCs w:val="28"/>
          <w:lang w:eastAsia="ru-RU"/>
        </w:rPr>
        <w:t>АЗГЭ-ЛЮБ/26-5805</w:t>
      </w:r>
      <w:bookmarkEnd w:id="1"/>
    </w:p>
    <w:p w:rsidR="00CA4836" w:rsidRDefault="00FB4BF7">
      <w:pPr>
        <w:autoSpaceDE w:val="0"/>
        <w:jc w:val="center"/>
        <w:rPr>
          <w:color w:val="0000FF"/>
          <w:sz w:val="28"/>
          <w:szCs w:val="28"/>
        </w:rPr>
      </w:pPr>
      <w:bookmarkStart w:id="2" w:name="_Hlk241649265"/>
      <w:r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государственная собственность на который не разграничена, расположенного на территории: </w:t>
      </w:r>
      <w:r>
        <w:rPr>
          <w:color w:val="0000FF"/>
          <w:sz w:val="28"/>
          <w:szCs w:val="28"/>
          <w:lang w:eastAsia="ru-RU"/>
        </w:rPr>
        <w:br/>
        <w:t>г</w:t>
      </w:r>
      <w:r>
        <w:rPr>
          <w:color w:val="0000FF"/>
          <w:sz w:val="28"/>
          <w:szCs w:val="28"/>
        </w:rPr>
        <w:t>.о. Люберцы,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Для индивидуального жилищного строительства</w:t>
      </w:r>
      <w:bookmarkEnd w:id="2"/>
    </w:p>
    <w:p w:rsidR="00CA4836" w:rsidRDefault="00CA4836">
      <w:pPr>
        <w:autoSpaceDE w:val="0"/>
        <w:rPr>
          <w:b/>
          <w:bCs/>
          <w:sz w:val="28"/>
          <w:szCs w:val="28"/>
        </w:rPr>
      </w:pPr>
    </w:p>
    <w:p w:rsidR="00CA4836" w:rsidRDefault="00CA4836">
      <w:pPr>
        <w:autoSpaceDE w:val="0"/>
        <w:rPr>
          <w:b/>
          <w:bCs/>
          <w:sz w:val="28"/>
          <w:szCs w:val="28"/>
        </w:rPr>
      </w:pPr>
    </w:p>
    <w:p w:rsidR="00CA4836" w:rsidRDefault="00FB4BF7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CA4836" w:rsidRDefault="00FB4BF7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CA4836" w:rsidRDefault="00CA4836">
      <w:pPr>
        <w:autoSpaceDE w:val="0"/>
        <w:rPr>
          <w:b/>
          <w:bCs/>
          <w:sz w:val="28"/>
          <w:szCs w:val="28"/>
        </w:rPr>
      </w:pPr>
    </w:p>
    <w:p w:rsidR="00CA4836" w:rsidRDefault="00CA4836">
      <w:pPr>
        <w:autoSpaceDE w:val="0"/>
        <w:rPr>
          <w:b/>
          <w:bCs/>
          <w:sz w:val="28"/>
          <w:szCs w:val="28"/>
        </w:rPr>
      </w:pPr>
    </w:p>
    <w:p w:rsidR="00CA4836" w:rsidRDefault="00CA4836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CA4836">
        <w:tc>
          <w:tcPr>
            <w:tcW w:w="5352" w:type="dxa"/>
          </w:tcPr>
          <w:p w:rsidR="00CA4836" w:rsidRDefault="00FB4BF7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3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3"/>
          </w:p>
          <w:p w:rsidR="00CA4836" w:rsidRDefault="00CA4836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CA4836" w:rsidRDefault="00FB4BF7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00300060128348</w:t>
            </w:r>
          </w:p>
        </w:tc>
      </w:tr>
      <w:tr w:rsidR="00CA4836">
        <w:tc>
          <w:tcPr>
            <w:tcW w:w="5352" w:type="dxa"/>
          </w:tcPr>
          <w:p w:rsidR="00CA4836" w:rsidRDefault="00FB4BF7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CA4836" w:rsidRDefault="00CA4836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CA4836" w:rsidRDefault="00FB4BF7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01.10.2026</w:t>
            </w:r>
          </w:p>
        </w:tc>
      </w:tr>
      <w:tr w:rsidR="00CA4836">
        <w:tc>
          <w:tcPr>
            <w:tcW w:w="5352" w:type="dxa"/>
          </w:tcPr>
          <w:p w:rsidR="00CA4836" w:rsidRDefault="00FB4BF7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CA4836" w:rsidRDefault="00CA4836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CA4836" w:rsidRDefault="00FB4BF7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29.10.2026</w:t>
            </w:r>
          </w:p>
        </w:tc>
      </w:tr>
      <w:tr w:rsidR="00CA4836">
        <w:tc>
          <w:tcPr>
            <w:tcW w:w="5352" w:type="dxa"/>
          </w:tcPr>
          <w:p w:rsidR="00CA4836" w:rsidRDefault="00FB4BF7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CA4836" w:rsidRDefault="00FB4BF7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02.11.2026</w:t>
            </w:r>
          </w:p>
        </w:tc>
      </w:tr>
      <w:tr w:rsidR="00CA4836">
        <w:tc>
          <w:tcPr>
            <w:tcW w:w="5352" w:type="dxa"/>
          </w:tcPr>
          <w:p w:rsidR="00CA4836" w:rsidRDefault="00CA4836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CA4836" w:rsidRDefault="00CA4836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CA4836" w:rsidRDefault="00CA4836">
      <w:pPr>
        <w:autoSpaceDE w:val="0"/>
        <w:rPr>
          <w:bCs/>
          <w:sz w:val="26"/>
          <w:szCs w:val="26"/>
        </w:rPr>
      </w:pPr>
    </w:p>
    <w:p w:rsidR="00CA4836" w:rsidRDefault="00CA4836">
      <w:pPr>
        <w:autoSpaceDE w:val="0"/>
        <w:rPr>
          <w:bCs/>
          <w:sz w:val="26"/>
          <w:szCs w:val="26"/>
        </w:rPr>
      </w:pPr>
    </w:p>
    <w:p w:rsidR="00CA4836" w:rsidRDefault="00CA4836">
      <w:pPr>
        <w:autoSpaceDE w:val="0"/>
        <w:rPr>
          <w:bCs/>
          <w:sz w:val="26"/>
          <w:szCs w:val="26"/>
        </w:rPr>
      </w:pPr>
    </w:p>
    <w:p w:rsidR="00CA4836" w:rsidRDefault="00CA4836">
      <w:pPr>
        <w:autoSpaceDE w:val="0"/>
        <w:rPr>
          <w:bCs/>
          <w:sz w:val="26"/>
          <w:szCs w:val="26"/>
        </w:rPr>
      </w:pPr>
    </w:p>
    <w:p w:rsidR="00CA4836" w:rsidRDefault="00CA4836">
      <w:pPr>
        <w:autoSpaceDE w:val="0"/>
        <w:rPr>
          <w:bCs/>
          <w:sz w:val="26"/>
          <w:szCs w:val="26"/>
        </w:rPr>
      </w:pPr>
    </w:p>
    <w:p w:rsidR="00CA4836" w:rsidRDefault="00CA4836">
      <w:pPr>
        <w:autoSpaceDE w:val="0"/>
        <w:rPr>
          <w:bCs/>
          <w:sz w:val="26"/>
          <w:szCs w:val="26"/>
        </w:rPr>
      </w:pPr>
    </w:p>
    <w:p w:rsidR="00CA4836" w:rsidRDefault="00CA4836">
      <w:pPr>
        <w:autoSpaceDE w:val="0"/>
        <w:rPr>
          <w:b/>
          <w:sz w:val="28"/>
          <w:szCs w:val="28"/>
        </w:rPr>
      </w:pPr>
    </w:p>
    <w:p w:rsidR="00FB4BF7" w:rsidRDefault="00FB4BF7">
      <w:pPr>
        <w:autoSpaceDE w:val="0"/>
        <w:rPr>
          <w:b/>
          <w:sz w:val="28"/>
          <w:szCs w:val="28"/>
        </w:rPr>
      </w:pPr>
    </w:p>
    <w:p w:rsidR="00CA4836" w:rsidRDefault="00CA4836">
      <w:pPr>
        <w:autoSpaceDE w:val="0"/>
        <w:rPr>
          <w:b/>
          <w:sz w:val="28"/>
          <w:szCs w:val="28"/>
        </w:rPr>
      </w:pPr>
    </w:p>
    <w:p w:rsidR="00CA4836" w:rsidRDefault="00FB4BF7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CA4836" w:rsidRDefault="00FB4BF7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CA4836" w:rsidRDefault="00FB4BF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4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4"/>
    </w:p>
    <w:p w:rsidR="00CA4836" w:rsidRDefault="00FB4BF7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CA4836" w:rsidRDefault="00FB4BF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CA4836" w:rsidRDefault="00FB4BF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CA4836" w:rsidRDefault="00FB4BF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CA4836" w:rsidRDefault="00FB4BF7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CA4836" w:rsidRDefault="00FB4BF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-Сводного заключения Министерства имущественных отношений Московской области от 25.09.2026 № 180-З п. 235;</w:t>
      </w:r>
    </w:p>
    <w:p w:rsidR="00CA4836" w:rsidRDefault="00FB4BF7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CA4836" w:rsidRDefault="00FB4BF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5" w:name="__RefHeading__48_1698952488"/>
      <w:bookmarkStart w:id="6" w:name="__RefHeading__35_520497706"/>
      <w:bookmarkStart w:id="7" w:name="__RefHeading__50_1698952488"/>
      <w:bookmarkStart w:id="8" w:name="_Toc428969604"/>
      <w:bookmarkStart w:id="9" w:name="_Toc426462869"/>
      <w:bookmarkStart w:id="10" w:name="_Toc423619374"/>
      <w:bookmarkStart w:id="11" w:name="_%2525D0%25259F%2525D1%252580%2525D0%252"/>
      <w:bookmarkStart w:id="12" w:name="__RefHeading__33_520497706"/>
      <w:bookmarkEnd w:id="5"/>
      <w:bookmarkEnd w:id="6"/>
      <w:bookmarkEnd w:id="7"/>
    </w:p>
    <w:p w:rsidR="00CA4836" w:rsidRDefault="00CA4836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CA4836" w:rsidRDefault="00FB4BF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3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8"/>
      <w:bookmarkEnd w:id="9"/>
      <w:bookmarkEnd w:id="10"/>
      <w:bookmarkEnd w:id="13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CA4836" w:rsidRDefault="00FB4BF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CA4836" w:rsidRDefault="00FB4BF7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КОМИТЕТ ПО УПРАВЛЕНИЮ ИМУЩЕСТВОМ АДМИНИСТРАЦИИ ГОРОДСКОГО ОКРУГА ЛЮБЕРЦЫ МОСКОВСКОЙ ОБЛАСТИ</w:t>
      </w:r>
    </w:p>
    <w:p w:rsidR="00CA4836" w:rsidRDefault="00FB4BF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Российская Федерация, 140000, Московская обл, Люберцы г, </w:t>
      </w:r>
      <w:r>
        <w:rPr>
          <w:b/>
          <w:bCs/>
          <w:sz w:val="22"/>
          <w:szCs w:val="22"/>
        </w:rPr>
        <w:br/>
        <w:t>ПР-КТ ОКТЯБРЬСКИЙ, Д. 190, КАБИНЕТ 323</w:t>
      </w:r>
    </w:p>
    <w:p w:rsidR="00CA4836" w:rsidRDefault="00FB4BF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люберцы.рф</w:t>
      </w:r>
    </w:p>
    <w:p w:rsidR="00CA4836" w:rsidRDefault="00FB4BF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lbrc_kyi@mosreg.ru</w:t>
      </w:r>
    </w:p>
    <w:p w:rsidR="00CA4836" w:rsidRDefault="00FB4BF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8-498-7328008</w:t>
      </w:r>
    </w:p>
    <w:p w:rsidR="00CA4836" w:rsidRDefault="00CA483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CA4836" w:rsidRDefault="00FB4BF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CA4836" w:rsidRDefault="00FB4BF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CA4836" w:rsidRDefault="00FB4BF7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CA4836" w:rsidRDefault="00FB4BF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CA4836" w:rsidRDefault="00CA483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CA4836" w:rsidRDefault="00CA483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CA4836" w:rsidRDefault="00FB4BF7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FB4BF7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CA4836" w:rsidRDefault="00CA483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CA4836" w:rsidRDefault="00FB4BF7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CA4836" w:rsidRDefault="00FB4BF7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CA4836" w:rsidRDefault="00FB4BF7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CA4836" w:rsidRDefault="00CA483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CA4836" w:rsidRPr="00FB4BF7" w:rsidRDefault="00FB4BF7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4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4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FB4BF7">
        <w:rPr>
          <w:sz w:val="22"/>
          <w:szCs w:val="22"/>
          <w:lang w:eastAsia="en-US"/>
        </w:rPr>
        <w:t>.</w:t>
      </w:r>
    </w:p>
    <w:p w:rsidR="00CA4836" w:rsidRDefault="00FB4BF7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CA4836" w:rsidRDefault="00FB4BF7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CA4836" w:rsidRDefault="00FB4BF7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CA4836" w:rsidRDefault="00FB4BF7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CA4836" w:rsidRDefault="00FB4BF7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CA4836" w:rsidRDefault="00CA4836">
      <w:pPr>
        <w:tabs>
          <w:tab w:val="left" w:pos="142"/>
        </w:tabs>
        <w:autoSpaceDE w:val="0"/>
        <w:rPr>
          <w:sz w:val="22"/>
          <w:szCs w:val="22"/>
        </w:rPr>
      </w:pPr>
    </w:p>
    <w:p w:rsidR="00CA4836" w:rsidRDefault="00FB4BF7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разграничена, расположенного на территории: Г.о. Люберцы (далее - Земельный участок)</w:t>
      </w:r>
    </w:p>
    <w:p w:rsidR="00CA4836" w:rsidRDefault="00CA4836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CA4836" w:rsidRDefault="00FB4BF7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CA4836" w:rsidRDefault="00CA4836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5" w:name="_Toc420060976"/>
      <w:bookmarkStart w:id="16" w:name="_Toc428969605"/>
      <w:bookmarkStart w:id="17" w:name="_Toc419970524"/>
      <w:bookmarkStart w:id="18" w:name="_Toc419971379"/>
      <w:bookmarkStart w:id="19" w:name="_Toc423615954"/>
      <w:bookmarkStart w:id="20" w:name="_Toc420519204"/>
      <w:bookmarkStart w:id="21" w:name="_Toc419895199"/>
      <w:bookmarkStart w:id="22" w:name="_Toc415224054"/>
      <w:bookmarkStart w:id="23" w:name="_Toc417047217"/>
      <w:bookmarkStart w:id="24" w:name="_Toc419479793"/>
      <w:bookmarkStart w:id="25" w:name="_Toc419803713"/>
      <w:bookmarkStart w:id="26" w:name="_Toc418676399"/>
      <w:bookmarkStart w:id="27" w:name="_Toc426463174"/>
      <w:bookmarkStart w:id="28" w:name="_Toc426462870"/>
      <w:bookmarkStart w:id="29" w:name="_Toc419803376"/>
      <w:bookmarkStart w:id="30" w:name="_Toc420593730"/>
      <w:bookmarkStart w:id="31" w:name="_Toc423619375"/>
      <w:bookmarkStart w:id="32" w:name="_Toc415682150"/>
      <w:bookmarkStart w:id="33" w:name="_Toc419295272"/>
      <w:bookmarkStart w:id="34" w:name="_Toc420512385"/>
      <w:bookmarkStart w:id="35" w:name="_Toc417030418"/>
      <w:bookmarkStart w:id="36" w:name="_Toc417059229"/>
      <w:bookmarkStart w:id="37" w:name="_Toc423619097"/>
      <w:bookmarkStart w:id="38" w:name="_Toc420088341"/>
      <w:bookmarkStart w:id="39" w:name="_Toc420088757"/>
      <w:bookmarkStart w:id="40" w:name="_Toc420330910"/>
      <w:bookmarkStart w:id="41" w:name="_Toc420055143"/>
      <w:bookmarkStart w:id="42" w:name="_Toc419480293"/>
      <w:bookmarkStart w:id="43" w:name="_Toc418676431"/>
      <w:bookmarkStart w:id="44" w:name="_Toc419726793"/>
      <w:bookmarkStart w:id="45" w:name="_Toc420088840"/>
      <w:bookmarkStart w:id="46" w:name="_Toc416972837"/>
      <w:bookmarkStart w:id="47" w:name="_Toc420331610"/>
      <w:bookmarkStart w:id="48" w:name="_Toc418676477"/>
      <w:bookmarkStart w:id="49" w:name="_Toc419971683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:rsidR="00CA4836" w:rsidRDefault="00FB4BF7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Московская область, г Люберцы, д Мотяково, городской округ Люберцы. </w:t>
      </w:r>
    </w:p>
    <w:p w:rsidR="00CA4836" w:rsidRDefault="00CA4836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CA4836" w:rsidRDefault="00FB4BF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498,00</w:t>
      </w:r>
    </w:p>
    <w:p w:rsidR="00CA4836" w:rsidRDefault="00CA483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CA4836" w:rsidRDefault="00FB4BF7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50:22:0060305:659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CA4836" w:rsidRDefault="00CA483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CA4836" w:rsidRDefault="00FB4BF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CA4836" w:rsidRDefault="00CA483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CA4836" w:rsidRDefault="00FB4BF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FB4BF7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CA4836" w:rsidRDefault="00CA483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CA4836" w:rsidRDefault="00FB4BF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CA4836" w:rsidRDefault="00CA483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CA4836" w:rsidRDefault="00FB4BF7" w:rsidP="00FB4BF7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CA4836" w:rsidRDefault="00FB4BF7" w:rsidP="00FB4BF7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  <w:r>
        <w:rPr>
          <w:color w:val="0000FF"/>
          <w:sz w:val="22"/>
          <w:szCs w:val="22"/>
        </w:rPr>
        <w:br/>
        <w:t xml:space="preserve">полностью расположен в границах полос воздушных подходов аэродрома Чкаловский (внешняя граница ПВП); </w:t>
      </w:r>
      <w:r>
        <w:rPr>
          <w:color w:val="0000FF"/>
          <w:sz w:val="22"/>
          <w:szCs w:val="22"/>
        </w:rPr>
        <w:br/>
        <w:t>полностью расположен в приаэродромной территории аэродрома гражданской авиации Черное - подзона 6.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требованиями:Воздушного кодекса  Российской  Федерации  от  19.03.1997  № 60-ФЗ,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:rsidR="00CA4836" w:rsidRDefault="00CA4836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CA4836" w:rsidRDefault="00FB4BF7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CA4836" w:rsidRDefault="00CA4836">
      <w:pPr>
        <w:tabs>
          <w:tab w:val="left" w:pos="851"/>
        </w:tabs>
        <w:autoSpaceDE w:val="0"/>
        <w:spacing w:line="276" w:lineRule="auto"/>
        <w:jc w:val="both"/>
      </w:pPr>
    </w:p>
    <w:p w:rsidR="00CA4836" w:rsidRPr="00FB4BF7" w:rsidRDefault="00FB4BF7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lastRenderedPageBreak/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FB4BF7">
        <w:rPr>
          <w:color w:val="0000FF"/>
          <w:sz w:val="22"/>
          <w:szCs w:val="22"/>
          <w:lang w:eastAsia="ru-RU"/>
        </w:rPr>
        <w:t>.</w:t>
      </w:r>
    </w:p>
    <w:p w:rsidR="00CA4836" w:rsidRDefault="00CA4836">
      <w:pPr>
        <w:tabs>
          <w:tab w:val="left" w:pos="851"/>
        </w:tabs>
        <w:autoSpaceDE w:val="0"/>
        <w:spacing w:line="276" w:lineRule="auto"/>
        <w:jc w:val="both"/>
      </w:pPr>
    </w:p>
    <w:p w:rsidR="00CA4836" w:rsidRDefault="00FB4BF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CA4836" w:rsidRDefault="00FB4BF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CA4836" w:rsidRDefault="00FB4BF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50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50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CA4836" w:rsidRDefault="00CA4836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CA4836" w:rsidRDefault="00FB4BF7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CA4836" w:rsidRDefault="00FB4BF7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25.08.2026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CA4836" w:rsidRDefault="00FB4BF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люберцы.рф: 25.08.2026.</w:t>
      </w:r>
    </w:p>
    <w:p w:rsidR="00CA4836" w:rsidRDefault="00CA4836">
      <w:pPr>
        <w:suppressAutoHyphens w:val="0"/>
        <w:rPr>
          <w:b/>
          <w:bCs/>
          <w:sz w:val="22"/>
          <w:szCs w:val="22"/>
        </w:rPr>
      </w:pPr>
    </w:p>
    <w:p w:rsidR="00CA4836" w:rsidRDefault="00FB4BF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CA4836" w:rsidRDefault="00CA4836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CA4836" w:rsidRDefault="00FB4BF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CA4836" w:rsidRDefault="00FB4BF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221 680,00 руб. (Двести двадцать одна тысяча шестьсот восемьдесят руб. 00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CA4836" w:rsidRDefault="00CA483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CA4836" w:rsidRDefault="00FB4BF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6 650,40 руб. (Шесть тысяч шестьсот пятьдесят руб. 40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CA4836" w:rsidRDefault="00CA4836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CA4836" w:rsidRDefault="00FB4BF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221 680,00 руб. (Двести двадцать одна тысяча шестьсот восемьдесят руб. 00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CA4836" w:rsidRDefault="00CA483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51" w:name="OLE_LINK4"/>
      <w:bookmarkStart w:id="52" w:name="OLE_LINK9"/>
      <w:bookmarkStart w:id="53" w:name="OLE_LINK7"/>
    </w:p>
    <w:p w:rsidR="00CA4836" w:rsidRDefault="00FB4BF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4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4"/>
      <w:r>
        <w:rPr>
          <w:sz w:val="22"/>
          <w:szCs w:val="22"/>
        </w:rPr>
        <w:t>.</w:t>
      </w:r>
    </w:p>
    <w:p w:rsidR="00CA4836" w:rsidRDefault="00CA483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CA4836" w:rsidRDefault="00FB4BF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CA4836" w:rsidRDefault="00CA4836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CA4836" w:rsidRDefault="00FB4BF7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01.10.2026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CA4836" w:rsidRDefault="00FB4BF7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CA4836" w:rsidRDefault="00CA4836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CA4836" w:rsidRDefault="00FB4BF7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29.10.2026 18:00</w:t>
      </w:r>
      <w:r>
        <w:rPr>
          <w:b/>
          <w:sz w:val="22"/>
          <w:szCs w:val="22"/>
        </w:rPr>
        <w:t>.</w:t>
      </w:r>
    </w:p>
    <w:p w:rsidR="00CA4836" w:rsidRDefault="00CA4836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CA4836" w:rsidRDefault="00FB4BF7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30.10.2026</w:t>
      </w:r>
      <w:r>
        <w:rPr>
          <w:color w:val="0000FF"/>
          <w:sz w:val="22"/>
          <w:szCs w:val="22"/>
        </w:rPr>
        <w:t>.</w:t>
      </w:r>
    </w:p>
    <w:p w:rsidR="00CA4836" w:rsidRDefault="00CA4836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CA4836" w:rsidRDefault="00FB4BF7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CA4836" w:rsidRDefault="00CA4836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CA4836" w:rsidRDefault="00FB4BF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02.11.2026 12:00.</w:t>
      </w:r>
    </w:p>
    <w:p w:rsidR="00CA4836" w:rsidRDefault="00CA4836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CA4836" w:rsidRDefault="00CA4836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CA4836" w:rsidRDefault="00CA4836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CA4836" w:rsidRDefault="00FB4BF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5" w:name="_Toc426462872"/>
      <w:bookmarkStart w:id="56" w:name="_Toc428969607"/>
      <w:bookmarkStart w:id="57" w:name="_Toc423619378"/>
      <w:bookmarkStart w:id="58" w:name="_Toc479691585"/>
      <w:bookmarkStart w:id="59" w:name="_Toc419295274"/>
      <w:bookmarkStart w:id="60" w:name="__RefHeading__41_520497706"/>
      <w:bookmarkEnd w:id="51"/>
      <w:bookmarkEnd w:id="52"/>
      <w:bookmarkEnd w:id="53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5"/>
      <w:bookmarkEnd w:id="56"/>
      <w:bookmarkEnd w:id="57"/>
      <w:bookmarkEnd w:id="58"/>
      <w:bookmarkEnd w:id="5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CA4836" w:rsidRDefault="00FB4BF7">
      <w:pPr>
        <w:spacing w:line="276" w:lineRule="auto"/>
        <w:ind w:firstLine="420"/>
        <w:jc w:val="both"/>
        <w:rPr>
          <w:sz w:val="22"/>
          <w:szCs w:val="22"/>
        </w:rPr>
      </w:pPr>
      <w:bookmarkStart w:id="61" w:name="_Toc423619379"/>
      <w:bookmarkStart w:id="62" w:name="_Toc428969608"/>
      <w:bookmarkStart w:id="63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люберцы.рф.</w:t>
      </w:r>
    </w:p>
    <w:p w:rsidR="00CA4836" w:rsidRDefault="00FB4BF7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Все приложения к Извещению являются его неотъемлемой частью.</w:t>
      </w:r>
    </w:p>
    <w:p w:rsidR="00CA4836" w:rsidRDefault="00FB4BF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CA4836" w:rsidRDefault="00FB4BF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CA4836" w:rsidRDefault="00FB4BF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CA4836" w:rsidRDefault="00FB4BF7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CA4836" w:rsidRDefault="00CA4836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CA4836" w:rsidRDefault="00FB4BF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4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61"/>
      <w:bookmarkEnd w:id="62"/>
      <w:bookmarkEnd w:id="63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4"/>
    </w:p>
    <w:p w:rsidR="00CA4836" w:rsidRDefault="00FB4BF7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5" w:name="_Toc470009552"/>
      <w:bookmarkStart w:id="66" w:name="_Toc426462874"/>
      <w:bookmarkStart w:id="67" w:name="_Toc419295277"/>
      <w:bookmarkStart w:id="68" w:name="_Toc428969609"/>
      <w:bookmarkStart w:id="69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CA4836" w:rsidRDefault="00CA4836">
      <w:pPr>
        <w:spacing w:line="276" w:lineRule="auto"/>
        <w:jc w:val="both"/>
        <w:rPr>
          <w:sz w:val="22"/>
          <w:szCs w:val="22"/>
        </w:rPr>
      </w:pPr>
    </w:p>
    <w:p w:rsidR="00CA4836" w:rsidRDefault="00FB4BF7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CA4836" w:rsidRDefault="00FB4BF7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CA4836" w:rsidRDefault="00FB4BF7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CA4836" w:rsidRDefault="00CA4836">
      <w:pPr>
        <w:spacing w:line="276" w:lineRule="auto"/>
        <w:ind w:firstLine="426"/>
        <w:rPr>
          <w:sz w:val="22"/>
          <w:szCs w:val="22"/>
        </w:rPr>
      </w:pPr>
    </w:p>
    <w:p w:rsidR="00CA4836" w:rsidRDefault="00FB4BF7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5"/>
    </w:p>
    <w:p w:rsidR="00CA4836" w:rsidRDefault="00FB4BF7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CA4836" w:rsidRDefault="00FB4BF7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CA4836" w:rsidRDefault="00FB4BF7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CA4836" w:rsidRDefault="00FB4BF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CA4836" w:rsidRDefault="00FB4BF7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CA4836" w:rsidRDefault="00CA4836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CA4836" w:rsidRDefault="00FB4BF7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CA4836" w:rsidRDefault="00CA4836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CA4836" w:rsidRDefault="00FB4BF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CA4836" w:rsidRDefault="00FB4BF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CA4836" w:rsidRDefault="00FB4BF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CA4836" w:rsidRDefault="00CA4836">
      <w:pPr>
        <w:spacing w:line="276" w:lineRule="auto"/>
        <w:ind w:firstLine="426"/>
        <w:jc w:val="both"/>
        <w:rPr>
          <w:sz w:val="22"/>
          <w:szCs w:val="22"/>
        </w:rPr>
      </w:pPr>
    </w:p>
    <w:p w:rsidR="00CA4836" w:rsidRDefault="00FB4BF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CA4836" w:rsidRDefault="00FB4BF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CA4836" w:rsidRDefault="00FB4BF7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CA4836" w:rsidRDefault="00FB4BF7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CA4836" w:rsidRDefault="00FB4BF7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CA4836" w:rsidRDefault="00FB4BF7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CA4836" w:rsidRDefault="00CA4836">
      <w:pPr>
        <w:spacing w:line="276" w:lineRule="auto"/>
        <w:jc w:val="both"/>
        <w:rPr>
          <w:b/>
          <w:bCs/>
          <w:sz w:val="22"/>
          <w:szCs w:val="22"/>
        </w:rPr>
      </w:pPr>
    </w:p>
    <w:p w:rsidR="00CA4836" w:rsidRDefault="00FB4BF7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CA4836" w:rsidRDefault="00FB4BF7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CA4836" w:rsidRDefault="00CA4836">
      <w:pPr>
        <w:spacing w:line="276" w:lineRule="auto"/>
        <w:ind w:firstLine="426"/>
        <w:jc w:val="both"/>
        <w:rPr>
          <w:sz w:val="22"/>
          <w:szCs w:val="22"/>
        </w:rPr>
      </w:pPr>
    </w:p>
    <w:p w:rsidR="00CA4836" w:rsidRDefault="00FB4BF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CA4836" w:rsidRDefault="00FB4BF7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CA4836" w:rsidRDefault="00FB4BF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CA4836" w:rsidRDefault="00FB4BF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CA4836" w:rsidRDefault="00FB4BF7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CA4836" w:rsidRDefault="00FB4BF7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CA4836" w:rsidRDefault="00FB4BF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CA4836" w:rsidRDefault="00CA4836">
      <w:pPr>
        <w:spacing w:line="276" w:lineRule="auto"/>
        <w:ind w:firstLine="426"/>
        <w:jc w:val="both"/>
        <w:rPr>
          <w:sz w:val="22"/>
          <w:szCs w:val="22"/>
        </w:rPr>
      </w:pPr>
    </w:p>
    <w:p w:rsidR="00CA4836" w:rsidRDefault="00FB4BF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0" w:name="__RefHeading__53_520497706"/>
      <w:bookmarkStart w:id="71" w:name="__RefHeading__68_1698952488"/>
      <w:bookmarkStart w:id="72" w:name="_Toc428969612"/>
      <w:bookmarkStart w:id="73" w:name="_Toc423619380"/>
      <w:bookmarkStart w:id="74" w:name="_Toc426462877"/>
      <w:bookmarkEnd w:id="66"/>
      <w:bookmarkEnd w:id="67"/>
      <w:bookmarkEnd w:id="68"/>
      <w:bookmarkEnd w:id="69"/>
      <w:bookmarkEnd w:id="70"/>
      <w:bookmarkEnd w:id="71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CA4836" w:rsidRDefault="00CA4836">
      <w:pPr>
        <w:spacing w:line="276" w:lineRule="auto"/>
        <w:jc w:val="center"/>
        <w:rPr>
          <w:b/>
          <w:sz w:val="4"/>
          <w:szCs w:val="4"/>
        </w:rPr>
      </w:pPr>
    </w:p>
    <w:p w:rsidR="00CA4836" w:rsidRDefault="00FB4B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CA4836" w:rsidRDefault="00CA4836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CA4836" w:rsidRDefault="00FB4BF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CA4836" w:rsidRDefault="00CA483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CA4836" w:rsidRDefault="00FB4BF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5" w:name="_Toc419295282"/>
      <w:bookmarkStart w:id="76" w:name="_Toc423619386"/>
      <w:bookmarkStart w:id="77" w:name="_Toc428969615"/>
      <w:bookmarkStart w:id="78" w:name="_Toc426462880"/>
      <w:bookmarkEnd w:id="72"/>
      <w:bookmarkEnd w:id="73"/>
      <w:bookmarkEnd w:id="74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CA4836" w:rsidRDefault="00CA483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CA4836" w:rsidRDefault="00FB4BF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9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5"/>
      <w:bookmarkEnd w:id="76"/>
      <w:bookmarkEnd w:id="77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CA4836" w:rsidRDefault="00FB4BF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80" w:name="_Toc429992738"/>
      <w:bookmarkStart w:id="81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CA4836" w:rsidRDefault="00FB4BF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CA4836" w:rsidRDefault="00CA483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CA4836" w:rsidRDefault="00FB4BF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2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2"/>
    </w:p>
    <w:p w:rsidR="00CA4836" w:rsidRDefault="00CA483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CA4836" w:rsidRDefault="00FB4BF7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CA4836" w:rsidRDefault="00FB4BF7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CA4836" w:rsidRDefault="00FB4BF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CA4836" w:rsidRDefault="00FB4BF7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CA4836" w:rsidRDefault="00FB4BF7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CA4836" w:rsidRDefault="00FB4BF7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CA4836" w:rsidRDefault="00FB4BF7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CA4836" w:rsidRDefault="00FB4BF7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 по окончании срока подачи Заявок не подано ни одной Заявки;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CA4836" w:rsidRDefault="00CA4836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CA4836" w:rsidRDefault="00FB4BF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3" w:name="_Ref368517744"/>
      <w:bookmarkEnd w:id="80"/>
      <w:bookmarkEnd w:id="81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CA4836" w:rsidRDefault="00FB4BF7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</w:t>
      </w:r>
      <w:r>
        <w:rPr>
          <w:sz w:val="22"/>
          <w:szCs w:val="22"/>
        </w:rPr>
        <w:lastRenderedPageBreak/>
        <w:t>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CA4836" w:rsidRDefault="00FB4BF7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CA4836" w:rsidRDefault="00FB4BF7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CA4836" w:rsidRDefault="00CA4836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11"/>
    <w:bookmarkEnd w:id="12"/>
    <w:bookmarkEnd w:id="60"/>
    <w:bookmarkEnd w:id="83"/>
    <w:p w:rsidR="00CA4836" w:rsidRDefault="00FB4BF7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CA4836" w:rsidRDefault="00CA4836">
      <w:pPr>
        <w:rPr>
          <w:lang w:val="zh-CN"/>
        </w:rPr>
      </w:pPr>
    </w:p>
    <w:p w:rsidR="00CA4836" w:rsidRDefault="00FB4BF7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CA4836" w:rsidRDefault="00FB4BF7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CA4836" w:rsidRDefault="00FB4BF7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CA4836" w:rsidRDefault="00CA4836">
      <w:pPr>
        <w:rPr>
          <w:b/>
          <w:sz w:val="2"/>
          <w:szCs w:val="10"/>
        </w:rPr>
      </w:pPr>
    </w:p>
    <w:p w:rsidR="00CA4836" w:rsidRDefault="00FB4BF7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CA4836" w:rsidRDefault="00FB4BF7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CA4836" w:rsidRDefault="00FB4BF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CA4836" w:rsidRDefault="00FB4BF7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CA4836" w:rsidRDefault="00FB4BF7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CA4836" w:rsidRDefault="00FB4BF7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CA4836" w:rsidRDefault="00FB4BF7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CA4836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CA4836" w:rsidRDefault="00FB4B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CA4836" w:rsidRDefault="00FB4B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CA4836" w:rsidRDefault="00FB4B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CA4836" w:rsidRDefault="00FB4B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CA4836" w:rsidRDefault="00FB4B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CA4836" w:rsidRDefault="00FB4B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CA4836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CA4836" w:rsidRDefault="00FB4BF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CA4836" w:rsidRDefault="00FB4B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CA4836" w:rsidRDefault="00FB4B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CA4836" w:rsidRDefault="00FB4B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CA4836" w:rsidRDefault="00FB4B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CA4836" w:rsidRDefault="00FB4BF7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CA4836" w:rsidRDefault="00CA4836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CA4836" w:rsidRDefault="00FB4BF7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CA4836" w:rsidRDefault="00FB4BF7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CA4836" w:rsidRDefault="00FB4BF7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CA4836" w:rsidRDefault="00FB4BF7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CA4836" w:rsidRDefault="00FB4BF7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CA4836" w:rsidRDefault="00FB4BF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CA4836" w:rsidRDefault="00FB4BF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CA4836" w:rsidRDefault="00FB4BF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CA4836" w:rsidRDefault="00FB4BF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CA4836" w:rsidRDefault="00FB4BF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CA4836" w:rsidRDefault="00FB4BF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CA4836" w:rsidRDefault="00FB4B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CA4836" w:rsidRDefault="00CA4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CA4836" w:rsidRDefault="00FB4B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CA4836" w:rsidRDefault="00FB4B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CA4836" w:rsidRDefault="00CA4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CA4836" w:rsidRDefault="00FB4BF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CA4836" w:rsidRDefault="00CA4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CA4836" w:rsidRDefault="00FB4BF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CA4836" w:rsidRDefault="00CA4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CA4836" w:rsidRDefault="00FB4BF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CA4836" w:rsidRDefault="00CA4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CA4836" w:rsidRDefault="00CA483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CA4836" w:rsidRDefault="00CA483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CA4836" w:rsidRDefault="00CA4836">
      <w:pPr>
        <w:rPr>
          <w:b/>
          <w:sz w:val="22"/>
          <w:szCs w:val="22"/>
        </w:rPr>
      </w:pPr>
    </w:p>
    <w:p w:rsidR="00CA4836" w:rsidRDefault="00FB4BF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CA4836" w:rsidRDefault="00CA4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CA4836" w:rsidRDefault="00CA4836">
      <w:pPr>
        <w:suppressAutoHyphens w:val="0"/>
        <w:jc w:val="center"/>
        <w:rPr>
          <w:b/>
          <w:sz w:val="22"/>
          <w:szCs w:val="22"/>
        </w:rPr>
      </w:pPr>
    </w:p>
    <w:p w:rsidR="00CA4836" w:rsidRDefault="00FB4BF7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CA4836" w:rsidRDefault="00CA483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CA4836" w:rsidRDefault="00CA483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CA4836" w:rsidRDefault="00FB4BF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CA4836" w:rsidRDefault="00CA483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CA4836" w:rsidRDefault="00FB4B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CA4836" w:rsidRDefault="00CA483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CA4836" w:rsidRDefault="00CA4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CA4836" w:rsidRDefault="00FB4BF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CA4836" w:rsidRDefault="00CA4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CA4836">
        <w:tc>
          <w:tcPr>
            <w:tcW w:w="3261" w:type="dxa"/>
          </w:tcPr>
          <w:p w:rsidR="00CA4836" w:rsidRDefault="00FB4BF7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CA4836" w:rsidRDefault="00FB4BF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CA4836" w:rsidRDefault="00FB4BF7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CA4836">
        <w:trPr>
          <w:trHeight w:val="250"/>
        </w:trPr>
        <w:tc>
          <w:tcPr>
            <w:tcW w:w="3261" w:type="dxa"/>
          </w:tcPr>
          <w:p w:rsidR="00CA4836" w:rsidRDefault="00CA483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CA4836" w:rsidRDefault="00CA483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836" w:rsidRDefault="00CA483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A4836" w:rsidRDefault="00CA4836">
      <w:pPr>
        <w:jc w:val="center"/>
        <w:rPr>
          <w:b/>
          <w:sz w:val="22"/>
          <w:szCs w:val="22"/>
        </w:rPr>
      </w:pPr>
    </w:p>
    <w:p w:rsidR="00CA4836" w:rsidRDefault="00FB4BF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CA4836" w:rsidRDefault="00CA4836">
      <w:pPr>
        <w:jc w:val="center"/>
        <w:rPr>
          <w:b/>
          <w:sz w:val="22"/>
          <w:szCs w:val="22"/>
        </w:rPr>
      </w:pPr>
    </w:p>
    <w:p w:rsidR="00CA4836" w:rsidRDefault="00CA4836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CA4836">
        <w:trPr>
          <w:trHeight w:val="738"/>
        </w:trPr>
        <w:tc>
          <w:tcPr>
            <w:tcW w:w="3049" w:type="dxa"/>
          </w:tcPr>
          <w:p w:rsidR="00CA4836" w:rsidRDefault="00FB4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CA4836" w:rsidRDefault="00FB4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CA4836" w:rsidRDefault="00FB4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CA4836" w:rsidRDefault="00CA4836">
            <w:pPr>
              <w:rPr>
                <w:sz w:val="22"/>
                <w:szCs w:val="22"/>
              </w:rPr>
            </w:pPr>
          </w:p>
        </w:tc>
      </w:tr>
      <w:tr w:rsidR="00CA4836">
        <w:trPr>
          <w:trHeight w:val="738"/>
        </w:trPr>
        <w:tc>
          <w:tcPr>
            <w:tcW w:w="3049" w:type="dxa"/>
          </w:tcPr>
          <w:p w:rsidR="00CA4836" w:rsidRDefault="00FB4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CA4836" w:rsidRDefault="00FB4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CA4836" w:rsidRDefault="00CA483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CA4836" w:rsidRDefault="00FB4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CA4836" w:rsidRDefault="00FB4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CA4836" w:rsidRDefault="00CA483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CA4836" w:rsidRDefault="00FB4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CA4836" w:rsidRDefault="00FB4B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E64060" w:rsidRDefault="00E64060"/>
    <w:sectPr w:rsidR="00E64060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8B1" w:rsidRDefault="00EE58B1">
      <w:r>
        <w:separator/>
      </w:r>
    </w:p>
  </w:endnote>
  <w:endnote w:type="continuationSeparator" w:id="0">
    <w:p w:rsidR="00EE58B1" w:rsidRDefault="00EE5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CA4836" w:rsidRDefault="00FB4BF7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7C47" w:rsidRPr="00B37C47">
          <w:rPr>
            <w:noProof/>
            <w:lang w:val="ru-RU"/>
          </w:rPr>
          <w:t>4</w:t>
        </w:r>
        <w:r>
          <w:fldChar w:fldCharType="end"/>
        </w:r>
      </w:p>
    </w:sdtContent>
  </w:sdt>
  <w:p w:rsidR="00CA4836" w:rsidRDefault="00CA4836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8B1" w:rsidRDefault="00EE58B1">
      <w:r>
        <w:separator/>
      </w:r>
    </w:p>
  </w:footnote>
  <w:footnote w:type="continuationSeparator" w:id="0">
    <w:p w:rsidR="00EE58B1" w:rsidRDefault="00EE58B1">
      <w:r>
        <w:continuationSeparator/>
      </w:r>
    </w:p>
  </w:footnote>
  <w:footnote w:id="1">
    <w:p w:rsidR="00CA4836" w:rsidRDefault="00FB4BF7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CA4836" w:rsidRDefault="00CA4836">
      <w:pPr>
        <w:pStyle w:val="af5"/>
        <w:rPr>
          <w:lang w:val="ru-RU"/>
        </w:rPr>
      </w:pPr>
    </w:p>
  </w:footnote>
  <w:footnote w:id="2">
    <w:p w:rsidR="00CA4836" w:rsidRDefault="00FB4BF7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CA4836" w:rsidRDefault="00FB4BF7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CA4836" w:rsidRDefault="00FB4BF7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CA4836" w:rsidRDefault="00FB4BF7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CA4836" w:rsidRPr="00FB4BF7" w:rsidRDefault="00FB4BF7">
      <w:pPr>
        <w:pStyle w:val="af5"/>
        <w:jc w:val="both"/>
        <w:rPr>
          <w:sz w:val="16"/>
          <w:szCs w:val="16"/>
          <w:lang w:val="ru-RU"/>
        </w:rPr>
      </w:pPr>
      <w:r w:rsidRPr="00FB4BF7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FB4BF7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37C47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836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060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58B1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4BF7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E662E72-3F73-412B-A6CE-002BFC61E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6A9B79-BE08-419A-AD64-1CCDE44DF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5958</Words>
  <Characters>33964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Дымов Николай Викторович</cp:lastModifiedBy>
  <cp:revision>2</cp:revision>
  <cp:lastPrinted>2021-08-16T14:46:00Z</cp:lastPrinted>
  <dcterms:created xsi:type="dcterms:W3CDTF">2026-10-01T07:23:00Z</dcterms:created>
  <dcterms:modified xsi:type="dcterms:W3CDTF">2026-10-01T07:23:00Z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