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2FB" w:rsidRDefault="002112FB" w:rsidP="002112FB">
      <w:pPr>
        <w:ind w:right="-285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АДМИНИСТРАЦИЯ</w:t>
      </w:r>
    </w:p>
    <w:p w:rsidR="002112FB" w:rsidRDefault="002112FB" w:rsidP="002112FB">
      <w:pPr>
        <w:ind w:right="-285"/>
        <w:jc w:val="center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</w:t>
      </w:r>
    </w:p>
    <w:p w:rsidR="002112FB" w:rsidRDefault="002112FB" w:rsidP="002112FB">
      <w:pPr>
        <w:ind w:right="-285"/>
        <w:jc w:val="center"/>
        <w:rPr>
          <w:rFonts w:ascii="Arial" w:hAnsi="Arial" w:cs="Arial"/>
        </w:rPr>
      </w:pPr>
      <w:r>
        <w:rPr>
          <w:rFonts w:ascii="Arial" w:hAnsi="Arial" w:cs="Arial"/>
        </w:rPr>
        <w:t>ГОРОДСКОЙ ОКРУГ ЛЮБЕРЦЫ</w:t>
      </w:r>
    </w:p>
    <w:p w:rsidR="002112FB" w:rsidRDefault="002112FB" w:rsidP="002112FB">
      <w:pPr>
        <w:ind w:right="-285"/>
        <w:jc w:val="center"/>
        <w:rPr>
          <w:rFonts w:ascii="Arial" w:hAnsi="Arial" w:cs="Arial"/>
        </w:rPr>
      </w:pPr>
      <w:r>
        <w:rPr>
          <w:rFonts w:ascii="Arial" w:hAnsi="Arial" w:cs="Arial"/>
        </w:rPr>
        <w:t>МОСКОВСКОЙ ОБЛАСТИ</w:t>
      </w:r>
    </w:p>
    <w:p w:rsidR="002112FB" w:rsidRDefault="002112FB" w:rsidP="002112FB">
      <w:pPr>
        <w:ind w:right="-285"/>
        <w:jc w:val="center"/>
        <w:rPr>
          <w:rFonts w:ascii="Arial" w:hAnsi="Arial" w:cs="Arial"/>
        </w:rPr>
      </w:pPr>
    </w:p>
    <w:p w:rsidR="002112FB" w:rsidRDefault="002112FB" w:rsidP="002112FB">
      <w:pPr>
        <w:ind w:right="-285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2112FB" w:rsidRDefault="002112FB" w:rsidP="002112FB">
      <w:pPr>
        <w:ind w:right="-285"/>
        <w:rPr>
          <w:rFonts w:ascii="Arial" w:hAnsi="Arial" w:cs="Arial"/>
          <w:u w:val="single"/>
        </w:rPr>
      </w:pPr>
    </w:p>
    <w:p w:rsidR="002112FB" w:rsidRDefault="002112FB" w:rsidP="002112FB">
      <w:pPr>
        <w:ind w:right="-285"/>
        <w:rPr>
          <w:rFonts w:ascii="Arial" w:hAnsi="Arial" w:cs="Arial"/>
        </w:rPr>
      </w:pPr>
      <w:r>
        <w:rPr>
          <w:rFonts w:ascii="Arial" w:hAnsi="Arial" w:cs="Arial"/>
        </w:rPr>
        <w:t>23.06.2020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№ 1746-ПА</w:t>
      </w:r>
    </w:p>
    <w:p w:rsidR="002112FB" w:rsidRDefault="002112FB" w:rsidP="002112FB">
      <w:pPr>
        <w:ind w:right="-285"/>
        <w:jc w:val="center"/>
        <w:rPr>
          <w:rFonts w:ascii="Arial" w:hAnsi="Arial" w:cs="Arial"/>
        </w:rPr>
      </w:pPr>
    </w:p>
    <w:p w:rsidR="002112FB" w:rsidRDefault="002112FB" w:rsidP="002112FB">
      <w:pPr>
        <w:ind w:right="-285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2112FB" w:rsidRDefault="002112FB" w:rsidP="002112FB">
      <w:pPr>
        <w:ind w:firstLine="709"/>
        <w:jc w:val="both"/>
      </w:pPr>
    </w:p>
    <w:p w:rsidR="002112FB" w:rsidRDefault="002112FB" w:rsidP="002112FB">
      <w:pPr>
        <w:ind w:right="-28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Об установлении публичного сервитута</w:t>
      </w:r>
    </w:p>
    <w:p w:rsidR="002112FB" w:rsidRDefault="002112FB" w:rsidP="002112FB">
      <w:pPr>
        <w:ind w:right="-28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в отношении земельного участка площадью 606 </w:t>
      </w:r>
      <w:proofErr w:type="spellStart"/>
      <w:r>
        <w:rPr>
          <w:rFonts w:ascii="Arial" w:hAnsi="Arial" w:cs="Arial"/>
          <w:b/>
        </w:rPr>
        <w:t>кв.м</w:t>
      </w:r>
      <w:proofErr w:type="spellEnd"/>
      <w:r>
        <w:rPr>
          <w:rFonts w:ascii="Arial" w:hAnsi="Arial" w:cs="Arial"/>
          <w:b/>
        </w:rPr>
        <w:t>., в кадастровом квартале 50:22:0040403, с местоположением: Московская область,                          городской округ Люберцы</w:t>
      </w:r>
    </w:p>
    <w:p w:rsidR="002112FB" w:rsidRDefault="002112FB" w:rsidP="002112FB">
      <w:pPr>
        <w:ind w:right="-285"/>
        <w:jc w:val="center"/>
        <w:rPr>
          <w:rFonts w:ascii="Arial" w:hAnsi="Arial" w:cs="Arial"/>
          <w:b/>
        </w:rPr>
      </w:pPr>
    </w:p>
    <w:p w:rsidR="002112FB" w:rsidRDefault="002112FB" w:rsidP="002112FB">
      <w:pPr>
        <w:ind w:right="-285" w:firstLine="70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В соответствии с Земельным кодексом Российской Федерации, Федеральным законом от 25.10.2001 №137-ФЗ «О введении в действие Земельного кодекса Российской Федерации», Федеральным законом от 06.10.2003 № 131-ФЗ «Об общих принципах организации местного самоуправления в Российской Федерации», Законом Московской области  от 05.11.2019 № 222/2019-ОЗ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отношений», Распоряжением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Министерства имущественных отношений Московской области от 19.01.2017 № 13ВР-44, Уставом муниципального образования городской округ Люберцы Московской области, Распоряжением администрации муниципального образования городской округ Люберцы Московской области от 20.05.2019 № 58-РА «О наделении полномочиями заместителя Главы администрации </w:t>
      </w:r>
      <w:proofErr w:type="spellStart"/>
      <w:r>
        <w:rPr>
          <w:rFonts w:ascii="Arial" w:hAnsi="Arial" w:cs="Arial"/>
        </w:rPr>
        <w:t>Сырова</w:t>
      </w:r>
      <w:proofErr w:type="spellEnd"/>
      <w:r>
        <w:rPr>
          <w:rFonts w:ascii="Arial" w:hAnsi="Arial" w:cs="Arial"/>
        </w:rPr>
        <w:t xml:space="preserve"> Андрея Николаевича», учитывая обращение АО «</w:t>
      </w:r>
      <w:proofErr w:type="spellStart"/>
      <w:r>
        <w:rPr>
          <w:rFonts w:ascii="Arial" w:hAnsi="Arial" w:cs="Arial"/>
        </w:rPr>
        <w:t>Мособлгаз</w:t>
      </w:r>
      <w:proofErr w:type="spellEnd"/>
      <w:r>
        <w:rPr>
          <w:rFonts w:ascii="Arial" w:hAnsi="Arial" w:cs="Arial"/>
        </w:rPr>
        <w:t>», сводное заключение Министерства имущественных отношений Московской области от 19.06.2020 № 86-3 (п.173), постановляю:</w:t>
      </w:r>
      <w:proofErr w:type="gramEnd"/>
    </w:p>
    <w:p w:rsidR="002112FB" w:rsidRDefault="002112FB" w:rsidP="002112FB">
      <w:pPr>
        <w:ind w:right="-285" w:firstLine="708"/>
        <w:jc w:val="both"/>
        <w:rPr>
          <w:rFonts w:ascii="Arial" w:hAnsi="Arial" w:cs="Arial"/>
          <w:b/>
        </w:rPr>
      </w:pPr>
    </w:p>
    <w:p w:rsidR="002112FB" w:rsidRDefault="002112FB" w:rsidP="002112FB">
      <w:pPr>
        <w:numPr>
          <w:ilvl w:val="0"/>
          <w:numId w:val="1"/>
        </w:numPr>
        <w:ind w:left="0"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Установить публичный сервитут сроком на 587 месяцев в отношении земельного участка площадью 606 </w:t>
      </w:r>
      <w:proofErr w:type="spellStart"/>
      <w:r>
        <w:rPr>
          <w:rFonts w:ascii="Arial" w:hAnsi="Arial" w:cs="Arial"/>
        </w:rPr>
        <w:t>кв</w:t>
      </w:r>
      <w:proofErr w:type="gramStart"/>
      <w:r>
        <w:rPr>
          <w:rFonts w:ascii="Arial" w:hAnsi="Arial" w:cs="Arial"/>
        </w:rPr>
        <w:t>.м</w:t>
      </w:r>
      <w:proofErr w:type="spellEnd"/>
      <w:proofErr w:type="gramEnd"/>
      <w:r>
        <w:rPr>
          <w:rFonts w:ascii="Arial" w:hAnsi="Arial" w:cs="Arial"/>
        </w:rPr>
        <w:t>, расположенного в кадастровом квартале 50:22:0040403, с местоположением: Московская область, городской округ Люберцы в пользу АО «</w:t>
      </w:r>
      <w:proofErr w:type="spellStart"/>
      <w:r>
        <w:rPr>
          <w:rFonts w:ascii="Arial" w:hAnsi="Arial" w:cs="Arial"/>
        </w:rPr>
        <w:t>Мособлгаз</w:t>
      </w:r>
      <w:proofErr w:type="spellEnd"/>
      <w:r>
        <w:rPr>
          <w:rFonts w:ascii="Arial" w:hAnsi="Arial" w:cs="Arial"/>
        </w:rPr>
        <w:t xml:space="preserve">» (ИНН 50322922612; ОГРН 1175024034734), в целях размещения существующего объекта системы газоснабжения и его неотъемлемых технологических частей – газораспределительная сеть поселка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 xml:space="preserve"> домов связи, с кадастровым номером 50:22:0000000:9389.</w:t>
      </w:r>
    </w:p>
    <w:p w:rsidR="002112FB" w:rsidRDefault="002112FB" w:rsidP="002112FB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>2. Утвердить границы публичного сервитута согласно приложению к настоящему Постановлению.</w:t>
      </w:r>
    </w:p>
    <w:p w:rsidR="002112FB" w:rsidRDefault="002112FB" w:rsidP="002112FB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>3. Порядок установления зон с особыми условиями использования территорий и содержание  ограничений  прав на земельные участки  в границах таких зон определен Постановлением Правительства Российской Федерации от 20.11.2000 № 878 «Об утверждении Правил охраны газораспределительных сетей».</w:t>
      </w:r>
    </w:p>
    <w:p w:rsidR="002112FB" w:rsidRDefault="002112FB" w:rsidP="002112FB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proofErr w:type="gramStart"/>
      <w:r>
        <w:rPr>
          <w:rFonts w:ascii="Arial" w:hAnsi="Arial" w:cs="Arial"/>
        </w:rPr>
        <w:t>Срок, в течение которого использование земельного участка, указанного в пункте 1 настоящего Постановления и (или) расположенных на них объектов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определяется согласно планам капитального и (или) текущего ремонта, утверждаемыми  АО «</w:t>
      </w:r>
      <w:proofErr w:type="spellStart"/>
      <w:r>
        <w:rPr>
          <w:rFonts w:ascii="Arial" w:hAnsi="Arial" w:cs="Arial"/>
        </w:rPr>
        <w:t>Мособлгаз</w:t>
      </w:r>
      <w:proofErr w:type="spellEnd"/>
      <w:r>
        <w:rPr>
          <w:rFonts w:ascii="Arial" w:hAnsi="Arial" w:cs="Arial"/>
        </w:rPr>
        <w:t>»,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но не более трех месяцев в отношении земельных участков, предназначенных для</w:t>
      </w:r>
      <w:proofErr w:type="gramEnd"/>
      <w:r>
        <w:rPr>
          <w:rFonts w:ascii="Arial" w:hAnsi="Arial" w:cs="Arial"/>
        </w:rPr>
        <w:t xml:space="preserve"> жилищного строительства (в том числе </w:t>
      </w:r>
      <w:r>
        <w:rPr>
          <w:rFonts w:ascii="Arial" w:hAnsi="Arial" w:cs="Arial"/>
        </w:rPr>
        <w:lastRenderedPageBreak/>
        <w:t>индивидуального жилищного строительства), ведения личного подсобного хозяйства, садоводств, огородничества, или одного года в отношении иных земельных участков.</w:t>
      </w:r>
    </w:p>
    <w:p w:rsidR="002112FB" w:rsidRDefault="002112FB" w:rsidP="002112FB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proofErr w:type="gramStart"/>
      <w:r>
        <w:rPr>
          <w:rFonts w:ascii="Arial" w:hAnsi="Arial" w:cs="Arial"/>
        </w:rPr>
        <w:t xml:space="preserve">График и сроки проведения работ при осуществлении эксплуатации газораспределительной сети определяется согласно Стандарта организации СТО МОГ 9.4-003-2018 «Сети газораспределения и </w:t>
      </w:r>
      <w:proofErr w:type="spellStart"/>
      <w:r>
        <w:rPr>
          <w:rFonts w:ascii="Arial" w:hAnsi="Arial" w:cs="Arial"/>
        </w:rPr>
        <w:t>газопотребления</w:t>
      </w:r>
      <w:proofErr w:type="spellEnd"/>
      <w:r>
        <w:rPr>
          <w:rFonts w:ascii="Arial" w:hAnsi="Arial" w:cs="Arial"/>
        </w:rPr>
        <w:t>», утвержденного приказом АО «</w:t>
      </w:r>
      <w:proofErr w:type="spellStart"/>
      <w:r>
        <w:rPr>
          <w:rFonts w:ascii="Arial" w:hAnsi="Arial" w:cs="Arial"/>
        </w:rPr>
        <w:t>Мособлгаз</w:t>
      </w:r>
      <w:proofErr w:type="spellEnd"/>
      <w:r>
        <w:rPr>
          <w:rFonts w:ascii="Arial" w:hAnsi="Arial" w:cs="Arial"/>
        </w:rPr>
        <w:t xml:space="preserve">» от 27.09.2018 № 511, разработанного в соответствии с Федеральным законом от 21.07.1997 № 116-ФЗ «О промышленной безопасности опасных производственных объектов», а также Техническим регламентом «О безопасности сетей газораспределения и </w:t>
      </w:r>
      <w:proofErr w:type="spellStart"/>
      <w:r>
        <w:rPr>
          <w:rFonts w:ascii="Arial" w:hAnsi="Arial" w:cs="Arial"/>
        </w:rPr>
        <w:t>газопотребления</w:t>
      </w:r>
      <w:proofErr w:type="spellEnd"/>
      <w:r>
        <w:rPr>
          <w:rFonts w:ascii="Arial" w:hAnsi="Arial" w:cs="Arial"/>
        </w:rPr>
        <w:t>», утвержденным Постановлением Правительства Российской Федерации от</w:t>
      </w:r>
      <w:proofErr w:type="gramEnd"/>
      <w:r>
        <w:rPr>
          <w:rFonts w:ascii="Arial" w:hAnsi="Arial" w:cs="Arial"/>
        </w:rPr>
        <w:t xml:space="preserve"> 29.10.2010 №870</w:t>
      </w:r>
    </w:p>
    <w:p w:rsidR="002112FB" w:rsidRDefault="002112FB" w:rsidP="002112FB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>6. АО «</w:t>
      </w:r>
      <w:proofErr w:type="spellStart"/>
      <w:r>
        <w:rPr>
          <w:rFonts w:ascii="Arial" w:hAnsi="Arial" w:cs="Arial"/>
        </w:rPr>
        <w:t>Мособлгаз</w:t>
      </w:r>
      <w:proofErr w:type="spellEnd"/>
      <w:r>
        <w:rPr>
          <w:rFonts w:ascii="Arial" w:hAnsi="Arial" w:cs="Arial"/>
        </w:rPr>
        <w:t xml:space="preserve">» привести земельный участок, указанный в п.1 настоящего Постановления, в состояние, пригодное для его использования в соответствии с видом разрешенного использования, в срок не </w:t>
      </w:r>
      <w:proofErr w:type="gramStart"/>
      <w:r>
        <w:rPr>
          <w:rFonts w:ascii="Arial" w:hAnsi="Arial" w:cs="Arial"/>
        </w:rPr>
        <w:t>позднее</w:t>
      </w:r>
      <w:proofErr w:type="gramEnd"/>
      <w:r>
        <w:rPr>
          <w:rFonts w:ascii="Arial" w:hAnsi="Arial" w:cs="Arial"/>
        </w:rPr>
        <w:t xml:space="preserve"> чем три месяца после завершения капитального или текущего ремонта, эксплуатации инженерного сооружения, для размещения которого устанавливается публичный сервитут.</w:t>
      </w:r>
    </w:p>
    <w:p w:rsidR="002112FB" w:rsidRDefault="002112FB" w:rsidP="002112FB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>7. Комитету по управлению имуществом администрации городского округа Люберцы Московской области (</w:t>
      </w:r>
      <w:proofErr w:type="spellStart"/>
      <w:r>
        <w:rPr>
          <w:rFonts w:ascii="Arial" w:hAnsi="Arial" w:cs="Arial"/>
        </w:rPr>
        <w:t>Шилина</w:t>
      </w:r>
      <w:proofErr w:type="spellEnd"/>
      <w:r>
        <w:rPr>
          <w:rFonts w:ascii="Arial" w:hAnsi="Arial" w:cs="Arial"/>
        </w:rPr>
        <w:t xml:space="preserve"> Л.М.) в течение 5 рабочих дней со дня принятия настоящего Постановления:</w:t>
      </w:r>
    </w:p>
    <w:p w:rsidR="002112FB" w:rsidRDefault="002112FB" w:rsidP="002112FB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>7.1. Направить в Управление Федеральной службы государственной регистрации, кадастра и картографии по Московской области настоящее Постановление для внесения в Единый государственный реестр недвижимости сведений об ограничениях на земельный участок, указанный в п.1 настоящего Постановления.</w:t>
      </w:r>
    </w:p>
    <w:p w:rsidR="002112FB" w:rsidRDefault="002112FB" w:rsidP="002112FB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>7.2.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2112FB" w:rsidRDefault="002112FB" w:rsidP="002112FB">
      <w:pPr>
        <w:ind w:right="-284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7.3. Направить АО «</w:t>
      </w:r>
      <w:proofErr w:type="spellStart"/>
      <w:r>
        <w:rPr>
          <w:rFonts w:ascii="Arial" w:hAnsi="Arial" w:cs="Arial"/>
        </w:rPr>
        <w:t>Мособлгаз</w:t>
      </w:r>
      <w:proofErr w:type="spellEnd"/>
      <w:r>
        <w:rPr>
          <w:rFonts w:ascii="Arial" w:hAnsi="Arial" w:cs="Arial"/>
        </w:rPr>
        <w:t>» копию настоящего Постановления об установлении публичного сервитута.</w:t>
      </w:r>
    </w:p>
    <w:p w:rsidR="002112FB" w:rsidRDefault="002112FB" w:rsidP="002112FB">
      <w:pPr>
        <w:ind w:right="-285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2112FB" w:rsidRDefault="002112FB" w:rsidP="002112FB">
      <w:pPr>
        <w:ind w:right="-285" w:firstLine="567"/>
        <w:jc w:val="both"/>
        <w:rPr>
          <w:rFonts w:ascii="Arial" w:hAnsi="Arial" w:cs="Arial"/>
        </w:rPr>
      </w:pPr>
    </w:p>
    <w:p w:rsidR="002112FB" w:rsidRDefault="002112FB" w:rsidP="002112FB">
      <w:pPr>
        <w:ind w:right="-285"/>
        <w:jc w:val="both"/>
        <w:rPr>
          <w:rFonts w:ascii="Arial" w:hAnsi="Arial" w:cs="Arial"/>
        </w:rPr>
      </w:pPr>
    </w:p>
    <w:p w:rsidR="002112FB" w:rsidRDefault="002112FB" w:rsidP="002112FB">
      <w:pPr>
        <w:ind w:right="-285"/>
        <w:jc w:val="both"/>
        <w:rPr>
          <w:rFonts w:ascii="Arial" w:hAnsi="Arial" w:cs="Arial"/>
        </w:rPr>
      </w:pPr>
      <w:r>
        <w:rPr>
          <w:rFonts w:ascii="Arial" w:hAnsi="Arial" w:cs="Arial"/>
        </w:rPr>
        <w:t>Заместитель Главы администрации                                                              А.Н. Сыров</w:t>
      </w:r>
    </w:p>
    <w:p w:rsidR="002112FB" w:rsidRDefault="002112FB" w:rsidP="002112FB">
      <w:pPr>
        <w:ind w:right="-285"/>
        <w:jc w:val="both"/>
        <w:rPr>
          <w:rFonts w:ascii="Arial" w:hAnsi="Arial" w:cs="Arial"/>
        </w:rPr>
      </w:pPr>
    </w:p>
    <w:p w:rsidR="00D93184" w:rsidRDefault="00D93184"/>
    <w:sectPr w:rsidR="00D93184" w:rsidSect="002112F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35DB2"/>
    <w:multiLevelType w:val="hybridMultilevel"/>
    <w:tmpl w:val="EF7E7160"/>
    <w:lvl w:ilvl="0" w:tplc="9CDC4510">
      <w:start w:val="1"/>
      <w:numFmt w:val="decimal"/>
      <w:lvlText w:val="%1."/>
      <w:lvlJc w:val="left"/>
      <w:pPr>
        <w:ind w:left="1465" w:hanging="900"/>
      </w:pPr>
    </w:lvl>
    <w:lvl w:ilvl="1" w:tplc="04190019">
      <w:start w:val="1"/>
      <w:numFmt w:val="lowerLetter"/>
      <w:lvlText w:val="%2."/>
      <w:lvlJc w:val="left"/>
      <w:pPr>
        <w:ind w:left="1645" w:hanging="360"/>
      </w:pPr>
    </w:lvl>
    <w:lvl w:ilvl="2" w:tplc="0419001B">
      <w:start w:val="1"/>
      <w:numFmt w:val="lowerRoman"/>
      <w:lvlText w:val="%3."/>
      <w:lvlJc w:val="right"/>
      <w:pPr>
        <w:ind w:left="2365" w:hanging="180"/>
      </w:pPr>
    </w:lvl>
    <w:lvl w:ilvl="3" w:tplc="0419000F">
      <w:start w:val="1"/>
      <w:numFmt w:val="decimal"/>
      <w:lvlText w:val="%4."/>
      <w:lvlJc w:val="left"/>
      <w:pPr>
        <w:ind w:left="3085" w:hanging="360"/>
      </w:pPr>
    </w:lvl>
    <w:lvl w:ilvl="4" w:tplc="04190019">
      <w:start w:val="1"/>
      <w:numFmt w:val="lowerLetter"/>
      <w:lvlText w:val="%5."/>
      <w:lvlJc w:val="left"/>
      <w:pPr>
        <w:ind w:left="3805" w:hanging="360"/>
      </w:pPr>
    </w:lvl>
    <w:lvl w:ilvl="5" w:tplc="0419001B">
      <w:start w:val="1"/>
      <w:numFmt w:val="lowerRoman"/>
      <w:lvlText w:val="%6."/>
      <w:lvlJc w:val="right"/>
      <w:pPr>
        <w:ind w:left="4525" w:hanging="180"/>
      </w:pPr>
    </w:lvl>
    <w:lvl w:ilvl="6" w:tplc="0419000F">
      <w:start w:val="1"/>
      <w:numFmt w:val="decimal"/>
      <w:lvlText w:val="%7."/>
      <w:lvlJc w:val="left"/>
      <w:pPr>
        <w:ind w:left="5245" w:hanging="360"/>
      </w:pPr>
    </w:lvl>
    <w:lvl w:ilvl="7" w:tplc="04190019">
      <w:start w:val="1"/>
      <w:numFmt w:val="lowerLetter"/>
      <w:lvlText w:val="%8."/>
      <w:lvlJc w:val="left"/>
      <w:pPr>
        <w:ind w:left="5965" w:hanging="360"/>
      </w:pPr>
    </w:lvl>
    <w:lvl w:ilvl="8" w:tplc="0419001B">
      <w:start w:val="1"/>
      <w:numFmt w:val="lowerRoman"/>
      <w:lvlText w:val="%9."/>
      <w:lvlJc w:val="right"/>
      <w:pPr>
        <w:ind w:left="66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4F5"/>
    <w:rsid w:val="002112FB"/>
    <w:rsid w:val="004C44F5"/>
    <w:rsid w:val="00D9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0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716</Words>
  <Characters>4082</Characters>
  <Application>Microsoft Office Word</Application>
  <DocSecurity>0</DocSecurity>
  <Lines>34</Lines>
  <Paragraphs>9</Paragraphs>
  <ScaleCrop>false</ScaleCrop>
  <Company/>
  <LinksUpToDate>false</LinksUpToDate>
  <CharactersWithSpaces>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2020-07-01T13:46:00Z</dcterms:created>
  <dcterms:modified xsi:type="dcterms:W3CDTF">2020-07-01T13:46:00Z</dcterms:modified>
</cp:coreProperties>
</file>