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D8" w:rsidRDefault="00B468D8" w:rsidP="00B468D8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АДМИНИСТРАЦИЯ</w:t>
      </w:r>
    </w:p>
    <w:p w:rsidR="00B468D8" w:rsidRDefault="00B468D8" w:rsidP="00B468D8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МУНИЦИПАЛЬНОГО ОБРАЗОВАНИЯ</w:t>
      </w:r>
    </w:p>
    <w:p w:rsidR="00B468D8" w:rsidRDefault="00B468D8" w:rsidP="00B468D8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ГОРОДСКОЙ ОКРУГ ЛЮБЕРЦЫ</w:t>
      </w:r>
    </w:p>
    <w:p w:rsidR="00B468D8" w:rsidRDefault="00B468D8" w:rsidP="00B468D8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МОСКОВСКОЙ ОБЛАСТИ</w:t>
      </w:r>
    </w:p>
    <w:p w:rsidR="00B468D8" w:rsidRDefault="00B468D8" w:rsidP="00B468D8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B468D8" w:rsidRDefault="00B468D8" w:rsidP="00B468D8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ПОСТАНОВЛЕНИЕ</w:t>
      </w:r>
    </w:p>
    <w:p w:rsidR="00B468D8" w:rsidRDefault="00B468D8" w:rsidP="00B468D8">
      <w:pPr>
        <w:widowControl w:val="0"/>
        <w:spacing w:after="0" w:line="240" w:lineRule="auto"/>
        <w:ind w:right="-285"/>
        <w:rPr>
          <w:rFonts w:ascii="Arial" w:eastAsia="Courier New" w:hAnsi="Arial" w:cs="Arial"/>
          <w:color w:val="000000"/>
          <w:sz w:val="24"/>
          <w:szCs w:val="24"/>
          <w:u w:val="single"/>
          <w:lang w:bidi="ru-RU"/>
        </w:rPr>
      </w:pPr>
    </w:p>
    <w:p w:rsidR="00B468D8" w:rsidRDefault="00B468D8" w:rsidP="00B46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68D8" w:rsidRDefault="00B468D8" w:rsidP="00B468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15.09.2020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2612-ПА</w:t>
      </w:r>
    </w:p>
    <w:p w:rsidR="00B468D8" w:rsidRDefault="00B468D8" w:rsidP="00B468D8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г. Люберцы</w:t>
      </w:r>
    </w:p>
    <w:p w:rsidR="00B468D8" w:rsidRDefault="00B468D8" w:rsidP="00B46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68D8" w:rsidRDefault="00B468D8" w:rsidP="00B468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B468D8" w:rsidRDefault="00B468D8" w:rsidP="00B4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8D8" w:rsidRDefault="00B468D8" w:rsidP="00B468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 xml:space="preserve">», Распоряжением Главы городского округа Люберцы от 21.06.2017 </w:t>
      </w:r>
      <w:r>
        <w:rPr>
          <w:rFonts w:ascii="Arial" w:hAnsi="Arial" w:cs="Arial"/>
          <w:sz w:val="24"/>
          <w:szCs w:val="24"/>
        </w:rPr>
        <w:br/>
        <w:t>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 постановляю:</w:t>
      </w:r>
    </w:p>
    <w:p w:rsidR="00B468D8" w:rsidRDefault="00B468D8" w:rsidP="00B468D8">
      <w:pPr>
        <w:pStyle w:val="ConsPlusTitle"/>
        <w:widowControl/>
        <w:tabs>
          <w:tab w:val="left" w:pos="1260"/>
        </w:tabs>
        <w:ind w:firstLine="709"/>
        <w:jc w:val="both"/>
        <w:rPr>
          <w:b w:val="0"/>
          <w:sz w:val="24"/>
          <w:szCs w:val="24"/>
        </w:rPr>
      </w:pPr>
    </w:p>
    <w:p w:rsidR="00B468D8" w:rsidRDefault="00B468D8" w:rsidP="00B468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</w:t>
      </w:r>
      <w:r>
        <w:rPr>
          <w:rFonts w:ascii="Arial" w:hAnsi="Arial" w:cs="Arial"/>
          <w:sz w:val="24"/>
          <w:szCs w:val="24"/>
        </w:rPr>
        <w:br/>
        <w:t>№ 3762-ПА, утвердив ее в новой редакции (прилагается).</w:t>
      </w:r>
    </w:p>
    <w:p w:rsidR="00B468D8" w:rsidRDefault="00B468D8" w:rsidP="00B468D8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468D8" w:rsidRDefault="00B468D8" w:rsidP="00B468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</w:t>
      </w:r>
      <w:r>
        <w:rPr>
          <w:rFonts w:ascii="Arial" w:hAnsi="Arial" w:cs="Arial"/>
          <w:sz w:val="24"/>
          <w:szCs w:val="24"/>
        </w:rPr>
        <w:br/>
        <w:t xml:space="preserve">на заместителя Главы администрации Криворучко М.В. </w:t>
      </w:r>
    </w:p>
    <w:p w:rsidR="00B468D8" w:rsidRDefault="00B468D8" w:rsidP="00B4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8D8" w:rsidRDefault="00B468D8" w:rsidP="00B46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8D8" w:rsidRDefault="00B468D8" w:rsidP="00B468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И.Г. Назарьева</w:t>
      </w:r>
    </w:p>
    <w:p w:rsidR="000610CE" w:rsidRDefault="000610CE">
      <w:bookmarkStart w:id="0" w:name="_GoBack"/>
      <w:bookmarkEnd w:id="0"/>
    </w:p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B7"/>
    <w:rsid w:val="000610CE"/>
    <w:rsid w:val="00B468D8"/>
    <w:rsid w:val="00C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6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6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2020-10-15T09:09:00Z</dcterms:created>
  <dcterms:modified xsi:type="dcterms:W3CDTF">2020-10-15T09:13:00Z</dcterms:modified>
</cp:coreProperties>
</file>