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973" w:rsidRDefault="00894973" w:rsidP="00894973">
      <w:pPr>
        <w:widowControl w:val="0"/>
        <w:autoSpaceDE w:val="0"/>
        <w:autoSpaceDN w:val="0"/>
        <w:adjustRightInd w:val="0"/>
        <w:ind w:firstLine="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894973" w:rsidRDefault="00894973" w:rsidP="0089497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894973" w:rsidRDefault="00894973" w:rsidP="0089497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894973" w:rsidRDefault="00894973" w:rsidP="0089497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894973" w:rsidRDefault="00894973" w:rsidP="0089497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____________ № ___________</w:t>
      </w:r>
    </w:p>
    <w:p w:rsidR="00894973" w:rsidRDefault="00894973" w:rsidP="0089497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jc w:val="center"/>
        <w:rPr>
          <w:rFonts w:ascii="Arial" w:hAnsi="Arial" w:cs="Arial"/>
          <w:b/>
          <w:sz w:val="24"/>
          <w:szCs w:val="24"/>
        </w:rPr>
      </w:pPr>
    </w:p>
    <w:p w:rsidR="00894973" w:rsidRDefault="00894973" w:rsidP="0089497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</w:t>
      </w:r>
    </w:p>
    <w:p w:rsidR="00894973" w:rsidRDefault="00894973" w:rsidP="0089497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проведения конкурсного отбора среди субъектов малого и среднего предпринимательства </w:t>
      </w:r>
      <w:proofErr w:type="gramStart"/>
      <w:r>
        <w:rPr>
          <w:rFonts w:ascii="Arial" w:hAnsi="Arial" w:cs="Arial"/>
          <w:b/>
          <w:sz w:val="24"/>
          <w:szCs w:val="24"/>
        </w:rPr>
        <w:t>на право заключения договора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аренды муниципального имущества без проведения торгов для осуществления деятельности в  области информационных технологий в рамках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реализации мероприятий муниципальной </w:t>
      </w:r>
      <w:hyperlink r:id="rId6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  <w:b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b/>
          <w:sz w:val="24"/>
          <w:szCs w:val="24"/>
        </w:rPr>
        <w:t xml:space="preserve"> «Предпринимательство городского округа Люберцы Московской области»</w:t>
      </w:r>
    </w:p>
    <w:p w:rsidR="00894973" w:rsidRDefault="00894973" w:rsidP="00894973">
      <w:pPr>
        <w:jc w:val="center"/>
        <w:rPr>
          <w:rFonts w:ascii="Arial" w:hAnsi="Arial" w:cs="Arial"/>
          <w:b/>
          <w:sz w:val="24"/>
          <w:szCs w:val="24"/>
        </w:rPr>
      </w:pPr>
    </w:p>
    <w:p w:rsidR="00894973" w:rsidRDefault="00894973" w:rsidP="0089497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Общие положения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1.1.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Настоящий Порядок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 (далее - Договор), разработан в целях определения организаций, с которыми в рамках реализации мероприятий муниципальной </w:t>
      </w:r>
      <w:hyperlink r:id="rId7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области», утвержденной Постановлением администрации городского округа Люберцы от 29.12.2017 № 3172-ПА (далее - Порядок</w:t>
      </w:r>
      <w:proofErr w:type="gramEnd"/>
      <w:r>
        <w:rPr>
          <w:rFonts w:ascii="Arial" w:hAnsi="Arial" w:cs="Arial"/>
          <w:sz w:val="24"/>
          <w:szCs w:val="24"/>
        </w:rPr>
        <w:t xml:space="preserve">), будет заключен договор. </w:t>
      </w:r>
    </w:p>
    <w:p w:rsidR="00894973" w:rsidRDefault="00894973" w:rsidP="00894973">
      <w:pPr>
        <w:pStyle w:val="a6"/>
        <w:numPr>
          <w:ilvl w:val="1"/>
          <w:numId w:val="1"/>
        </w:numPr>
        <w:ind w:left="0" w:firstLine="85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Порядок </w:t>
      </w:r>
      <w:proofErr w:type="gramStart"/>
      <w:r>
        <w:rPr>
          <w:rFonts w:ascii="Arial" w:hAnsi="Arial" w:cs="Arial"/>
          <w:sz w:val="24"/>
          <w:szCs w:val="24"/>
        </w:rPr>
        <w:t>устанавливает условия</w:t>
      </w:r>
      <w:proofErr w:type="gramEnd"/>
      <w:r>
        <w:rPr>
          <w:rFonts w:ascii="Arial" w:hAnsi="Arial" w:cs="Arial"/>
          <w:sz w:val="24"/>
          <w:szCs w:val="24"/>
        </w:rPr>
        <w:t xml:space="preserve"> для заключения договора, а также регламентирует ведение учета и предоставление отчетности.</w:t>
      </w:r>
    </w:p>
    <w:p w:rsidR="00894973" w:rsidRDefault="00894973" w:rsidP="00894973">
      <w:pPr>
        <w:pStyle w:val="a6"/>
        <w:numPr>
          <w:ilvl w:val="1"/>
          <w:numId w:val="1"/>
        </w:numPr>
        <w:ind w:left="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Решение о заключении договора </w:t>
      </w:r>
      <w:r>
        <w:rPr>
          <w:rFonts w:ascii="Arial" w:hAnsi="Arial" w:cs="Arial"/>
          <w:sz w:val="24"/>
          <w:szCs w:val="24"/>
        </w:rPr>
        <w:t xml:space="preserve">осуществляется конкурсной комиссией на основании рассмотрения заявок от участников конкурса (далее – Заявители). </w:t>
      </w:r>
    </w:p>
    <w:p w:rsidR="00894973" w:rsidRDefault="00894973" w:rsidP="00894973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</w:t>
      </w:r>
      <w:proofErr w:type="gramStart"/>
      <w:r>
        <w:rPr>
          <w:rFonts w:ascii="Arial" w:hAnsi="Arial" w:cs="Arial"/>
          <w:sz w:val="24"/>
          <w:szCs w:val="24"/>
        </w:rPr>
        <w:t xml:space="preserve">Договор может быть заключен с юридическим лицом или индивидуальным предпринимателем, относящимся в соответствии с Федеральным </w:t>
      </w:r>
      <w:hyperlink r:id="rId8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>
          <w:rPr>
            <w:rStyle w:val="a3"/>
            <w:rFonts w:ascii="Arial" w:hAnsi="Arial" w:cs="Arial"/>
          </w:rPr>
          <w:t>законом</w:t>
        </w:r>
      </w:hyperlink>
      <w:r>
        <w:rPr>
          <w:rFonts w:ascii="Arial" w:hAnsi="Arial" w:cs="Arial"/>
          <w:sz w:val="24"/>
          <w:szCs w:val="24"/>
        </w:rPr>
        <w:t xml:space="preserve"> от 24.07.2007 № 209-ФЗ «О развитии малого и среднего предпринимательства в Российской Федерации», </w:t>
      </w:r>
      <w:hyperlink r:id="rId9" w:tooltip="Закон Московской области от 16.07.2010 N 95/2010-ОЗ (ред. от 11.03.2014) &quot;О развитии предпринимательской деятельности в Московской области&quot; (принят постановлением Мособлдумы от 08.07.2010 N 7/126-П){КонсультантПлюс}" w:history="1">
        <w:r>
          <w:rPr>
            <w:rStyle w:val="a3"/>
            <w:rFonts w:ascii="Arial" w:hAnsi="Arial" w:cs="Arial"/>
          </w:rPr>
          <w:t>Законом</w:t>
        </w:r>
      </w:hyperlink>
      <w:r>
        <w:rPr>
          <w:rFonts w:ascii="Arial" w:hAnsi="Arial" w:cs="Arial"/>
          <w:sz w:val="24"/>
          <w:szCs w:val="24"/>
        </w:rPr>
        <w:t xml:space="preserve"> Московской области от 16.07.2010 № 95/2010-ОЗ «О развитии предпринимательской деятельности в Московской области» к субъектам малого и среднего предпринимательства Московской области (далее - субъект МСП), отвечающим требованиям настоящего Порядка, на конкурсной основе</w:t>
      </w:r>
      <w:proofErr w:type="gramEnd"/>
      <w:r>
        <w:rPr>
          <w:rFonts w:ascii="Arial" w:hAnsi="Arial" w:cs="Arial"/>
          <w:sz w:val="24"/>
          <w:szCs w:val="24"/>
        </w:rPr>
        <w:t xml:space="preserve"> в соответствии с порядком, установленным законодательством Российской Федерации.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Договор может быть заключен только с субъектом МСП, зарегистрированным на территории городского округа Люберцы Московской области.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Договор может быть заключен с субъектом МСП с целью создания на территории городского округа Люберцы Московской области центра по обработке данных, предоставления услуг по размещению информации, деятельность порталов в информационно-коммуникационной сети Интернет, а также проведения на его территории образовательных мероприятий.</w:t>
      </w:r>
    </w:p>
    <w:p w:rsidR="00894973" w:rsidRDefault="00894973" w:rsidP="00894973">
      <w:pPr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 Договор может быть заключен с субъектом МСП, соответствующим указанным ниже условиям: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1.7.1. Зарегистрированным в установленном порядке в качестве юридического лица или индивидуального предпринимателя в Межрайонной ИФНС России №17 по Московской области.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1.7.2. </w:t>
      </w:r>
      <w:proofErr w:type="gramStart"/>
      <w:r>
        <w:rPr>
          <w:rFonts w:ascii="Arial" w:hAnsi="Arial" w:cs="Arial"/>
          <w:sz w:val="24"/>
          <w:szCs w:val="24"/>
        </w:rPr>
        <w:t>Осуществляющим</w:t>
      </w:r>
      <w:proofErr w:type="gramEnd"/>
      <w:r>
        <w:rPr>
          <w:rFonts w:ascii="Arial" w:hAnsi="Arial" w:cs="Arial"/>
          <w:sz w:val="24"/>
          <w:szCs w:val="24"/>
        </w:rPr>
        <w:t xml:space="preserve"> свою деятельность в следующих сферах: разработка компьютерного программного обеспечения (ОКВЭД 62) и в области информационных технологий (ОКВЭД 63).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1.7.3. Отсутствие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 Оформляется документом установленного образца (справка), подписанным уполномоченным лицом налогового органа и заверенным печатью (Субъекты МСП, зарегистрированные в качестве юридического лица или индивидуального предпринимателя в 2019 году освобождаются от предоставления документа об отсутствии задолженности).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1.7.4. Отсутствие в отношении субъекта МСП процедуры ликвидации юридического лица, процедуры банкротства. Подтверждается письмом субъекта МСП, подписанным руководителем субъекта МСП и заверенным печатью (при наличии).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1.7.5. Деятельность субъекта МСП не должна быть приостановлена в порядке, предусмотренном законодательством Российской Федерации, на день подачи заявки.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 К участию в конкурсе не допускаются: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1.8.1.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1.8.2. Участники соглашений о разделе продукции.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1.8.3. Субъекты МСП, осуществляющие предпринимательскую деятельность в сфере игорного бизнеса.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1.8.4. Субъекты МСП,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1.8.5. Субъекты МСП, осуществляющие риэлтерскую деятельность.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1.8.6. Субъекты МСП, осуществляющие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1.8.7. Субъекты МСП, предоставившие недостоверные сведения и документы.</w:t>
      </w:r>
    </w:p>
    <w:p w:rsidR="00894973" w:rsidRDefault="00894973" w:rsidP="00894973">
      <w:pPr>
        <w:rPr>
          <w:rFonts w:ascii="Arial" w:hAnsi="Arial" w:cs="Arial"/>
          <w:sz w:val="24"/>
          <w:szCs w:val="24"/>
          <w:highlight w:val="yellow"/>
        </w:rPr>
      </w:pPr>
    </w:p>
    <w:p w:rsidR="00894973" w:rsidRDefault="00894973" w:rsidP="00894973">
      <w:pPr>
        <w:jc w:val="center"/>
        <w:rPr>
          <w:rFonts w:ascii="Arial" w:hAnsi="Arial" w:cs="Arial"/>
          <w:b/>
          <w:sz w:val="24"/>
          <w:szCs w:val="24"/>
        </w:rPr>
      </w:pPr>
      <w:bookmarkStart w:id="1" w:name="Par81"/>
      <w:bookmarkEnd w:id="1"/>
      <w:r>
        <w:rPr>
          <w:rFonts w:ascii="Arial" w:hAnsi="Arial" w:cs="Arial"/>
          <w:b/>
          <w:sz w:val="24"/>
          <w:szCs w:val="24"/>
        </w:rPr>
        <w:t>2. Порядок представления и рассмотрения заявок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bookmarkStart w:id="2" w:name="Par84"/>
      <w:bookmarkEnd w:id="2"/>
      <w:r>
        <w:rPr>
          <w:rFonts w:ascii="Arial" w:hAnsi="Arial" w:cs="Arial"/>
          <w:sz w:val="24"/>
          <w:szCs w:val="24"/>
        </w:rPr>
        <w:t xml:space="preserve">2.1. </w:t>
      </w:r>
      <w:proofErr w:type="gramStart"/>
      <w:r>
        <w:rPr>
          <w:rFonts w:ascii="Arial" w:hAnsi="Arial" w:cs="Arial"/>
          <w:sz w:val="24"/>
          <w:szCs w:val="24"/>
        </w:rPr>
        <w:t xml:space="preserve">Для участия в конкурсе на право заключения Договора  Заявитель подаёт </w:t>
      </w:r>
      <w:hyperlink r:id="rId10" w:anchor="Par161" w:tooltip="Ссылка на текущий документ" w:history="1">
        <w:r>
          <w:rPr>
            <w:rStyle w:val="a3"/>
            <w:rFonts w:ascii="Arial" w:hAnsi="Arial" w:cs="Arial"/>
          </w:rPr>
          <w:t>заявку</w:t>
        </w:r>
      </w:hyperlink>
      <w:r>
        <w:rPr>
          <w:rFonts w:ascii="Arial" w:hAnsi="Arial" w:cs="Arial"/>
          <w:sz w:val="24"/>
          <w:szCs w:val="24"/>
        </w:rPr>
        <w:t xml:space="preserve"> в любой отдел МФЦ на территории городского округа Люберцы или в управление  предпринимательства и инвестиций администрации городского округа Люберцы (далее - Уполномоченный орган) по адресу: 140000, Московская область,  г. Люберцы, Октябрьский пр-т, 190, кабинет 314, e-</w:t>
      </w:r>
      <w:proofErr w:type="spellStart"/>
      <w:r>
        <w:rPr>
          <w:rFonts w:ascii="Arial" w:hAnsi="Arial" w:cs="Arial"/>
          <w:sz w:val="24"/>
          <w:szCs w:val="24"/>
        </w:rPr>
        <w:t>mail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lub</w:t>
      </w:r>
      <w:proofErr w:type="spellEnd"/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prom</w:t>
      </w:r>
      <w:r>
        <w:rPr>
          <w:rFonts w:ascii="Arial" w:hAnsi="Arial" w:cs="Arial"/>
          <w:sz w:val="24"/>
          <w:szCs w:val="24"/>
        </w:rPr>
        <w:t>@</w:t>
      </w:r>
      <w:proofErr w:type="spellStart"/>
      <w:r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ru</w:t>
      </w:r>
      <w:proofErr w:type="spellEnd"/>
      <w:r>
        <w:rPr>
          <w:rFonts w:ascii="Arial" w:hAnsi="Arial" w:cs="Arial"/>
          <w:sz w:val="24"/>
          <w:szCs w:val="24"/>
        </w:rPr>
        <w:t xml:space="preserve"> на бумажном носителе и в электронном виде по форме согласно приложению</w:t>
      </w:r>
      <w:proofErr w:type="gramEnd"/>
      <w:r>
        <w:rPr>
          <w:rFonts w:ascii="Arial" w:hAnsi="Arial" w:cs="Arial"/>
          <w:sz w:val="24"/>
          <w:szCs w:val="24"/>
        </w:rPr>
        <w:t xml:space="preserve"> № 1 к настоящему Порядку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http://люберцы.рф.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bookmarkStart w:id="3" w:name="Par86"/>
      <w:bookmarkEnd w:id="3"/>
      <w:r>
        <w:rPr>
          <w:rFonts w:ascii="Arial" w:hAnsi="Arial" w:cs="Arial"/>
          <w:sz w:val="24"/>
          <w:szCs w:val="24"/>
        </w:rPr>
        <w:t>2.2. Одновременно с заявкой Заявитель представляет перечень документов: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копии учредительных документов юридического лица;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справку из налогового органа об отсутствии задолженности по налогам, сборам и иным обязательным платежам в бюджетную систему Российской Федерации по состоянию не ранее одного месяца до даты подачи заявки (оригинал) (кроме организаций и индивидуальных предпринимателей, зарегистрированных в 2019 году);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справку об отсутствии процедуры ликвидации и процедуры банкротства в отношении субъекта МСП;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-документы о назначении (избрании) руководителя и главного бухгалтера (для юридических лиц);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-справку о наличии и состоянии банковских счетов (справка из банка об открытии расчетного счета и об оборотах </w:t>
      </w:r>
      <w:proofErr w:type="gramStart"/>
      <w:r>
        <w:rPr>
          <w:rFonts w:ascii="Arial" w:hAnsi="Arial" w:cs="Arial"/>
          <w:sz w:val="24"/>
          <w:szCs w:val="24"/>
        </w:rPr>
        <w:t>за</w:t>
      </w:r>
      <w:proofErr w:type="gramEnd"/>
      <w:r>
        <w:rPr>
          <w:rFonts w:ascii="Arial" w:hAnsi="Arial" w:cs="Arial"/>
          <w:sz w:val="24"/>
          <w:szCs w:val="24"/>
        </w:rPr>
        <w:t xml:space="preserve"> последние 6 месяцев);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 xml:space="preserve">- формы №1 </w:t>
      </w:r>
      <w:hyperlink r:id="rId11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>
          <w:rPr>
            <w:rStyle w:val="a3"/>
            <w:rFonts w:ascii="Arial" w:hAnsi="Arial" w:cs="Arial"/>
          </w:rPr>
          <w:t>«Бухгалтерский баланс</w:t>
        </w:r>
      </w:hyperlink>
      <w:r>
        <w:rPr>
          <w:rFonts w:ascii="Arial" w:hAnsi="Arial" w:cs="Arial"/>
          <w:sz w:val="24"/>
          <w:szCs w:val="24"/>
        </w:rPr>
        <w:t>» и №2 «</w:t>
      </w:r>
      <w:hyperlink r:id="rId12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>
          <w:rPr>
            <w:rStyle w:val="a3"/>
            <w:rFonts w:ascii="Arial" w:hAnsi="Arial" w:cs="Arial"/>
          </w:rPr>
          <w:t>Отчет</w:t>
        </w:r>
      </w:hyperlink>
      <w:r>
        <w:rPr>
          <w:rFonts w:ascii="Arial" w:hAnsi="Arial" w:cs="Arial"/>
          <w:sz w:val="24"/>
          <w:szCs w:val="24"/>
        </w:rPr>
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установленные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органа;</w:t>
      </w:r>
      <w:proofErr w:type="gramEnd"/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копии первой, четвертой и пятой станицы Формы 4-ФСС, утвержденной приказом Фонда социального страхования РФ от 26.09.2016 № 381 за год, предшествующий текущему году и на последнюю отчетную дату с отметкой территориального Фонда социального страхования РФ, заверенные заявителем (в случае начала деятельности в текущем году - только за последний отчетный период);</w:t>
      </w:r>
    </w:p>
    <w:p w:rsidR="00894973" w:rsidRDefault="00894973" w:rsidP="00894973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концепцию и </w:t>
      </w:r>
      <w:hyperlink r:id="rId13" w:anchor="Par333" w:tooltip="Ссылка на текущий документ" w:history="1">
        <w:r>
          <w:rPr>
            <w:rStyle w:val="a3"/>
            <w:rFonts w:ascii="Arial" w:hAnsi="Arial" w:cs="Arial"/>
          </w:rPr>
          <w:t>бизнес-план</w:t>
        </w:r>
      </w:hyperlink>
      <w:r>
        <w:rPr>
          <w:rFonts w:ascii="Arial" w:hAnsi="Arial" w:cs="Arial"/>
          <w:sz w:val="24"/>
          <w:szCs w:val="24"/>
        </w:rPr>
        <w:t xml:space="preserve"> проекта, связанного с организацией центра по обработке данных, предоставления услуг по размещению информации, деятельность порталов в информационно-коммуникационной сети Интернет на территории городского округа Люберцы Московской области.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Документы, установленные </w:t>
      </w:r>
      <w:hyperlink r:id="rId14" w:anchor="Par84" w:tooltip="Ссылка на текущий документ" w:history="1">
        <w:r>
          <w:rPr>
            <w:rStyle w:val="a3"/>
            <w:rFonts w:ascii="Arial" w:hAnsi="Arial" w:cs="Arial"/>
          </w:rPr>
          <w:t>пунктами 2.1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hyperlink r:id="rId15" w:anchor="Par86" w:tooltip="Ссылка на текущий документ" w:history="1">
        <w:r>
          <w:rPr>
            <w:rStyle w:val="a3"/>
            <w:rFonts w:ascii="Arial" w:hAnsi="Arial" w:cs="Arial"/>
          </w:rPr>
          <w:t>2.2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Порядка, представляются в сшитом и пронумерованном виде с проставлением печати (при наличии) Заявителя и заверенными подписью уполномоченного должностного лица.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Основаниями отказа во включении заявки в перечень заявок, подлежащих рассмотрению на заседании Конкурсной комиссии по поддержке малого и среднего предпринимательства в городском округе Люберцы Московской области (далее - Комиссия), утвержденной Постановлением администрации городского округа Люберцы от 11.08.2017 № 677-ПА, являются: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2.4.1. Представление неполного пакета документов, а также наличие в заявке и в прилагаемых документах исправлений, недостоверных сведений.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2.4.2. Ранее в отношении Заявителя было принято решение об оказании аналогичной поддержки, и сроки ее оказания не истекли.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2.4.3. Несоответствие субъекта МСП требованиям, указанным в п. 1.5-1.7 настоящего Порядка.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2.5. Заявитель вправе повторно подать доработанную заявку в Уполномоченный орган, но не позднее установленного администрацией городского округа Люберцы срока окончания приема заявок.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2.6. Уполномоченный орган проверяет соответствие заявки и приложенных к ней документов, указанных в </w:t>
      </w:r>
      <w:hyperlink r:id="rId16" w:anchor="Par86" w:tooltip="Ссылка на текущий документ" w:history="1">
        <w:r>
          <w:rPr>
            <w:rStyle w:val="a3"/>
            <w:rFonts w:ascii="Arial" w:hAnsi="Arial" w:cs="Arial"/>
          </w:rPr>
          <w:t>пункте 2.2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Порядка, установленным требованиям.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bookmarkStart w:id="4" w:name="Par111"/>
      <w:bookmarkEnd w:id="4"/>
      <w:r>
        <w:rPr>
          <w:rFonts w:ascii="Arial" w:hAnsi="Arial" w:cs="Arial"/>
          <w:sz w:val="24"/>
          <w:szCs w:val="24"/>
        </w:rPr>
        <w:t>2.7. Уполномоченный орган осуществляет экспертизу и подготовку заключения о соответствии субъекта МСП требованиям настоящего Порядка в срок не более 15 (пятнадцати) календарных дней с момента получения и регистрации заявки.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2.8. Заявка с заключением, указанным в </w:t>
      </w:r>
      <w:hyperlink r:id="rId17" w:anchor="Par111" w:tooltip="Ссылка на текущий документ" w:history="1">
        <w:r>
          <w:rPr>
            <w:rStyle w:val="a3"/>
            <w:rFonts w:ascii="Arial" w:hAnsi="Arial" w:cs="Arial"/>
          </w:rPr>
          <w:t>пункте 2.</w:t>
        </w:r>
      </w:hyperlink>
      <w:r>
        <w:rPr>
          <w:rStyle w:val="a3"/>
          <w:rFonts w:ascii="Arial" w:hAnsi="Arial" w:cs="Arial"/>
        </w:rPr>
        <w:t>7</w:t>
      </w:r>
      <w:r>
        <w:rPr>
          <w:rFonts w:ascii="Arial" w:hAnsi="Arial" w:cs="Arial"/>
          <w:sz w:val="24"/>
          <w:szCs w:val="24"/>
        </w:rPr>
        <w:t xml:space="preserve"> настоящего Порядка, выносится на рассмотрение Комиссии.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Комиссия вправе рассматривать заявки субъектов МСП в течение не более чем 15 (пятнадцать) календарных дней после окончания срока приёма заявок, указанного в Извещении и принимает решения о результатах конкурса на заседаниях Комиссии с заключением Уполномоченного органа.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2.8.1. Конкурс признается несостоявшимся в следующих случаях: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подано ни одной заявки на участие в конкурсе;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принято решение об отказе всем субъектам МСП, подавшим заявки.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2.9. Оценка и сопоставление заявок производятся в результате проведения анализа проекта по критериям социально-экономической эффективности проекта по сумме баллов, оценки по каждой заявке, в соответствии с которой Комиссия определяет Заявителей, чьи заявки соответствуют условиям конкурса, осуществляет присвоение и подсчет баллов, в соответствии с Приложением №2 настоящего Порядка, набранных Заявителями, и </w:t>
      </w:r>
      <w:r>
        <w:rPr>
          <w:rFonts w:ascii="Arial" w:hAnsi="Arial" w:cs="Arial"/>
          <w:sz w:val="24"/>
          <w:szCs w:val="24"/>
        </w:rPr>
        <w:lastRenderedPageBreak/>
        <w:t>принимает решение о заключении Договора либо об отказе в заключени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Договора. При соответствии условиям конкурса заявок нескольких субъектов МСП Договор заключается с Заявителем, чья заявка набрала большее количество баллов.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2.10. Решения Комиссии оформляются протоколами заседания Комиссии.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Комиссии может быть обжаловано в соответствии с действующим законодательством Российской Федерации.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2.11. Протоколы заседания Комиссии утверждаются председателем Конкурсной комиссии и размещаются в средствах массовой информации и на официальном сайте администрации городского округа Люберцы в сети «Интернет».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2.12. На основании протокола Комиссии администрация городского округа Люберцы подготавливает разрешение на заключение договора аренды муниципального имущества.</w:t>
      </w: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bookmarkStart w:id="5" w:name="Par122"/>
      <w:bookmarkEnd w:id="5"/>
    </w:p>
    <w:p w:rsidR="00894973" w:rsidRDefault="00894973" w:rsidP="0089497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Порядок заключения Договора</w:t>
      </w:r>
    </w:p>
    <w:p w:rsidR="00894973" w:rsidRDefault="00894973" w:rsidP="00894973">
      <w:pPr>
        <w:rPr>
          <w:rFonts w:ascii="Arial" w:hAnsi="Arial" w:cs="Arial"/>
          <w:sz w:val="24"/>
          <w:szCs w:val="24"/>
          <w:highlight w:val="yellow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 xml:space="preserve">3.1. Муниципальное имущество по адресу: Московская область, городской округ Люберцы,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, ул. Жуковского, д.10 с кадастровым номером 50:22:0040301:734. Общая площадь сдаваемого в аренду здания 153,5 кв. м. передается в аренду без проведения торгов на основании Договора по типовой форме согласно </w:t>
      </w:r>
      <w:hyperlink r:id="rId18" w:anchor="Par1178" w:tooltip="Ссылка на текущий документ" w:history="1">
        <w:r>
          <w:rPr>
            <w:rStyle w:val="a3"/>
            <w:rFonts w:ascii="Arial" w:hAnsi="Arial" w:cs="Arial"/>
          </w:rPr>
          <w:t>приложению №</w:t>
        </w:r>
      </w:hyperlink>
      <w:r>
        <w:rPr>
          <w:rStyle w:val="a3"/>
          <w:rFonts w:ascii="Arial" w:hAnsi="Arial" w:cs="Arial"/>
        </w:rPr>
        <w:t xml:space="preserve"> 4 к настоящему</w:t>
      </w:r>
      <w:r>
        <w:rPr>
          <w:rFonts w:ascii="Arial" w:hAnsi="Arial" w:cs="Arial"/>
          <w:sz w:val="24"/>
          <w:szCs w:val="24"/>
        </w:rPr>
        <w:t xml:space="preserve"> Порядку.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</w:t>
      </w:r>
      <w:bookmarkStart w:id="6" w:name="Par128"/>
      <w:bookmarkEnd w:id="6"/>
      <w:r>
        <w:rPr>
          <w:rFonts w:ascii="Arial" w:hAnsi="Arial" w:cs="Arial"/>
          <w:sz w:val="24"/>
          <w:szCs w:val="24"/>
        </w:rPr>
        <w:t xml:space="preserve">Уполномоченный орган издаёт Постановление о заключения договора </w:t>
      </w:r>
      <w:bookmarkStart w:id="7" w:name="Par127"/>
      <w:bookmarkEnd w:id="7"/>
      <w:r>
        <w:rPr>
          <w:rFonts w:ascii="Arial" w:hAnsi="Arial" w:cs="Arial"/>
          <w:sz w:val="24"/>
          <w:szCs w:val="24"/>
        </w:rPr>
        <w:t>аренды муниципального имущества без проведения торгов для осуществления деятельности в области информационных технологий.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 В течение 3 рабочих дней с момента </w:t>
      </w:r>
      <w:proofErr w:type="gramStart"/>
      <w:r>
        <w:rPr>
          <w:rFonts w:ascii="Arial" w:hAnsi="Arial" w:cs="Arial"/>
          <w:sz w:val="24"/>
          <w:szCs w:val="24"/>
        </w:rPr>
        <w:t>утверждения Постановления заключения договора аренды муниципального имущества</w:t>
      </w:r>
      <w:proofErr w:type="gramEnd"/>
      <w:r>
        <w:rPr>
          <w:rFonts w:ascii="Arial" w:hAnsi="Arial" w:cs="Arial"/>
          <w:sz w:val="24"/>
          <w:szCs w:val="24"/>
        </w:rPr>
        <w:t xml:space="preserve"> без проведения торгов для осуществления деятельности в области информационных технологий Уполномоченный орган направляет субъектам МСП проекты договоров.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В течение 3 рабочих дней с момента получения проекта договора субъект МСП представляет Арендодателю, подписанный уполномоченным должностным лицом субъекта МСП договор на бумажном носителе.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Договор аренды муниципального имущества без проведения торгов для осуществления деятельности в области информационных технологий заключается сроком на 5 (пять) лет.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Величина годовой арендной платы устанавливается в размере 122 800,00 руб. (сто двадцать две тысячи восемьсот руб. 00 коп.) без учета налога на добавленную стоимость.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Ежемесячная арендная плата устанавливается в размере 10 233,33 руб. (десять тысяч двести тридцать три руб. 33 коп.) без учета налога на добавленную стоимость.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Субъекты МСП - исполнители мероприятий программы несут ответственность в соответствии с законодательством Российской Федерации за достоверность сведений, представляемых в Уполномоченный орган, а также за целевое использование муниципального имущества городского округа Люберцы Московской области.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Уполномоченный орган проводит проверки целевого использования муниципального имущества.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3.8.1. Субъект МСП, с которым заключен Договор, обязан ежегодно до 31 января каждого года, предоставлять в Уполномоченный орган отчет по форме </w:t>
      </w:r>
      <w:proofErr w:type="gramStart"/>
      <w:r>
        <w:rPr>
          <w:rFonts w:ascii="Arial" w:hAnsi="Arial" w:cs="Arial"/>
          <w:sz w:val="24"/>
          <w:szCs w:val="24"/>
        </w:rPr>
        <w:t>согласно Приложения</w:t>
      </w:r>
      <w:proofErr w:type="gramEnd"/>
      <w:r>
        <w:rPr>
          <w:rFonts w:ascii="Arial" w:hAnsi="Arial" w:cs="Arial"/>
          <w:sz w:val="24"/>
          <w:szCs w:val="24"/>
        </w:rPr>
        <w:t xml:space="preserve"> № 3 к настоящему Порядку.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jc w:val="right"/>
        <w:rPr>
          <w:rFonts w:ascii="Arial" w:hAnsi="Arial" w:cs="Arial"/>
          <w:sz w:val="24"/>
          <w:szCs w:val="24"/>
        </w:rPr>
      </w:pPr>
      <w:bookmarkStart w:id="8" w:name="Par145"/>
      <w:bookmarkStart w:id="9" w:name="Par155"/>
      <w:bookmarkEnd w:id="8"/>
      <w:bookmarkEnd w:id="9"/>
      <w:r>
        <w:rPr>
          <w:rFonts w:ascii="Arial" w:hAnsi="Arial" w:cs="Arial"/>
          <w:sz w:val="24"/>
          <w:szCs w:val="24"/>
        </w:rPr>
        <w:t>Приложение №1</w:t>
      </w:r>
    </w:p>
    <w:p w:rsidR="00894973" w:rsidRDefault="00894973" w:rsidP="00894973">
      <w:pPr>
        <w:ind w:left="482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</w:t>
      </w:r>
      <w:proofErr w:type="gramStart"/>
      <w:r>
        <w:rPr>
          <w:rFonts w:ascii="Arial" w:hAnsi="Arial" w:cs="Arial"/>
          <w:sz w:val="24"/>
          <w:szCs w:val="24"/>
        </w:rPr>
        <w:t xml:space="preserve">на право заключения </w:t>
      </w:r>
      <w:r>
        <w:rPr>
          <w:rFonts w:ascii="Arial" w:hAnsi="Arial" w:cs="Arial"/>
          <w:sz w:val="24"/>
          <w:szCs w:val="24"/>
        </w:rPr>
        <w:lastRenderedPageBreak/>
        <w:t>договора аренды муниципального имущества без проведения торгов для осуществления деятельности в  области информационных технологий в рамках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реализации мероприятий муниципальной </w:t>
      </w:r>
      <w:hyperlink r:id="rId1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</w:t>
      </w: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  <w:highlight w:val="yellow"/>
        </w:rPr>
      </w:pPr>
      <w:bookmarkStart w:id="10" w:name="Par161"/>
      <w:bookmarkEnd w:id="10"/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ЗАЯВКА</w:t>
      </w: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участие в конкурсе на право заключения договора</w:t>
      </w: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аренды муниципального имущества без проведения торгов для осуществления деятельности в  области информационных технологий в рамках реализации мероприятий муниципальной </w:t>
      </w:r>
      <w:hyperlink r:id="rId20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</w:t>
      </w: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48"/>
        <w:gridCol w:w="3223"/>
      </w:tblGrid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Ф.И.О. руководителя организации (индивидуального предпринимателя):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Ф.И.О. главного бухгалтера организации: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Дата, место и орган регистрации юридического 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ОКПО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hyperlink r:id="rId21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87/2015){КонсультантПлюс}" w:history="1">
              <w:r>
                <w:rPr>
                  <w:rStyle w:val="a3"/>
                  <w:rFonts w:ascii="Arial" w:hAnsi="Arial" w:cs="Arial"/>
                </w:rPr>
                <w:t>ОКТМО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hyperlink r:id="rId22" w:tooltip="&quot;ОК 029-2014 (КДЕС Ред. 2). Общероссийский классификатор видов экономической деятельности&quot; (утв. Приказом Росстандарта от 31.01.2014 N 14-ст){КонсультантПлюс}" w:history="1">
              <w:r>
                <w:rPr>
                  <w:rStyle w:val="a3"/>
                  <w:rFonts w:ascii="Arial" w:hAnsi="Arial" w:cs="Arial"/>
                </w:rPr>
                <w:t>ОКВЭД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hyperlink r:id="rId23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12.12.2014) (коды 01 - 32 ОКАТО){КонсультантПлюс}" w:history="1">
              <w:r>
                <w:rPr>
                  <w:rStyle w:val="a3"/>
                  <w:rFonts w:ascii="Arial" w:hAnsi="Arial" w:cs="Arial"/>
                </w:rPr>
                <w:t>ОКАТО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деятельности ЮЛ (с учетом правопреемственности)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Размер уставного капитала (для юридических лиц) в рублях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Банковские реквизиты: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обслуживающего банка: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Телефон/факс/e-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Корреспондентский счет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Код БИК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94973" w:rsidTr="00894973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 виды деятельности: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в соответствии с кодами статистики;</w:t>
            </w:r>
          </w:p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фактически осуществляемые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894973" w:rsidRDefault="00894973" w:rsidP="00894973">
      <w:pPr>
        <w:rPr>
          <w:rFonts w:ascii="Arial" w:hAnsi="Arial" w:cs="Arial"/>
          <w:sz w:val="24"/>
          <w:szCs w:val="24"/>
          <w:highlight w:val="yellow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просит заключить Договор аренды муниципального имущества без проведения торгов для осуществления деятельности в области информационных технологий.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гарантирует: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выполнение целевых показателей, указанных в бизнес-плане.</w:t>
      </w:r>
    </w:p>
    <w:p w:rsidR="00894973" w:rsidRDefault="00894973" w:rsidP="00894973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берет на себя обязательство использовать предоставленное муниципальное имущество по целевому назначению в соответствии с установленными требованиями, а также условиями Договора.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Настоящей заявкой подтверждаем: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предусмотренном </w:t>
      </w:r>
      <w:hyperlink r:id="rId24" w:tooltip="&quot;Кодекс Российской Федерации об административных правонарушениях&quot; от 30.12.2001 N 195-ФЗ (ред. от 02.05.2015){КонсультантПлюс}" w:history="1">
        <w:r>
          <w:rPr>
            <w:rStyle w:val="a3"/>
            <w:rFonts w:ascii="Arial" w:hAnsi="Arial" w:cs="Arial"/>
          </w:rPr>
          <w:t>Кодексом</w:t>
        </w:r>
      </w:hyperlink>
      <w:r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(ИП) не имеет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Настоящей заявкой подтверждаем, что организация (ИП):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участником соглашений о разделе продукции;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не осуществляет предпринимательскую деятельность в сфере игорного бизнеса;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осуществляет риэлтерскую деятельность;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документов и подтверждаем право администрации городского округа Люберцы, не противоречащее требованию формирования равных для всех участников конкурсного отбора проектов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</w:t>
      </w:r>
      <w:proofErr w:type="gramEnd"/>
      <w:r>
        <w:rPr>
          <w:rFonts w:ascii="Arial" w:hAnsi="Arial" w:cs="Arial"/>
          <w:sz w:val="24"/>
          <w:szCs w:val="24"/>
        </w:rPr>
        <w:t xml:space="preserve"> сведения.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_______________________ дает свое согласие на обработку персональных данных.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Прилагаемые документы: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8367"/>
        <w:gridCol w:w="1542"/>
      </w:tblGrid>
      <w:tr w:rsidR="00894973" w:rsidTr="00894973">
        <w:trPr>
          <w:trHeight w:val="5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894973" w:rsidRDefault="0089497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Кол-во страниц</w:t>
            </w:r>
          </w:p>
        </w:tc>
      </w:tr>
      <w:tr w:rsidR="00894973" w:rsidTr="0089497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Копии учредительных документов юридического лица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4973" w:rsidRDefault="00894973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Копия свидетельства о внесении записи в ЕГРЮЛ/ЕГРИП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4973" w:rsidRDefault="00894973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 справка из налогового органа об отсутствии задолженности (оригинал)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4973" w:rsidRDefault="00894973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 о назначении (избрании) руководителя и главного бухгалтера (для юридических лиц)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4973" w:rsidRDefault="00894973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Справка о наличии и состоянии банковских счетов (справка из банка об открытии расчетного счета и об оборотах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последние 6 месяцев)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4973" w:rsidRDefault="00894973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Концепция и бизнес-план проекта, связанного с Центра по обработке данных, предоставления услуг по размещению информации, деятельность порталов в информационно-коммуникационной сети Интернет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4973" w:rsidRDefault="00894973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rPr>
          <w:trHeight w:val="8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Формы N 1 </w:t>
            </w:r>
            <w:hyperlink r:id="rId25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>
                <w:rPr>
                  <w:rStyle w:val="a3"/>
                  <w:rFonts w:ascii="Arial" w:hAnsi="Arial" w:cs="Arial"/>
                </w:rPr>
                <w:t>«Бухгалтерский баланс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>» и N 2 «</w:t>
            </w:r>
            <w:hyperlink r:id="rId26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>
                <w:rPr>
                  <w:rStyle w:val="a3"/>
                  <w:rFonts w:ascii="Arial" w:hAnsi="Arial" w:cs="Arial"/>
                </w:rPr>
                <w:t>Отчет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применяющиеся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налогового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4973" w:rsidRDefault="00894973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ind w:left="708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СМСП (индивидуальный предприниматель) _____________________________                               ____________</w:t>
      </w:r>
    </w:p>
    <w:p w:rsidR="00894973" w:rsidRDefault="00894973" w:rsidP="00894973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(фамилия, имя, отчество)                                           (подпись)</w:t>
      </w: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Главный бухгалтер СМСП </w:t>
      </w:r>
    </w:p>
    <w:p w:rsidR="00894973" w:rsidRDefault="00894973" w:rsidP="00894973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_____________________________                               ____________</w:t>
      </w:r>
    </w:p>
    <w:p w:rsidR="00894973" w:rsidRDefault="00894973" w:rsidP="00894973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(фамилия, имя, отчество)                                           (подпись)</w:t>
      </w: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Регистрационный номер </w:t>
      </w: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Дата принятия заявления </w:t>
      </w: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                       ___________________________________</w:t>
      </w: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(подпись и печать заявителя</w:t>
      </w:r>
      <w:bookmarkStart w:id="11" w:name="Par327"/>
      <w:bookmarkEnd w:id="11"/>
      <w:r>
        <w:rPr>
          <w:rFonts w:ascii="Arial" w:hAnsi="Arial" w:cs="Arial"/>
          <w:sz w:val="24"/>
          <w:szCs w:val="24"/>
        </w:rPr>
        <w:t>)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jc w:val="right"/>
        <w:rPr>
          <w:rFonts w:ascii="Arial" w:hAnsi="Arial" w:cs="Arial"/>
          <w:sz w:val="24"/>
          <w:szCs w:val="24"/>
        </w:rPr>
      </w:pPr>
      <w:bookmarkStart w:id="12" w:name="Par1024"/>
      <w:bookmarkEnd w:id="12"/>
      <w:r>
        <w:rPr>
          <w:rFonts w:ascii="Arial" w:hAnsi="Arial" w:cs="Arial"/>
          <w:sz w:val="24"/>
          <w:szCs w:val="24"/>
        </w:rPr>
        <w:t>Приложение №2</w:t>
      </w:r>
    </w:p>
    <w:p w:rsidR="00894973" w:rsidRDefault="00894973" w:rsidP="00894973">
      <w:pPr>
        <w:ind w:left="4820"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</w:t>
      </w:r>
      <w:proofErr w:type="gramStart"/>
      <w:r>
        <w:rPr>
          <w:rFonts w:ascii="Arial" w:hAnsi="Arial" w:cs="Arial"/>
          <w:sz w:val="24"/>
          <w:szCs w:val="24"/>
        </w:rPr>
        <w:t>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 в рамках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реализации мероприятий муниципальной </w:t>
      </w:r>
      <w:hyperlink r:id="rId27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894973" w:rsidRDefault="00894973" w:rsidP="00894973">
      <w:pPr>
        <w:rPr>
          <w:rFonts w:ascii="Arial" w:hAnsi="Arial" w:cs="Arial"/>
          <w:sz w:val="24"/>
          <w:szCs w:val="24"/>
          <w:highlight w:val="yellow"/>
        </w:rPr>
      </w:pP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bookmarkStart w:id="13" w:name="Par1030"/>
      <w:bookmarkEnd w:id="13"/>
      <w:r>
        <w:rPr>
          <w:rFonts w:ascii="Arial" w:hAnsi="Arial" w:cs="Arial"/>
          <w:sz w:val="24"/>
          <w:szCs w:val="24"/>
        </w:rPr>
        <w:t>ОЦЕНКА И СОПОСТАВЛЕНИЕ</w:t>
      </w: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ЗАЯВОК НА УЧАСТИЕ В КОНКУРСЕ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критерии оценки заявок: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8649"/>
        <w:gridCol w:w="1822"/>
      </w:tblGrid>
      <w:tr w:rsidR="00894973" w:rsidTr="00894973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инвестиций более 15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894973" w:rsidTr="00894973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инвестиций от 5 до 15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894973" w:rsidTr="00894973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инвестиций менее 5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894973" w:rsidTr="00894973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более 7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894973" w:rsidTr="00894973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создаваемых рабочих мест от 3 до 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894973" w:rsidTr="00894973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создаваемых рабочих менее 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894973" w:rsidTr="00894973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льгот для детей малообеспеченных и неблагополучных семей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баллов</w:t>
            </w:r>
          </w:p>
        </w:tc>
      </w:tr>
    </w:tbl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Примечание:</w:t>
      </w:r>
    </w:p>
    <w:p w:rsidR="00894973" w:rsidRDefault="00894973" w:rsidP="00894973">
      <w:pPr>
        <w:autoSpaceDE w:val="0"/>
        <w:autoSpaceDN w:val="0"/>
        <w:adjustRightInd w:val="0"/>
        <w:spacing w:before="28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если показатели эффективности не достигнуты в период 3 (три) года с начала реализации проекта по причине сложившейся макроэкономической и/или геополитической ситуации и/или непрогнозируемых внешних рисков, выполнение заявленных показателей может быть отсрочено до окончания реализации проекта.</w:t>
      </w:r>
    </w:p>
    <w:p w:rsidR="00894973" w:rsidRDefault="00894973" w:rsidP="00894973">
      <w:pPr>
        <w:autoSpaceDE w:val="0"/>
        <w:autoSpaceDN w:val="0"/>
        <w:adjustRightInd w:val="0"/>
        <w:spacing w:before="28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Решение об обоснованности причин не достижения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области.</w:t>
      </w:r>
    </w:p>
    <w:p w:rsidR="00894973" w:rsidRDefault="00894973" w:rsidP="00894973">
      <w:pPr>
        <w:rPr>
          <w:rFonts w:ascii="Arial" w:hAnsi="Arial" w:cs="Arial"/>
          <w:sz w:val="24"/>
          <w:szCs w:val="24"/>
          <w:highlight w:val="yellow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  <w:highlight w:val="yellow"/>
        </w:rPr>
      </w:pPr>
    </w:p>
    <w:p w:rsidR="00894973" w:rsidRDefault="00894973" w:rsidP="0089497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№3</w:t>
      </w:r>
    </w:p>
    <w:p w:rsidR="00894973" w:rsidRDefault="00894973" w:rsidP="00894973">
      <w:pPr>
        <w:ind w:left="4820"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</w:t>
      </w:r>
      <w:proofErr w:type="gramStart"/>
      <w:r>
        <w:rPr>
          <w:rFonts w:ascii="Arial" w:hAnsi="Arial" w:cs="Arial"/>
          <w:sz w:val="24"/>
          <w:szCs w:val="24"/>
        </w:rPr>
        <w:t>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 в рамках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реализации мероприятий муниципальной </w:t>
      </w:r>
      <w:hyperlink r:id="rId28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894973" w:rsidRDefault="00894973" w:rsidP="00894973">
      <w:pPr>
        <w:rPr>
          <w:rFonts w:ascii="Arial" w:hAnsi="Arial" w:cs="Arial"/>
          <w:sz w:val="24"/>
          <w:szCs w:val="24"/>
          <w:highlight w:val="yellow"/>
        </w:rPr>
      </w:pP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ОТЧЕТ</w:t>
      </w: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реализации проекта</w:t>
      </w: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 xml:space="preserve"> __________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tbl>
      <w:tblPr>
        <w:tblW w:w="495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46"/>
        <w:gridCol w:w="1594"/>
        <w:gridCol w:w="1526"/>
      </w:tblGrid>
      <w:tr w:rsidR="00894973" w:rsidTr="00894973">
        <w:tc>
          <w:tcPr>
            <w:tcW w:w="3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73" w:rsidRDefault="0089497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 (план)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  <w:p w:rsidR="00894973" w:rsidRDefault="0089497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</w:tr>
      <w:tr w:rsidR="00894973" w:rsidTr="00894973">
        <w:tc>
          <w:tcPr>
            <w:tcW w:w="3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Созданные рабочие места, единиц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c>
          <w:tcPr>
            <w:tcW w:w="3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Инвестиции в проект, млн. рублей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c>
          <w:tcPr>
            <w:tcW w:w="3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проведенных образовательных мероприятий, шт.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c>
          <w:tcPr>
            <w:tcW w:w="3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из малообеспеченных и неблагополучных семей</w:t>
            </w:r>
            <w:r>
              <w:rPr>
                <w:rFonts w:ascii="Arial" w:hAnsi="Arial" w:cs="Arial"/>
                <w:sz w:val="24"/>
                <w:szCs w:val="24"/>
              </w:rPr>
              <w:t xml:space="preserve">, получивших льготы на услуги, чел.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субъекта МСП __________________________ </w:t>
      </w:r>
    </w:p>
    <w:p w:rsidR="00894973" w:rsidRDefault="00894973" w:rsidP="00894973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(Ф.И.О.)</w:t>
      </w: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М.П.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*Реквизиты заявителя на фирменном бланке</w:t>
      </w:r>
      <w:bookmarkStart w:id="14" w:name="Par1099"/>
      <w:bookmarkEnd w:id="14"/>
    </w:p>
    <w:p w:rsidR="00894973" w:rsidRDefault="00894973" w:rsidP="00894973">
      <w:pPr>
        <w:rPr>
          <w:rFonts w:ascii="Arial" w:hAnsi="Arial" w:cs="Arial"/>
          <w:sz w:val="24"/>
          <w:szCs w:val="24"/>
          <w:highlight w:val="yellow"/>
        </w:rPr>
      </w:pPr>
    </w:p>
    <w:p w:rsidR="00894973" w:rsidRDefault="00894973" w:rsidP="0089497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№4</w:t>
      </w:r>
    </w:p>
    <w:p w:rsidR="00894973" w:rsidRDefault="00894973" w:rsidP="00894973">
      <w:pPr>
        <w:ind w:left="482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</w:t>
      </w:r>
      <w:proofErr w:type="gramStart"/>
      <w:r>
        <w:rPr>
          <w:rFonts w:ascii="Arial" w:hAnsi="Arial" w:cs="Arial"/>
          <w:sz w:val="24"/>
          <w:szCs w:val="24"/>
        </w:rPr>
        <w:t>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 в рамках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реализации мероприятий муниципальной </w:t>
      </w:r>
      <w:hyperlink r:id="rId2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>«Предпринимательство городского округа Люберцы Московской области»</w:t>
      </w:r>
    </w:p>
    <w:p w:rsidR="00894973" w:rsidRDefault="00894973" w:rsidP="00894973">
      <w:pPr>
        <w:ind w:left="4820" w:firstLine="0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ind w:left="4820" w:firstLine="0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ДОГОВОР АРЕНДЫ </w:t>
      </w:r>
    </w:p>
    <w:p w:rsidR="00894973" w:rsidRDefault="00894973" w:rsidP="00894973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недвижимого имущества, находящегося в муниципальной собственности городского округа Люберцы Московской области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:rsidR="00894973" w:rsidRDefault="00894973" w:rsidP="00894973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№ _____                                                                              _________________ </w:t>
      </w:r>
      <w:proofErr w:type="gramStart"/>
      <w:r>
        <w:rPr>
          <w:rFonts w:ascii="Arial" w:hAnsi="Arial" w:cs="Arial"/>
          <w:sz w:val="24"/>
          <w:szCs w:val="24"/>
        </w:rPr>
        <w:t>г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</w:t>
      </w:r>
      <w:proofErr w:type="spellStart"/>
      <w:r>
        <w:rPr>
          <w:rFonts w:ascii="Arial" w:hAnsi="Arial" w:cs="Arial"/>
          <w:sz w:val="24"/>
          <w:szCs w:val="24"/>
        </w:rPr>
        <w:t>Шилиной</w:t>
      </w:r>
      <w:proofErr w:type="spellEnd"/>
      <w:r>
        <w:rPr>
          <w:rFonts w:ascii="Arial" w:hAnsi="Arial" w:cs="Arial"/>
          <w:sz w:val="24"/>
          <w:szCs w:val="24"/>
        </w:rPr>
        <w:t xml:space="preserve">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_________________________________________________, именуемое в дальнейшем «Арендатор», в лице ______________________________________,</w:t>
      </w:r>
      <w:proofErr w:type="gramEnd"/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________________________________________,</w:t>
      </w: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именуемые в дальнейшем «Стороны», заключили настоящий Договор (далее - Договор) о нижеследующем: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Предмет Договора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Арендодатель на основании _________________________ передает, а Арендатор принимает во временное пользование (аренду) здание нежилого назначения (далее - здание), расположенное по адресу: Московская область, городской округ Люберцы,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, ул. Жуковского, д.10 с кадастровым номером 50:22:0040301:734. </w:t>
      </w:r>
    </w:p>
    <w:p w:rsidR="00894973" w:rsidRDefault="00894973" w:rsidP="0089497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площадь сдаваемого в аренду здания 153,5 кв. м</w:t>
      </w:r>
      <w:r>
        <w:rPr>
          <w:rFonts w:ascii="Arial" w:hAnsi="Arial" w:cs="Arial"/>
          <w:b/>
          <w:sz w:val="24"/>
          <w:szCs w:val="24"/>
        </w:rPr>
        <w:t>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Здание принадлежит муниципальному образованию городской округ Люберцы Московской области на праве собственности (далее – собственник), что подтверждается выпиской из единого государственного реестра недвижимости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 №_____________ и включено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Перечень объектов муниципальной собственности, находящихся в неудовлетворительном состоянии.</w:t>
      </w:r>
    </w:p>
    <w:p w:rsidR="00894973" w:rsidRDefault="00894973" w:rsidP="00894973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Передача здания в аренду не влечет передачу права собственности на них. Выкуп здания может быть осуществлен только в порядке, установленном законодательством Российской Федерации.</w:t>
      </w:r>
    </w:p>
    <w:p w:rsidR="00894973" w:rsidRDefault="00894973" w:rsidP="00894973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За пределами исполнения обязательств по настоящему Договору Арендатор полностью свободен в своей деятельности.</w:t>
      </w:r>
    </w:p>
    <w:p w:rsidR="00894973" w:rsidRDefault="00894973" w:rsidP="00894973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1.5. Здание передается Арендатору в состоянии, требующем ремонтно-восстановительных работ, для использования </w:t>
      </w:r>
      <w:proofErr w:type="gramStart"/>
      <w:r>
        <w:rPr>
          <w:rFonts w:ascii="Arial" w:hAnsi="Arial" w:cs="Arial"/>
          <w:sz w:val="24"/>
          <w:szCs w:val="24"/>
        </w:rPr>
        <w:t>под</w:t>
      </w:r>
      <w:proofErr w:type="gramEnd"/>
      <w:r>
        <w:rPr>
          <w:rFonts w:ascii="Arial" w:hAnsi="Arial" w:cs="Arial"/>
          <w:sz w:val="24"/>
          <w:szCs w:val="24"/>
        </w:rPr>
        <w:t xml:space="preserve"> ______________.</w:t>
      </w:r>
    </w:p>
    <w:p w:rsidR="00894973" w:rsidRDefault="00894973" w:rsidP="00894973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Здание не имеет обременений (ограничений).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Срок действия Договора, условия</w:t>
      </w:r>
    </w:p>
    <w:p w:rsidR="00894973" w:rsidRDefault="00894973" w:rsidP="0089497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его изменения и прекращения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Срок действия настоящего Договора устанавливается                               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«___» _____________ по «______» ____________.</w:t>
      </w: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Настоящий Договор считается заключенным с момента его государственной регистрации в установленном порядке.</w:t>
      </w: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В силу </w:t>
      </w:r>
      <w:hyperlink r:id="rId30" w:history="1">
        <w:r>
          <w:rPr>
            <w:rStyle w:val="a3"/>
            <w:rFonts w:ascii="Arial" w:hAnsi="Arial" w:cs="Arial"/>
          </w:rPr>
          <w:t>статьи 425</w:t>
        </w:r>
      </w:hyperlink>
      <w:r>
        <w:rPr>
          <w:rFonts w:ascii="Arial" w:hAnsi="Arial" w:cs="Arial"/>
          <w:sz w:val="24"/>
          <w:szCs w:val="24"/>
        </w:rPr>
        <w:t xml:space="preserve"> ГК РФ Стороны пришли к соглашению, что условия заключенного Договора в части начисления арендной платы применяются с даты, указанной в </w:t>
      </w:r>
      <w:hyperlink r:id="rId31" w:anchor="P76" w:history="1">
        <w:r>
          <w:rPr>
            <w:rStyle w:val="a3"/>
            <w:rFonts w:ascii="Arial" w:hAnsi="Arial" w:cs="Arial"/>
          </w:rPr>
          <w:t>пункте 2.1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Договора.</w:t>
      </w: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Арендатор вступает в пользование арендованным зданием с момента его передачи Арендодателем и оформления акта приема-передачи.</w:t>
      </w: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Действие настоящего Договора прекращается по истечении срока его действия, после передачи здания по акту приема-передачи и производства всех расчетов между Сторонами (исполнения обязательств в полном объеме между Сторонами).</w:t>
      </w: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2.5. Настоящий </w:t>
      </w:r>
      <w:proofErr w:type="gramStart"/>
      <w:r>
        <w:rPr>
          <w:rFonts w:ascii="Arial" w:hAnsi="Arial" w:cs="Arial"/>
          <w:sz w:val="24"/>
          <w:szCs w:val="24"/>
        </w:rPr>
        <w:t>Договор</w:t>
      </w:r>
      <w:proofErr w:type="gramEnd"/>
      <w:r>
        <w:rPr>
          <w:rFonts w:ascii="Arial" w:hAnsi="Arial" w:cs="Arial"/>
          <w:sz w:val="24"/>
          <w:szCs w:val="24"/>
        </w:rPr>
        <w:t xml:space="preserve"> может быть расторгнут по письменному соглашению Сторон.</w:t>
      </w: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 Окончание срока действия не освобождает Стороны от ответственности за неисполнение или ненадлежащее исполнение условий настоящего Договора.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Порядок передачи здания Арендатору</w:t>
      </w:r>
    </w:p>
    <w:p w:rsidR="00894973" w:rsidRDefault="00894973" w:rsidP="00894973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порядок возврата его Арендодателю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Прием-передача здания осуществляется по акту приема-передачи с участием представителей Арендатора и Арендодателя. Акт приема-передачи здания подписывается Сторонами.</w:t>
      </w: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На момент подписания акта приема-передачи Арендатор подтверждает, что надлежащим образом идентифицировал и ознакомился с реальным состоянием здания в результате осмотра, который осуществлялся по адресу нахождения здания.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С момента подписания акта приема-передачи Сторонами здание считается переданным, а обязательства по платежам возникшими.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В случае уклонения Арендатора от подписания акта приема-передачи здания настоящий Договор на регистрацию не направляется, а Арендатор считается уклонившимся от заключения настоящего Договора.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При прекращении срока действия настоящего Договора Арендатор обязан вернуть Арендодателю здание в том состоянии, в котором он его получил, с учетом норм нормального износа или в состоянии, обусловленном настоящим Договором.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В момент подписания акта приема-передачи (возврата) Арендатор передает Арендодателю ключи от всего здания.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Если Арендатор не возвратил арендованное здание либо возвратил его несвоевременно, Арендодатель вправе потребовать внесения арендной платы за все время просрочки возврата здания.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Права и обязанности Сторон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Арендодатель имеет право: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4.1.1. Осуществлять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условий настоящего Договора, в том числе за использованием арендуемого здания.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4.1.2. Требовать от Арендатора возмещения убытков, если при возврате здания будут обнаружены отраженные в акте приема-передачи недостатки, свидетельствующие об ухудшении здания, причина появления которых не связана с нормальным износом.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Арендодатель обязан: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4.2.1. Передать здание, указанное в </w:t>
      </w:r>
      <w:hyperlink r:id="rId32" w:anchor="P51" w:history="1">
        <w:r>
          <w:rPr>
            <w:rStyle w:val="a3"/>
            <w:rFonts w:ascii="Arial" w:hAnsi="Arial" w:cs="Arial"/>
          </w:rPr>
          <w:t>пункте 1.1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Договора, в состоянии, отвечающем условиям настоящего Договора и назначению здания, оговоренном в </w:t>
      </w:r>
      <w:hyperlink r:id="rId33" w:anchor="P68" w:history="1">
        <w:r>
          <w:rPr>
            <w:rStyle w:val="a3"/>
            <w:rFonts w:ascii="Arial" w:hAnsi="Arial" w:cs="Arial"/>
          </w:rPr>
          <w:t>пункте 1.5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4.2.2. Оказывать консультативную помощь в целях наиболее эффективного использования переданного в аренду здания.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4.2.3. Не вмешиваться в хозяйственную деятельность Арендатора.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4.3. Арендатор имеет право: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4.3.1. Пользоваться зданием в период действия настоящего Договора.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4.3.2. Арендатор имеет исключительное право установить на фронтальной части здания вывеску со своим названием, а также право установить одну вывеску со своим наименованием на ограждении или воротах при условии согласования установки в уполномоченных органах.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4.3.3. Устанавливать сигнализацию и иные системы охраны.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Арендатор обязан: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</w:t>
      </w:r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 xml:space="preserve"> срок до 01 апреля года, следующего после года заключения Договора, предоставляет в Уполномоченный орган отчет. Форма отчетности является приложением № 1 к настоящему Договору.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Указанный отчет предоставляется ежегодно в течение одного года после подписания Договора в срок до 01 апреля, следующего за </w:t>
      </w:r>
      <w:proofErr w:type="gramStart"/>
      <w:r>
        <w:rPr>
          <w:rFonts w:ascii="Arial" w:hAnsi="Arial" w:cs="Arial"/>
          <w:sz w:val="24"/>
          <w:szCs w:val="24"/>
        </w:rPr>
        <w:t>отчетным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4.4.2. Использовать здание исключительно по прямому назначению, указанному в </w:t>
      </w:r>
      <w:hyperlink r:id="rId34" w:anchor="P68" w:history="1">
        <w:r>
          <w:rPr>
            <w:rStyle w:val="a3"/>
            <w:rFonts w:ascii="Arial" w:hAnsi="Arial" w:cs="Arial"/>
          </w:rPr>
          <w:t>пункте 1.5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4.4.3. Вносить своевременно и в полном объеме арендную плату за пользованием зданием в соответствии с разделом 5 настоящего Договора.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4.4.4. Содержать арендуемое здание в полной исправности и в состоянии соответствующем санитарным нормам и правилам, выделять для этих целей необходимые финансовые средства. Аналогичные требования распространяются на прилегающую к зданию территорию (благоустройство прилегающей территории).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Примечание. При отсутств</w:t>
      </w:r>
      <w:proofErr w:type="gramStart"/>
      <w:r>
        <w:rPr>
          <w:rFonts w:ascii="Arial" w:hAnsi="Arial" w:cs="Arial"/>
          <w:sz w:val="24"/>
          <w:szCs w:val="24"/>
        </w:rPr>
        <w:t>ии у А</w:t>
      </w:r>
      <w:proofErr w:type="gramEnd"/>
      <w:r>
        <w:rPr>
          <w:rFonts w:ascii="Arial" w:hAnsi="Arial" w:cs="Arial"/>
          <w:sz w:val="24"/>
          <w:szCs w:val="24"/>
        </w:rPr>
        <w:t>рендатора специальных ремонтно-эксплуатационных служб профилактическое обслуживание и ремонт (замена) инженерно-технических коммуникаций в арендуемом здании осуществляется соответствующими жилищно-коммунальными службами или иными организациями по договору с Арендатором за счет его средств.</w:t>
      </w:r>
    </w:p>
    <w:p w:rsidR="00894973" w:rsidRDefault="00894973" w:rsidP="00894973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4.4.5. В течение 3 лет с момента подписания акта приема-передачи здания произвести ремонтно-восстановительные работы за счет собственных или заемных средств. </w:t>
      </w:r>
    </w:p>
    <w:p w:rsidR="00894973" w:rsidRDefault="00894973" w:rsidP="00894973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4.4.6. Не производить никаких перепланировок и переоборудования арендуемого здания, вызываемых потребностями Арендатора, без письменного разрешения собственника и получения согласований в установленном законом порядке.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4.4.7. Производить неотделимые улучшения арендуемого здания только с разрешения собственника здания. По окончании срока действия настоящего Договора стоимость произведенных улучшений не возмещается.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4.4.8. Если здание, сданное в аренду, выходит из строя по вине Арендатора ранее полного амортизационного срока службы, то Арендатор возмещает собственнику недовнесенную им арендную плату, а также иные убытки в соответствии с действующим законодательством Российской Федерации.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4.4.9. Возместить Арендодателю убытки, если при возврате здания будут обнаружены и отражены в акте приема-передачи недостатки, свидетельствующие об ухудшении здания, не связанные с нормальным износом.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4.4.10. Устранять за свой счет последствия аварий и повреждений, если в их наступлении установлена вина Арендатора.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4.4.11. Не сдавать арендуемое помещение, как в целом, так и частично в субаренду,  передача прав по договору аренды третьим лицам не допускается.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4.4.12. Производить своевременно и за свой счет текущий и капитальный ремонт арендуемого здания.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4.4.13. Письменно за месяц уведомить Арендодателя о предстоящей дате передачи арендованного здания как в связи с окончанием срока действия настоящего Договора, так и в случае его досрочного прекращения (сдать здание Арендодателю по акту приема-передачи в исправном состоянии с учетом норм нормального износа).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4.4.14. По истечении срока действия настоящего Договора, а также при досрочном его прекращении передать Арендодателю здание со всеми произведенными в арендуемом здании перестройками, переделками и улучшениями, составляющими принадлежность здания и неотделимыми без вреда для конструкций здания.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4.4.15. За месяц до истечения срока действия настоящего Договора уведомить Арендодателя о намерении продлить срок его действия.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4.4.16. В двухнедельный срок после заключения настоящего Договора: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заключить отдельный договор по уборке твердых бытовых отходов на территории, непосредственно примыкающей к зданию;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заключить договоры на оказание коммунальных услуг и эксплуатационное обслуживание.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4.4.17. Заключить договор аренды соответствующего земельного участка.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4.4.18. Обеспечить беспрепятственный допу</w:t>
      </w:r>
      <w:proofErr w:type="gramStart"/>
      <w:r>
        <w:rPr>
          <w:rFonts w:ascii="Arial" w:hAnsi="Arial" w:cs="Arial"/>
          <w:sz w:val="24"/>
          <w:szCs w:val="24"/>
        </w:rPr>
        <w:t>ск в зд</w:t>
      </w:r>
      <w:proofErr w:type="gramEnd"/>
      <w:r>
        <w:rPr>
          <w:rFonts w:ascii="Arial" w:hAnsi="Arial" w:cs="Arial"/>
          <w:sz w:val="24"/>
          <w:szCs w:val="24"/>
        </w:rPr>
        <w:t>ание представителей собственника с целью проверки выполнения условий настоящего Договора и контроля за использованием здания по назначению в соответствии с условиями настоящего Договора и эксплуатационными требованиями.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4.4.19. Поддерживать в надлежащем состоянии фасад здания.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4.4.20. Оформить в установленном порядке паспорт на световое оформление здания и выполнить </w:t>
      </w:r>
      <w:proofErr w:type="gramStart"/>
      <w:r>
        <w:rPr>
          <w:rFonts w:ascii="Arial" w:hAnsi="Arial" w:cs="Arial"/>
          <w:sz w:val="24"/>
          <w:szCs w:val="24"/>
        </w:rPr>
        <w:t>за свой счет необходимые работы по устройству подсветки здания в соответствии с паспортом светоцветового оформления в сроки</w:t>
      </w:r>
      <w:proofErr w:type="gramEnd"/>
      <w:r>
        <w:rPr>
          <w:rFonts w:ascii="Arial" w:hAnsi="Arial" w:cs="Arial"/>
          <w:sz w:val="24"/>
          <w:szCs w:val="24"/>
        </w:rPr>
        <w:t>, согласованные с соответствующими службами, и поддерживать его в рабочем состоянии.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4.4.21. Нести полную ответственность за наличие и соблюдение необходимых разрешений соответствующих служб при осуществлении конкретных видов деятельности.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4.4.22. Осуществить в трехмесячный срок государственную регистрацию настоящего Договора. Незарегистрированный настоящий Договор считается незаключенным.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4.4.23. Неиспользование Арендатором арендуемого здания не может служить основанием для отказа от выполнения обязательств по внесению арендной платы на счет Арендодателя.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4.4.24. В месячный срок с момента государственной регистрации настоящего Договора застраховать здание на весь срок аренды в установленном законодательством порядке на случаи риска (пожара, взрыва, стихийного бедствия).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4.4.25. Выполнить в здании необходимые противопожарные мероприятия.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bookmarkStart w:id="15" w:name="P148"/>
      <w:bookmarkEnd w:id="15"/>
      <w:r>
        <w:rPr>
          <w:rFonts w:ascii="Arial" w:hAnsi="Arial" w:cs="Arial"/>
          <w:sz w:val="24"/>
          <w:szCs w:val="24"/>
        </w:rPr>
        <w:t>5. Арендная плата и порядок расчетов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 </w:t>
      </w:r>
      <w:proofErr w:type="gramStart"/>
      <w:r>
        <w:rPr>
          <w:rFonts w:ascii="Arial" w:hAnsi="Arial" w:cs="Arial"/>
          <w:sz w:val="24"/>
          <w:szCs w:val="24"/>
        </w:rPr>
        <w:t xml:space="preserve">При подписании настоящего Договора за указанное в </w:t>
      </w:r>
      <w:hyperlink r:id="rId35" w:anchor="P51" w:history="1">
        <w:r>
          <w:rPr>
            <w:rStyle w:val="a3"/>
            <w:rFonts w:ascii="Arial" w:hAnsi="Arial" w:cs="Arial"/>
          </w:rPr>
          <w:t>пункте 1.1</w:t>
        </w:r>
      </w:hyperlink>
      <w:r>
        <w:rPr>
          <w:rFonts w:ascii="Arial" w:hAnsi="Arial" w:cs="Arial"/>
          <w:sz w:val="24"/>
          <w:szCs w:val="24"/>
        </w:rPr>
        <w:t xml:space="preserve"> здание на основании отчета от 20.03.2019 № 608/0319 об оценке рыночной стоимости права пользования нежилым зданием, изготовленного ООО «РР групп», величина годовой арендной платы устанавливается в размере </w:t>
      </w:r>
      <w:r>
        <w:rPr>
          <w:rFonts w:ascii="Arial" w:hAnsi="Arial" w:cs="Arial"/>
          <w:b/>
          <w:sz w:val="24"/>
          <w:szCs w:val="24"/>
        </w:rPr>
        <w:t>122 800,00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руб.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(сто двадцать две тысячи восемьсот руб. 00 коп.)</w:t>
      </w:r>
      <w:r>
        <w:rPr>
          <w:rFonts w:ascii="Arial" w:hAnsi="Arial" w:cs="Arial"/>
          <w:sz w:val="24"/>
          <w:szCs w:val="24"/>
        </w:rPr>
        <w:t xml:space="preserve"> без учета налога на добавленную стоимость.</w:t>
      </w:r>
      <w:proofErr w:type="gramEnd"/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Ежемесячная арендная плата устанавливается в размере </w:t>
      </w:r>
      <w:r>
        <w:rPr>
          <w:rFonts w:ascii="Arial" w:hAnsi="Arial" w:cs="Arial"/>
          <w:b/>
          <w:sz w:val="24"/>
          <w:szCs w:val="24"/>
        </w:rPr>
        <w:t>10 233,33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руб.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(десять тысяч двести тридцать три руб. 33 коп.) </w:t>
      </w:r>
      <w:r>
        <w:rPr>
          <w:rFonts w:ascii="Arial" w:hAnsi="Arial" w:cs="Arial"/>
          <w:sz w:val="24"/>
          <w:szCs w:val="24"/>
        </w:rPr>
        <w:t>без учета налога на добавленную стоимость.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арендную плату не включено: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плата за пользование земельным участком, на котором расположено здание;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плата за эксплуатационное обслуживание;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плата за работы по капитальному ремонту здания, права на которые переданы по настоящему Договору;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плата за предоставляемые коммунальные услуги.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 Арендная плата перечисляется Арендатором самостоятельно в Управление Федерального казначейства по Московской области (Комитет по управлению имуществом администрации городского округа Люберцы Московской области) ИНН 5027254114, КПП </w:t>
      </w:r>
      <w:r>
        <w:rPr>
          <w:rFonts w:ascii="Arial" w:hAnsi="Arial" w:cs="Arial"/>
          <w:sz w:val="24"/>
          <w:szCs w:val="24"/>
        </w:rPr>
        <w:lastRenderedPageBreak/>
        <w:t xml:space="preserve">502701001,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/с 40101810845250010102 в ГУ Банка России по ЦФО, БИК 044525000, </w:t>
      </w:r>
      <w:hyperlink r:id="rId36" w:history="1">
        <w:r>
          <w:rPr>
            <w:rStyle w:val="a3"/>
            <w:rFonts w:ascii="Arial" w:hAnsi="Arial" w:cs="Arial"/>
          </w:rPr>
          <w:t>ОКТМО</w:t>
        </w:r>
      </w:hyperlink>
      <w:r>
        <w:rPr>
          <w:rFonts w:ascii="Arial" w:hAnsi="Arial" w:cs="Arial"/>
          <w:sz w:val="24"/>
          <w:szCs w:val="24"/>
        </w:rPr>
        <w:t xml:space="preserve"> 46748000, код бюджетной классификации 00811105074040000120.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 Арендная плата перечисляется Арендатором ежемесячно не позднее пятого числа текущего месяца.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5.4. Арендная плата за первый месяц пользования зданием, указанным в </w:t>
      </w:r>
      <w:hyperlink r:id="rId37" w:anchor="P51" w:history="1">
        <w:r>
          <w:rPr>
            <w:rStyle w:val="a3"/>
            <w:rFonts w:ascii="Arial" w:hAnsi="Arial" w:cs="Arial"/>
          </w:rPr>
          <w:t>пункте 1.1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Договора, перечисляется Арендатором в течение 5 рабочих дней с момента подписания акта приема-передачи.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5.5. Копии платежных поручений с отметкой банка, подтверждающих перечисленные в бюджет суммы арендной платы, в течение 7 банковских дней со дня оплаты передаются Арендодателю для осуществления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полнотой и своевременностью их поступления в бюджет.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 на добавленную стоимость перечисляется Арендатором самостоятельно.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Арендная плата за пользование земельным участком, где расположено здание, и прилегающей к нему территорией производится на основании отдельного договора, заключенного с Арендодателем.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5.6. Размер арендной платы не может быть пересмотрен Арендодателем в одностороннем порядке в течение действия настоящего Договора, за исключением случаев централизованного изменения не более чем один раз в год на размер коэффициента-дефлятора, соответствующего прогнозному индексу потребительских цен в Российской Федерации на соответствующий финансовый год. Коэффициент-дефлятор устанавливается ежегодно Правительством Московской области.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Коэффициент-дефлятор </w:t>
      </w:r>
      <w:proofErr w:type="gramStart"/>
      <w:r>
        <w:rPr>
          <w:rFonts w:ascii="Arial" w:hAnsi="Arial" w:cs="Arial"/>
          <w:sz w:val="24"/>
          <w:szCs w:val="24"/>
        </w:rPr>
        <w:t>применяется для расчета размера арендной платы начиная</w:t>
      </w:r>
      <w:proofErr w:type="gramEnd"/>
      <w:r>
        <w:rPr>
          <w:rFonts w:ascii="Arial" w:hAnsi="Arial" w:cs="Arial"/>
          <w:sz w:val="24"/>
          <w:szCs w:val="24"/>
        </w:rPr>
        <w:t xml:space="preserve"> с первого января года, следующего за годом, в котором заключен настоящий Договор.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случае, установленном настоящим пунктом, арендная плата уплачивается Арендатором с момента принятия Правительством Московской области соответствующего постановления.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этом на Арендаторе лежит обязанность отслеживать принятие указанных в настоящем пункте постановлений.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Отсутствие направленного Арендодателем уведомления об изменении размера арендной платы в случаях, предусмотренных настоящим пунктом, не является для Арендатора основанием невнесения арендной платы.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Уведомление о пересчете арендной платы, направленное Арендодателем Арендатору, является обязательным для Арендатора и составляет неотъемлемую часть настоящего Договора.</w:t>
      </w:r>
    </w:p>
    <w:p w:rsidR="00894973" w:rsidRDefault="00894973" w:rsidP="00894973">
      <w:pPr>
        <w:ind w:right="1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5.7. После завершения работ по капитальному ремонту здания, подтвержденных заключением о техническом состоянии здания, подготовленным специализированной организацией в соответствии с законодательством Российской Федерации, Арендатор имеет право обратиться к Арендодателю с заявкой об установлении льготной арендной платы в размере 1 рубль за квадратный метр площади здания в год. </w:t>
      </w: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5.8. При прекращении или расторжении настоящего Договора арендная плата за пользование зданием уплачивается Арендатором до подписания акта приема-передачи.</w:t>
      </w:r>
    </w:p>
    <w:p w:rsidR="00894973" w:rsidRDefault="00894973" w:rsidP="0089497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Ответственность Сторон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Стороны несут имущественную ответственность за неисполнение или ненадлежащее исполнение условий настоящего Договора.</w:t>
      </w: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В случае невнесения Арендатором платежей в сроки, установленные настоящим Договором, начисляются пени в размере 0,2% в день с просроченной суммы за каждый день просрочки.</w:t>
      </w: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6.3. В случае не проведения Арендатором ремонтно-восстановительных работ здания в срок, установленный пункте 4.4.5 настоящего Договора, Арендатор обязан вернуть здание Арендодателю в течение 10 дней по истечению данного срока, уплатив </w:t>
      </w:r>
      <w:r>
        <w:rPr>
          <w:rFonts w:ascii="Arial" w:hAnsi="Arial" w:cs="Arial"/>
          <w:sz w:val="24"/>
          <w:szCs w:val="24"/>
        </w:rPr>
        <w:lastRenderedPageBreak/>
        <w:t xml:space="preserve">штраф за неисполнение настоящего Договора в размере 5% от суммы годовой арендной платы, указанной в пункте 5.1 настоящего Договора. </w:t>
      </w:r>
    </w:p>
    <w:p w:rsidR="00894973" w:rsidRDefault="00894973" w:rsidP="00894973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6.4. Уплата санкций, установленных настоящим Договором, не освобождает Стороны от выполнения обязательств по настоящему Договору и устранения нарушений.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Досрочное расторжение Договора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7.1. Настоящий </w:t>
      </w:r>
      <w:proofErr w:type="gramStart"/>
      <w:r>
        <w:rPr>
          <w:rFonts w:ascii="Arial" w:hAnsi="Arial" w:cs="Arial"/>
          <w:sz w:val="24"/>
          <w:szCs w:val="24"/>
        </w:rPr>
        <w:t>Договор</w:t>
      </w:r>
      <w:proofErr w:type="gramEnd"/>
      <w:r>
        <w:rPr>
          <w:rFonts w:ascii="Arial" w:hAnsi="Arial" w:cs="Arial"/>
          <w:sz w:val="24"/>
          <w:szCs w:val="24"/>
        </w:rPr>
        <w:t xml:space="preserve"> может быть расторгнут досрочно по соглашению Сторон.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7.2. По требованию Арендодателя настоящий Договор </w:t>
      </w:r>
      <w:proofErr w:type="gramStart"/>
      <w:r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>
        <w:rPr>
          <w:rFonts w:ascii="Arial" w:hAnsi="Arial" w:cs="Arial"/>
          <w:sz w:val="24"/>
          <w:szCs w:val="24"/>
        </w:rPr>
        <w:t xml:space="preserve"> судом в случаях, когда Арендатор: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7.2.1. Пользуется зданием с существенным нарушением условий настоящего Договора или назначения здания либо с неоднократными нарушениями.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7.2.2. Существенно ухудшает здание.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7.2.3. Передал права на арендуемое здание третьим лицам, а также в субаренду.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7.2.4. Произвел без согласования с Арендодателем перепланировку и (или) переустройство арендуемого здания.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7.2.5. Не производит капитального и текущего ремонта арендуемого здания в установленные настоящим Договором сроки.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7.3. Арендодатель в соответствии со </w:t>
      </w:r>
      <w:hyperlink r:id="rId38" w:history="1">
        <w:r>
          <w:rPr>
            <w:rStyle w:val="a3"/>
            <w:rFonts w:ascii="Arial" w:hAnsi="Arial" w:cs="Arial"/>
          </w:rPr>
          <w:t>статьей 450</w:t>
        </w:r>
      </w:hyperlink>
      <w:r>
        <w:rPr>
          <w:rFonts w:ascii="Arial" w:hAnsi="Arial" w:cs="Arial"/>
          <w:sz w:val="24"/>
          <w:szCs w:val="24"/>
        </w:rPr>
        <w:t>.1 ГК РФ имеет право досрочно отказаться от исполнения настоящего Договора в одностороннем порядке в случае: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7.3.1. Принятия решения о реконструкции или сносе арендуемого здания.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7.3.2. Принятия решения о необходимости использования арендуемого здания для муниципальных нужд.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7.3.3. Двукратного невнесения Арендатором в полном объеме арендной платы в порядке, установленном </w:t>
      </w:r>
      <w:hyperlink r:id="rId39" w:anchor="P158" w:history="1">
        <w:r>
          <w:rPr>
            <w:rStyle w:val="a3"/>
            <w:rFonts w:ascii="Arial" w:hAnsi="Arial" w:cs="Arial"/>
          </w:rPr>
          <w:t>пунктом 5.3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Договора, по истечении установленного настоящим Договором срока платежа.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7.4. В случаях, указанных в </w:t>
      </w:r>
      <w:hyperlink r:id="rId40" w:anchor="P189" w:history="1">
        <w:r>
          <w:rPr>
            <w:rStyle w:val="a3"/>
            <w:rFonts w:ascii="Arial" w:hAnsi="Arial" w:cs="Arial"/>
          </w:rPr>
          <w:t>пункте 7.3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Договора, Договор считается прекращенным и расторгнутым по истечении 10 дней с момента получения Арендатором письменного уведомления от Арендодателя об отказе от исполнений настоящего Договора. Арендатор после получения такого уведомления обязан возвратить арендуемое здание Арендодателю по акту приема-передачи в течение 10 дней.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7.5. По требованию Арендатора настоящий Договор </w:t>
      </w:r>
      <w:proofErr w:type="gramStart"/>
      <w:r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>
        <w:rPr>
          <w:rFonts w:ascii="Arial" w:hAnsi="Arial" w:cs="Arial"/>
          <w:sz w:val="24"/>
          <w:szCs w:val="24"/>
        </w:rPr>
        <w:t xml:space="preserve"> судом в случаях, когда: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7.5.1. Арендодатель не предоставляет здание в пользование Арендатору либо создает препятствия пользованию зданием в соответствии с условиями настоящего Договора или назначением здания.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7.5.2. Переданное Арендатору здание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здания или проверки его исправности при заключении настоящего Договора.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7.5.3. Здание в силу обстоятельств, за которые Арендатор не отвечает, окажется в состоянии, непригодном для использования.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Порядок разрешения споров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8.1. Все споры и разногласия, возникающие между Сторонами в процессе исполнения настоящего Договора, разрешаются ими путем переговоров.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8.2. При невозможности урегулирования спора путем переговоров, спор подлежит передаче на рассмотрение в Арбитражный суд Московской области.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Особые условия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9.1. Реорганизация, а также перемена собственника арендуемого здания не является основанием для изменения условий или расторжения настоящего Договора.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9.2. Условия настоящего Договора сохраняют свою силу на весь срок действия настоящего Договора.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9.3. Подтверждением выполнения работ по капитальному ремонту здания является отнесение здания к категории технического состояния «Исправное» в соответствии с заключением о техническом состоянии объекта, подготовленным специализированной организацией в соответствии с законодательством Российской Федерации.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Прочие условия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 Настоящий Договор составлен в трех экземплярах (по одному для каждой Стороны и органа, осуществляющего государственную регистрацию прав на недвижимое имущество).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10.3. К настоящему Договору прилагаются:</w:t>
      </w:r>
    </w:p>
    <w:p w:rsidR="00894973" w:rsidRDefault="00894973" w:rsidP="008949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hyperlink r:id="rId41" w:anchor="Par169" w:history="1">
        <w:r>
          <w:rPr>
            <w:rStyle w:val="a3"/>
            <w:rFonts w:ascii="Arial" w:hAnsi="Arial" w:cs="Arial"/>
          </w:rPr>
          <w:t>акт</w:t>
        </w:r>
      </w:hyperlink>
      <w:r>
        <w:rPr>
          <w:rFonts w:ascii="Arial" w:hAnsi="Arial" w:cs="Arial"/>
          <w:sz w:val="24"/>
          <w:szCs w:val="24"/>
        </w:rPr>
        <w:t xml:space="preserve"> приема-передачи недвижимого имущества, находящегося в собственности муниципального образования городской округ Люберцы Московской области.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Местонахождение и реквизиты Сторон</w:t>
      </w:r>
    </w:p>
    <w:p w:rsidR="00894973" w:rsidRDefault="00894973" w:rsidP="0089497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Арендодатель: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Комитет по управлению имуществом администрации муниципального образования городской округ Люберцы Московской области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ОГРН 1175027017076 ИНН 5027254114 КПП 502701001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Банковские реквизиты: УФК по Московской области (Комитет по управлению имуществом администрации городского округа Люберцы Московской области) ГУ Банка России по ЦФО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сч</w:t>
      </w:r>
      <w:proofErr w:type="spellEnd"/>
      <w:r>
        <w:rPr>
          <w:rFonts w:ascii="Arial" w:hAnsi="Arial" w:cs="Arial"/>
          <w:sz w:val="24"/>
          <w:szCs w:val="24"/>
        </w:rPr>
        <w:t xml:space="preserve"> 40101810845250010102 БИК 044525000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ОКТМО 46748000 код бюджетной классификации 00811105074040000120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Адрес: 140000, Московская область, </w:t>
      </w: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>, Октябрьский проспект, д.190, каб.323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Тел. 8(495)503-44-81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Арендатор: _______________________________________________________________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Тел. ________________________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Подписи сторон:</w:t>
      </w:r>
    </w:p>
    <w:p w:rsidR="00894973" w:rsidRDefault="00894973" w:rsidP="00894973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от Арендодателя _________________        от Арендатора ________________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(должность)                                         (должность)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М.П. _______________________             М.П. _________________________</w:t>
      </w:r>
    </w:p>
    <w:p w:rsidR="00894973" w:rsidRDefault="00894973" w:rsidP="0089497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(Фамилия, И.О.)                           (Фамилия, И.О.)</w:t>
      </w:r>
    </w:p>
    <w:p w:rsidR="00894973" w:rsidRDefault="00894973" w:rsidP="00894973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Акт приема-передачи недвижимого имущества, </w:t>
      </w:r>
    </w:p>
    <w:p w:rsidR="00894973" w:rsidRDefault="00894973" w:rsidP="0089497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находящегося в собственности муниципального образования </w:t>
      </w:r>
    </w:p>
    <w:p w:rsidR="00894973" w:rsidRDefault="00894973" w:rsidP="0089497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894973" w:rsidRDefault="00894973" w:rsidP="0089497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Комитета </w:t>
      </w:r>
      <w:proofErr w:type="spellStart"/>
      <w:r>
        <w:rPr>
          <w:rFonts w:ascii="Arial" w:hAnsi="Arial" w:cs="Arial"/>
          <w:sz w:val="24"/>
          <w:szCs w:val="24"/>
        </w:rPr>
        <w:t>Шилиной</w:t>
      </w:r>
      <w:proofErr w:type="spellEnd"/>
      <w:r>
        <w:rPr>
          <w:rFonts w:ascii="Arial" w:hAnsi="Arial" w:cs="Arial"/>
          <w:sz w:val="24"/>
          <w:szCs w:val="24"/>
        </w:rPr>
        <w:t xml:space="preserve">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________________________________________________________________,</w:t>
      </w:r>
      <w:proofErr w:type="gramEnd"/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именуемое в дальнейшем «Арендатор», в лице ___________________________,</w:t>
      </w: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________________________________________,</w:t>
      </w: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составили настоящий акт о нижеследующем:</w:t>
      </w:r>
    </w:p>
    <w:p w:rsidR="00894973" w:rsidRDefault="00894973" w:rsidP="00894973">
      <w:pPr>
        <w:pStyle w:val="a4"/>
        <w:ind w:firstLine="708"/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szCs w:val="24"/>
        </w:rPr>
        <w:t xml:space="preserve">на основании договора аренды от ______ № _____ Арендодатель передает __________ Арендатору в аренду недвижимое имущество – здание нежилого назначения общей площадью 153,5 </w:t>
      </w:r>
      <w:proofErr w:type="spellStart"/>
      <w:r>
        <w:rPr>
          <w:rFonts w:ascii="Arial" w:hAnsi="Arial" w:cs="Arial"/>
          <w:szCs w:val="24"/>
        </w:rPr>
        <w:t>кв.м</w:t>
      </w:r>
      <w:proofErr w:type="spellEnd"/>
      <w:r>
        <w:rPr>
          <w:rFonts w:ascii="Arial" w:hAnsi="Arial" w:cs="Arial"/>
          <w:szCs w:val="24"/>
        </w:rPr>
        <w:t>., расположенное по адресу:</w:t>
      </w:r>
      <w:proofErr w:type="gramEnd"/>
      <w:r>
        <w:rPr>
          <w:rFonts w:ascii="Arial" w:hAnsi="Arial" w:cs="Arial"/>
          <w:szCs w:val="24"/>
        </w:rPr>
        <w:t xml:space="preserve"> Московская область, городской округ Люберцы, </w:t>
      </w:r>
      <w:proofErr w:type="spellStart"/>
      <w:r>
        <w:rPr>
          <w:rFonts w:ascii="Arial" w:hAnsi="Arial" w:cs="Arial"/>
          <w:szCs w:val="24"/>
        </w:rPr>
        <w:t>р.п</w:t>
      </w:r>
      <w:proofErr w:type="gramStart"/>
      <w:r>
        <w:rPr>
          <w:rFonts w:ascii="Arial" w:hAnsi="Arial" w:cs="Arial"/>
          <w:szCs w:val="24"/>
        </w:rPr>
        <w:t>.Т</w:t>
      </w:r>
      <w:proofErr w:type="gramEnd"/>
      <w:r>
        <w:rPr>
          <w:rFonts w:ascii="Arial" w:hAnsi="Arial" w:cs="Arial"/>
          <w:szCs w:val="24"/>
        </w:rPr>
        <w:t>омилино</w:t>
      </w:r>
      <w:proofErr w:type="spellEnd"/>
      <w:r>
        <w:rPr>
          <w:rFonts w:ascii="Arial" w:hAnsi="Arial" w:cs="Arial"/>
          <w:szCs w:val="24"/>
        </w:rPr>
        <w:t xml:space="preserve">, </w:t>
      </w:r>
      <w:proofErr w:type="spellStart"/>
      <w:r>
        <w:rPr>
          <w:rFonts w:ascii="Arial" w:hAnsi="Arial" w:cs="Arial"/>
          <w:szCs w:val="24"/>
        </w:rPr>
        <w:t>ул.Жуковского</w:t>
      </w:r>
      <w:proofErr w:type="spellEnd"/>
      <w:r>
        <w:rPr>
          <w:rFonts w:ascii="Arial" w:hAnsi="Arial" w:cs="Arial"/>
          <w:szCs w:val="24"/>
        </w:rPr>
        <w:t>, дом 10.</w:t>
      </w:r>
    </w:p>
    <w:p w:rsidR="00894973" w:rsidRDefault="00894973" w:rsidP="00894973">
      <w:pPr>
        <w:pStyle w:val="a4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техническое состояние вышеуказанного недвижимого имущества на момент его передачи характеризуется следующим: __________________________________________________________________</w:t>
      </w:r>
    </w:p>
    <w:p w:rsidR="00894973" w:rsidRDefault="00894973" w:rsidP="00894973">
      <w:pPr>
        <w:pStyle w:val="a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_________________________________________________________________</w:t>
      </w: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ПЕРЕДАЛ:                                                                      ПРИНЯЛ:</w:t>
      </w: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Арендодатель                                                                 Арендатор:</w:t>
      </w: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      ______________________________ </w:t>
      </w: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(Должность подписывающего лица)     (Должность подписывающего лица)</w:t>
      </w: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 (Ф.И.О.)    _______________________ (Ф.И.О.)</w:t>
      </w:r>
    </w:p>
    <w:p w:rsidR="00894973" w:rsidRDefault="00894973" w:rsidP="0089497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М.П.                                               М.П.</w:t>
      </w:r>
    </w:p>
    <w:p w:rsidR="00894973" w:rsidRDefault="00894973" w:rsidP="00894973">
      <w:pPr>
        <w:rPr>
          <w:rFonts w:ascii="Arial" w:hAnsi="Arial" w:cs="Arial"/>
          <w:b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b/>
          <w:sz w:val="24"/>
          <w:szCs w:val="24"/>
        </w:rPr>
      </w:pPr>
    </w:p>
    <w:p w:rsidR="00894973" w:rsidRDefault="00894973" w:rsidP="00894973">
      <w:pPr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1 </w:t>
      </w:r>
    </w:p>
    <w:p w:rsidR="00894973" w:rsidRDefault="00894973" w:rsidP="00894973">
      <w:pPr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Договору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4"/>
          <w:szCs w:val="24"/>
        </w:rPr>
        <w:t xml:space="preserve"> ____________ № _____________</w:t>
      </w:r>
    </w:p>
    <w:p w:rsidR="00894973" w:rsidRDefault="00894973" w:rsidP="00894973">
      <w:pPr>
        <w:ind w:firstLine="0"/>
        <w:jc w:val="right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ind w:firstLine="0"/>
        <w:jc w:val="right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ind w:firstLine="0"/>
        <w:jc w:val="right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ind w:firstLine="0"/>
        <w:jc w:val="right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ОТЧЕТ</w:t>
      </w: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реализации проекта</w:t>
      </w:r>
    </w:p>
    <w:p w:rsidR="00894973" w:rsidRDefault="00894973" w:rsidP="008949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 xml:space="preserve"> __________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tbl>
      <w:tblPr>
        <w:tblW w:w="497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948"/>
        <w:gridCol w:w="1761"/>
        <w:gridCol w:w="1699"/>
      </w:tblGrid>
      <w:tr w:rsidR="00894973" w:rsidTr="00894973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73" w:rsidRDefault="0089497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 (план)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94973" w:rsidRDefault="0089497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  <w:p w:rsidR="00894973" w:rsidRDefault="00894973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</w:tr>
      <w:tr w:rsidR="00894973" w:rsidTr="00894973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Созданные рабочие места, единиц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Инвестиции в проект,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млн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проведенных образовательных мероприятий, шт.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973" w:rsidTr="00894973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из малообеспеченных и неблагополучных семей</w:t>
            </w:r>
            <w:r>
              <w:rPr>
                <w:rFonts w:ascii="Arial" w:hAnsi="Arial" w:cs="Arial"/>
                <w:sz w:val="24"/>
                <w:szCs w:val="24"/>
              </w:rPr>
              <w:t>, получивших льготы на услуги, чел.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973" w:rsidRDefault="008949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субъекта МСП __________________________ </w:t>
      </w:r>
    </w:p>
    <w:p w:rsidR="00894973" w:rsidRDefault="00894973" w:rsidP="00894973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(Ф.И.О.)</w:t>
      </w:r>
    </w:p>
    <w:p w:rsidR="00894973" w:rsidRDefault="00894973" w:rsidP="00894973">
      <w:pPr>
        <w:jc w:val="left"/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М.П.</w:t>
      </w: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</w:rPr>
      </w:pPr>
    </w:p>
    <w:p w:rsidR="00894973" w:rsidRDefault="00894973" w:rsidP="00894973">
      <w:pPr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*Реквизиты заявителя на фирменном бланке</w:t>
      </w:r>
    </w:p>
    <w:p w:rsidR="00894973" w:rsidRDefault="00894973" w:rsidP="00894973">
      <w:pPr>
        <w:ind w:firstLine="0"/>
        <w:rPr>
          <w:rFonts w:ascii="Arial" w:hAnsi="Arial" w:cs="Arial"/>
          <w:sz w:val="24"/>
          <w:szCs w:val="24"/>
        </w:rPr>
      </w:pPr>
    </w:p>
    <w:p w:rsidR="00DC144E" w:rsidRDefault="00DC144E"/>
    <w:sectPr w:rsidR="00DC144E" w:rsidSect="0089497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02E32"/>
    <w:multiLevelType w:val="multilevel"/>
    <w:tmpl w:val="8CF8930C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44E"/>
    <w:rsid w:val="00894973"/>
    <w:rsid w:val="00DC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973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4973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894973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8949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94973"/>
    <w:pPr>
      <w:ind w:left="720"/>
      <w:contextualSpacing/>
    </w:pPr>
  </w:style>
  <w:style w:type="paragraph" w:customStyle="1" w:styleId="ConsPlusNormal">
    <w:name w:val="ConsPlusNormal"/>
    <w:uiPriority w:val="99"/>
    <w:rsid w:val="008949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949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973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4973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894973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8949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94973"/>
    <w:pPr>
      <w:ind w:left="720"/>
      <w:contextualSpacing/>
    </w:pPr>
  </w:style>
  <w:style w:type="paragraph" w:customStyle="1" w:styleId="ConsPlusNormal">
    <w:name w:val="ConsPlusNormal"/>
    <w:uiPriority w:val="99"/>
    <w:rsid w:val="008949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949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123\Desktop\16.07\2538-&#1055;&#1040;%20&#1086;&#1090;%2005.07.19.docx" TargetMode="External"/><Relationship Id="rId18" Type="http://schemas.openxmlformats.org/officeDocument/2006/relationships/hyperlink" Target="file:///C:\Users\123\Desktop\16.07\2538-&#1055;&#1040;%20&#1086;&#1090;%2005.07.19.docx" TargetMode="External"/><Relationship Id="rId26" Type="http://schemas.openxmlformats.org/officeDocument/2006/relationships/hyperlink" Target="consultantplus://offline/ref=965F7B9AB37CEB94E4706ED636C0C42B58D86504ECBE60FFF367A20723D36FF2DE7F9B6AE2FF24ABR9Z4L" TargetMode="External"/><Relationship Id="rId39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21" Type="http://schemas.openxmlformats.org/officeDocument/2006/relationships/hyperlink" Target="consultantplus://offline/ref=965F7B9AB37CEB94E4706ED636C0C42B58DB650FECBE60FFF367A20723RDZ3L" TargetMode="External"/><Relationship Id="rId34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965F7B9AB37CEB94E4706FD823C0C42B5BDF680FEDB960FFF367A20723D36FF2DE7F9B6AE2FF24A3R9Z5L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123\Desktop\16.07\2538-&#1055;&#1040;%20&#1086;&#1090;%2005.07.19.docx" TargetMode="External"/><Relationship Id="rId20" Type="http://schemas.openxmlformats.org/officeDocument/2006/relationships/hyperlink" Target="consultantplus://offline/ref=965F7B9AB37CEB94E4706FD823C0C42B5BDF680FEDB960FFF367A20723D36FF2DE7F9B6AE2FF24A3R9Z5L" TargetMode="External"/><Relationship Id="rId29" Type="http://schemas.openxmlformats.org/officeDocument/2006/relationships/hyperlink" Target="consultantplus://offline/ref=965F7B9AB37CEB94E4706FD823C0C42B5BDF680FEDB960FFF367A20723D36FF2DE7F9B6AE2FF24A3R9Z5L" TargetMode="External"/><Relationship Id="rId41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65F7B9AB37CEB94E4706FD823C0C42B5BDF680FEDB960FFF367A20723D36FF2DE7F9B6AE2FF24A3R9Z5L" TargetMode="External"/><Relationship Id="rId11" Type="http://schemas.openxmlformats.org/officeDocument/2006/relationships/hyperlink" Target="consultantplus://offline/ref=965F7B9AB37CEB94E4706ED636C0C42B58D86504ECBE60FFF367A20723D36FF2DE7F9B6AE2FF24A0R9Z3L" TargetMode="External"/><Relationship Id="rId24" Type="http://schemas.openxmlformats.org/officeDocument/2006/relationships/hyperlink" Target="consultantplus://offline/ref=965F7B9AB37CEB94E4706ED636C0C42B58D8640FECBF60FFF367A20723RDZ3L" TargetMode="External"/><Relationship Id="rId32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7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0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123\Desktop\16.07\2538-&#1055;&#1040;%20&#1086;&#1090;%2005.07.19.docx" TargetMode="External"/><Relationship Id="rId23" Type="http://schemas.openxmlformats.org/officeDocument/2006/relationships/hyperlink" Target="consultantplus://offline/ref=965F7B9AB37CEB94E4706ED636C0C42B58D86D0EE5BD60FFF367A20723RDZ3L" TargetMode="External"/><Relationship Id="rId28" Type="http://schemas.openxmlformats.org/officeDocument/2006/relationships/hyperlink" Target="consultantplus://offline/ref=965F7B9AB37CEB94E4706FD823C0C42B5BDF680FEDB960FFF367A20723D36FF2DE7F9B6AE2FF24A3R9Z5L" TargetMode="External"/><Relationship Id="rId36" Type="http://schemas.openxmlformats.org/officeDocument/2006/relationships/hyperlink" Target="consultantplus://offline/ref=90894347D7FF161592F4BB640097E583915156874874519543A7838A1EY5w4J" TargetMode="External"/><Relationship Id="rId10" Type="http://schemas.openxmlformats.org/officeDocument/2006/relationships/hyperlink" Target="file:///C:\Users\123\Desktop\16.07\2538-&#1055;&#1040;%20&#1086;&#1090;%2005.07.19.docx" TargetMode="External"/><Relationship Id="rId19" Type="http://schemas.openxmlformats.org/officeDocument/2006/relationships/hyperlink" Target="consultantplus://offline/ref=965F7B9AB37CEB94E4706FD823C0C42B5BDF680FEDB960FFF367A20723D36FF2DE7F9B6AE2FF24A3R9Z5L" TargetMode="External"/><Relationship Id="rId31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5F7B9AB37CEB94E4706FD823C0C42B58D76A01EABE60FFF367A20723RDZ3L" TargetMode="External"/><Relationship Id="rId14" Type="http://schemas.openxmlformats.org/officeDocument/2006/relationships/hyperlink" Target="file:///C:\Users\123\Desktop\16.07\2538-&#1055;&#1040;%20&#1086;&#1090;%2005.07.19.docx" TargetMode="External"/><Relationship Id="rId22" Type="http://schemas.openxmlformats.org/officeDocument/2006/relationships/hyperlink" Target="consultantplus://offline/ref=965F7B9AB37CEB94E4706ED636C0C42B58D96F05EFBF60FFF367A20723RDZ3L" TargetMode="External"/><Relationship Id="rId27" Type="http://schemas.openxmlformats.org/officeDocument/2006/relationships/hyperlink" Target="consultantplus://offline/ref=965F7B9AB37CEB94E4706FD823C0C42B5BDF680FEDB960FFF367A20723D36FF2DE7F9B6AE2FF24A3R9Z5L" TargetMode="External"/><Relationship Id="rId30" Type="http://schemas.openxmlformats.org/officeDocument/2006/relationships/hyperlink" Target="consultantplus://offline/ref=EFC7E240E4CDE23B6C7BFE093BD58EA6C80E039D66063F8BE9BF5491FACF30C8B2A6A2DCB7FD9890H9x6N" TargetMode="External"/><Relationship Id="rId35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3" Type="http://schemas.openxmlformats.org/officeDocument/2006/relationships/theme" Target="theme/theme1.xml"/><Relationship Id="rId8" Type="http://schemas.openxmlformats.org/officeDocument/2006/relationships/hyperlink" Target="consultantplus://offline/ref=965F7B9AB37CEB94E4706ED636C0C42B58DA6B07E5B760FFF367A20723RDZ3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65F7B9AB37CEB94E4706ED636C0C42B58D86504ECBE60FFF367A20723D36FF2DE7F9B6AE2FF24ABR9Z4L" TargetMode="External"/><Relationship Id="rId17" Type="http://schemas.openxmlformats.org/officeDocument/2006/relationships/hyperlink" Target="file:///C:\Users\123\Desktop\16.07\2538-&#1055;&#1040;%20&#1086;&#1090;%2005.07.19.docx" TargetMode="External"/><Relationship Id="rId25" Type="http://schemas.openxmlformats.org/officeDocument/2006/relationships/hyperlink" Target="consultantplus://offline/ref=965F7B9AB37CEB94E4706ED636C0C42B58D86504ECBE60FFF367A20723D36FF2DE7F9B6AE2FF24A0R9Z3L" TargetMode="External"/><Relationship Id="rId33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8" Type="http://schemas.openxmlformats.org/officeDocument/2006/relationships/hyperlink" Target="consultantplus://offline/ref=EFC7E240E4CDE23B6C7BFE093BD58EA6C80E039D66063F8BE9BF5491FACF30C8B2A6A2DCB7FD9993H9x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8007</Words>
  <Characters>45644</Characters>
  <Application>Microsoft Office Word</Application>
  <DocSecurity>0</DocSecurity>
  <Lines>380</Lines>
  <Paragraphs>107</Paragraphs>
  <ScaleCrop>false</ScaleCrop>
  <Company/>
  <LinksUpToDate>false</LinksUpToDate>
  <CharactersWithSpaces>53544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2019-07-16T13:14:00Z</dcterms:created>
  <dcterms:modified xsi:type="dcterms:W3CDTF">2019-07-16T13:16:00Z</dcterms:modified>
</cp:coreProperties>
</file>