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8D" w:rsidRPr="003D6F8D" w:rsidRDefault="003D6F8D" w:rsidP="003D6F8D">
      <w:pPr>
        <w:jc w:val="center"/>
        <w:rPr>
          <w:sz w:val="28"/>
          <w:szCs w:val="28"/>
        </w:rPr>
      </w:pPr>
      <w:r w:rsidRPr="003D6F8D">
        <w:rPr>
          <w:sz w:val="28"/>
          <w:szCs w:val="28"/>
        </w:rPr>
        <w:t>Администрация</w:t>
      </w:r>
    </w:p>
    <w:p w:rsidR="003D6F8D" w:rsidRPr="003D6F8D" w:rsidRDefault="003D6F8D" w:rsidP="003D6F8D">
      <w:pPr>
        <w:jc w:val="center"/>
        <w:rPr>
          <w:sz w:val="28"/>
          <w:szCs w:val="28"/>
        </w:rPr>
      </w:pPr>
      <w:r w:rsidRPr="003D6F8D">
        <w:rPr>
          <w:sz w:val="28"/>
          <w:szCs w:val="28"/>
        </w:rPr>
        <w:t>муниципального образования</w:t>
      </w:r>
    </w:p>
    <w:p w:rsidR="003D6F8D" w:rsidRPr="003D6F8D" w:rsidRDefault="003D6F8D" w:rsidP="003D6F8D">
      <w:pPr>
        <w:jc w:val="center"/>
        <w:rPr>
          <w:sz w:val="28"/>
          <w:szCs w:val="28"/>
        </w:rPr>
      </w:pPr>
      <w:r w:rsidRPr="003D6F8D">
        <w:rPr>
          <w:sz w:val="28"/>
          <w:szCs w:val="28"/>
        </w:rPr>
        <w:t>городской округ Люберцы</w:t>
      </w:r>
    </w:p>
    <w:p w:rsidR="003D6F8D" w:rsidRPr="003D6F8D" w:rsidRDefault="003D6F8D" w:rsidP="003D6F8D">
      <w:pPr>
        <w:jc w:val="center"/>
        <w:rPr>
          <w:sz w:val="28"/>
          <w:szCs w:val="28"/>
        </w:rPr>
      </w:pPr>
      <w:r w:rsidRPr="003D6F8D">
        <w:rPr>
          <w:sz w:val="28"/>
          <w:szCs w:val="28"/>
        </w:rPr>
        <w:t>Московской области</w:t>
      </w:r>
    </w:p>
    <w:p w:rsidR="003D6F8D" w:rsidRPr="003D6F8D" w:rsidRDefault="003D6F8D" w:rsidP="003D6F8D">
      <w:pPr>
        <w:jc w:val="center"/>
        <w:rPr>
          <w:sz w:val="28"/>
          <w:szCs w:val="28"/>
        </w:rPr>
      </w:pPr>
    </w:p>
    <w:p w:rsidR="003D6F8D" w:rsidRPr="003D6F8D" w:rsidRDefault="003D6F8D" w:rsidP="003D6F8D">
      <w:pPr>
        <w:jc w:val="center"/>
        <w:rPr>
          <w:sz w:val="28"/>
          <w:szCs w:val="28"/>
        </w:rPr>
      </w:pPr>
      <w:r w:rsidRPr="003D6F8D">
        <w:rPr>
          <w:sz w:val="28"/>
          <w:szCs w:val="28"/>
        </w:rPr>
        <w:t>ПОСТАНОВЛЕНИЕ</w:t>
      </w:r>
    </w:p>
    <w:p w:rsidR="003D6F8D" w:rsidRPr="003D6F8D" w:rsidRDefault="003D6F8D" w:rsidP="003D6F8D">
      <w:pPr>
        <w:jc w:val="center"/>
        <w:rPr>
          <w:sz w:val="28"/>
          <w:szCs w:val="28"/>
        </w:rPr>
      </w:pPr>
      <w:r w:rsidRPr="003D6F8D">
        <w:rPr>
          <w:sz w:val="28"/>
          <w:szCs w:val="28"/>
        </w:rPr>
        <w:t>от 16.04.2019                                                                                          № 1509-ПА</w:t>
      </w:r>
    </w:p>
    <w:p w:rsidR="003D6F8D" w:rsidRPr="003D6F8D" w:rsidRDefault="003D6F8D" w:rsidP="003D6F8D">
      <w:pPr>
        <w:jc w:val="center"/>
        <w:rPr>
          <w:sz w:val="28"/>
          <w:szCs w:val="28"/>
        </w:rPr>
      </w:pPr>
      <w:r w:rsidRPr="003D6F8D">
        <w:rPr>
          <w:sz w:val="28"/>
          <w:szCs w:val="28"/>
        </w:rPr>
        <w:t>г. Люберцы</w:t>
      </w:r>
    </w:p>
    <w:p w:rsidR="003D6F8D" w:rsidRPr="003D6F8D" w:rsidRDefault="003D6F8D" w:rsidP="003D6F8D">
      <w:pPr>
        <w:ind w:left="-567"/>
        <w:jc w:val="center"/>
        <w:rPr>
          <w:b/>
        </w:rPr>
      </w:pPr>
    </w:p>
    <w:p w:rsidR="003D6F8D" w:rsidRPr="003D6F8D" w:rsidRDefault="003D6F8D" w:rsidP="003D6F8D">
      <w:pPr>
        <w:jc w:val="center"/>
        <w:rPr>
          <w:b/>
        </w:rPr>
      </w:pPr>
      <w:proofErr w:type="gramStart"/>
      <w:r w:rsidRPr="003D6F8D">
        <w:rPr>
          <w:b/>
        </w:rPr>
        <w:t xml:space="preserve">Об утверждении </w:t>
      </w:r>
      <w:r w:rsidRPr="003D6F8D">
        <w:rPr>
          <w:b/>
          <w:color w:val="000000"/>
        </w:rPr>
        <w:t>значений базовых нормативов затрат на оказание муниципальных услуг муниципальных учреждений культуры и дополнительного образования  в сфере культуры</w:t>
      </w:r>
      <w:r w:rsidRPr="003D6F8D">
        <w:rPr>
          <w:b/>
        </w:rPr>
        <w:t>, значений нормативных затрат на выполнение работ муниципальных учреждений культуры, значений коэффициентов выравнивания к услугам, оказываемым муниципальными учреждениями культуры, значений коэффициентов выравнивания к услугам, оказываемым муниципальными учреждениями дополнительного образования в сфере культуры, значений коэффициентов выравнивания к работам, оказываемым муниципальными учреждениями культуры, значений</w:t>
      </w:r>
      <w:proofErr w:type="gramEnd"/>
      <w:r w:rsidRPr="003D6F8D">
        <w:rPr>
          <w:b/>
        </w:rPr>
        <w:t xml:space="preserve"> натуральных норм, необходимых для определения базовых нормативов затрат на оказание муниципальных услуг  муниципальными учреждениями культуры и дополнительного образования в сфере культуры, определение значений территориального и отраслевого коэффициентов для муниципальных учреждений в сфере культуры городского округа Люберцы Московской области в 2019 году</w:t>
      </w:r>
    </w:p>
    <w:p w:rsidR="003D6F8D" w:rsidRPr="003D6F8D" w:rsidRDefault="003D6F8D" w:rsidP="003D6F8D">
      <w:pPr>
        <w:jc w:val="center"/>
        <w:rPr>
          <w:b/>
        </w:rPr>
      </w:pPr>
    </w:p>
    <w:p w:rsidR="003D6F8D" w:rsidRPr="003D6F8D" w:rsidRDefault="003D6F8D" w:rsidP="003D6F8D">
      <w:pPr>
        <w:widowControl w:val="0"/>
        <w:autoSpaceDE w:val="0"/>
        <w:autoSpaceDN w:val="0"/>
        <w:adjustRightInd w:val="0"/>
        <w:jc w:val="both"/>
      </w:pPr>
      <w:r w:rsidRPr="003D6F8D">
        <w:tab/>
      </w:r>
      <w:proofErr w:type="gramStart"/>
      <w:r w:rsidRPr="003D6F8D"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 области от 15.12.2017 № 2813-ПА «</w:t>
      </w:r>
      <w:r w:rsidRPr="003D6F8D">
        <w:rPr>
          <w:bCs/>
          <w:color w:val="000000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 w:rsidRPr="003D6F8D">
        <w:rPr>
          <w:bCs/>
          <w:color w:val="000000"/>
        </w:rPr>
        <w:t xml:space="preserve"> финансового обеспечения выполнения муниципального задания</w:t>
      </w:r>
      <w:r w:rsidRPr="003D6F8D">
        <w:t>», Распоряжением Главы муниципального образования городской округ Люберцы Московской области от 21.06.2017 № 1-РГ                  «О наделении полномочиями Первого заместителя Главы администрации», постановляю:</w:t>
      </w:r>
    </w:p>
    <w:p w:rsidR="003D6F8D" w:rsidRPr="003D6F8D" w:rsidRDefault="003D6F8D" w:rsidP="003D6F8D">
      <w:pPr>
        <w:widowControl w:val="0"/>
        <w:autoSpaceDE w:val="0"/>
        <w:autoSpaceDN w:val="0"/>
        <w:adjustRightInd w:val="0"/>
        <w:ind w:firstLine="540"/>
        <w:jc w:val="both"/>
      </w:pPr>
    </w:p>
    <w:p w:rsidR="003D6F8D" w:rsidRPr="003D6F8D" w:rsidRDefault="003D6F8D" w:rsidP="003D6F8D">
      <w:pPr>
        <w:numPr>
          <w:ilvl w:val="0"/>
          <w:numId w:val="1"/>
        </w:numPr>
        <w:tabs>
          <w:tab w:val="left" w:pos="993"/>
        </w:tabs>
        <w:ind w:left="0" w:firstLine="705"/>
        <w:jc w:val="both"/>
      </w:pPr>
      <w:r w:rsidRPr="003D6F8D">
        <w:t>Утвердить значения базовых нормативов затрат на оказание муниципальных услуг муниципальных учреждений культуры и дополнительного образования в сфере культуры в 2019 году (прилагаются).</w:t>
      </w:r>
    </w:p>
    <w:p w:rsidR="003D6F8D" w:rsidRPr="003D6F8D" w:rsidRDefault="003D6F8D" w:rsidP="003D6F8D">
      <w:pPr>
        <w:numPr>
          <w:ilvl w:val="0"/>
          <w:numId w:val="1"/>
        </w:numPr>
        <w:tabs>
          <w:tab w:val="left" w:pos="993"/>
        </w:tabs>
        <w:ind w:left="0" w:firstLine="705"/>
        <w:jc w:val="both"/>
      </w:pPr>
      <w:r w:rsidRPr="003D6F8D">
        <w:t>Утвердить значения нормативных затрат на выполнение работ муниципальных учреждений культуры в 2019 году (прилагаются).</w:t>
      </w:r>
    </w:p>
    <w:p w:rsidR="003D6F8D" w:rsidRPr="003D6F8D" w:rsidRDefault="003D6F8D" w:rsidP="003D6F8D">
      <w:pPr>
        <w:numPr>
          <w:ilvl w:val="0"/>
          <w:numId w:val="1"/>
        </w:numPr>
        <w:tabs>
          <w:tab w:val="left" w:pos="993"/>
        </w:tabs>
        <w:ind w:left="0" w:firstLine="705"/>
        <w:jc w:val="both"/>
      </w:pPr>
      <w:r w:rsidRPr="003D6F8D">
        <w:t>Утвердить значения коэффициентов выравнивания к услугам, оказываемым муниципальными учреждениями культуры в 2019 году (прилагаются).</w:t>
      </w:r>
    </w:p>
    <w:p w:rsidR="003D6F8D" w:rsidRPr="003D6F8D" w:rsidRDefault="003D6F8D" w:rsidP="003D6F8D">
      <w:pPr>
        <w:numPr>
          <w:ilvl w:val="0"/>
          <w:numId w:val="1"/>
        </w:numPr>
        <w:tabs>
          <w:tab w:val="left" w:pos="993"/>
        </w:tabs>
        <w:ind w:left="0" w:firstLine="705"/>
        <w:jc w:val="both"/>
      </w:pPr>
      <w:r w:rsidRPr="003D6F8D">
        <w:t>Утвердить значения коэффициентов выравнивания к услугам, оказываемым муниципальными учреждениями дополнительного образования в сфере культуры в 2019 году (прилагаются).</w:t>
      </w:r>
    </w:p>
    <w:p w:rsidR="003D6F8D" w:rsidRPr="003D6F8D" w:rsidRDefault="003D6F8D" w:rsidP="003D6F8D">
      <w:pPr>
        <w:numPr>
          <w:ilvl w:val="0"/>
          <w:numId w:val="1"/>
        </w:numPr>
        <w:tabs>
          <w:tab w:val="left" w:pos="993"/>
        </w:tabs>
        <w:ind w:left="0" w:firstLine="705"/>
        <w:jc w:val="both"/>
      </w:pPr>
      <w:r w:rsidRPr="003D6F8D">
        <w:t>Утвердить значения коэффициентов выравнивания к работам, оказываемым муниципальными учреждениями культуры в 2019 году (прилагаются).</w:t>
      </w:r>
    </w:p>
    <w:p w:rsidR="003D6F8D" w:rsidRPr="003D6F8D" w:rsidRDefault="003D6F8D" w:rsidP="003D6F8D">
      <w:pPr>
        <w:numPr>
          <w:ilvl w:val="0"/>
          <w:numId w:val="1"/>
        </w:numPr>
        <w:tabs>
          <w:tab w:val="left" w:pos="993"/>
        </w:tabs>
        <w:ind w:left="0" w:firstLine="705"/>
        <w:jc w:val="both"/>
      </w:pPr>
      <w:r w:rsidRPr="003D6F8D">
        <w:t>Утвердить значения натуральных норм, необходимых для определения базовых нормативов затрат на оказание муниципальных услуг муниципальными учреждениями культуры и дополнительного образования в сфере культуры в 2019 году (прилагаются).</w:t>
      </w:r>
    </w:p>
    <w:p w:rsidR="003D6F8D" w:rsidRPr="003D6F8D" w:rsidRDefault="003D6F8D" w:rsidP="003D6F8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D6F8D">
        <w:lastRenderedPageBreak/>
        <w:t>Утвердить значения территориального и отраслевого коэффициентов в размере равном единице.</w:t>
      </w:r>
    </w:p>
    <w:p w:rsidR="003D6F8D" w:rsidRPr="003D6F8D" w:rsidRDefault="003D6F8D" w:rsidP="003D6F8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proofErr w:type="gramStart"/>
      <w:r w:rsidRPr="003D6F8D">
        <w:t xml:space="preserve">Признать утратившим силу Постановление администрации муниципального образования  </w:t>
      </w:r>
      <w:r w:rsidRPr="003D6F8D">
        <w:rPr>
          <w:spacing w:val="8"/>
        </w:rPr>
        <w:t xml:space="preserve">городской округ  Люберцы  Московской  области от 28.04.2018 № 1594-ПА </w:t>
      </w:r>
      <w:r w:rsidRPr="003D6F8D">
        <w:t xml:space="preserve">«Об утверждении </w:t>
      </w:r>
      <w:r w:rsidRPr="003D6F8D">
        <w:rPr>
          <w:color w:val="000000"/>
        </w:rPr>
        <w:t>значений базовых нормативов затрат на оказание муниципальных услуг учреждений культуры и дополнительного образования  сферы  культуры</w:t>
      </w:r>
      <w:r w:rsidRPr="003D6F8D">
        <w:t>,  значений нормативных затрат на выполнение работ учреждений  культуры, значений коэффициентов выравнивания к услугам, оказываемым муниципальными учреждениями культуры, значений коэффициентов выравнивания к услугам, оказываемым школами дополнительного образования в сфере</w:t>
      </w:r>
      <w:proofErr w:type="gramEnd"/>
      <w:r w:rsidRPr="003D6F8D">
        <w:t xml:space="preserve"> </w:t>
      </w:r>
      <w:proofErr w:type="gramStart"/>
      <w:r w:rsidRPr="003D6F8D">
        <w:t>культуры, значений коэффициентов выравнивания к работам, оказываемым муниципальными учреждениями культуры, значений натуральных норм, необходимых для определения базовых нормативов затрат на оказание муниципальных услуг  учреждениями культуры  и дополнительного образования в сфере культуры, определение значений территориального и отраслевого  коэффициентов для муниципальных учреждений в сфере культуры городского округа Люберцы Московской области в 2018 году».</w:t>
      </w:r>
      <w:r w:rsidRPr="003D6F8D">
        <w:rPr>
          <w:bCs/>
        </w:rPr>
        <w:t xml:space="preserve"> </w:t>
      </w:r>
      <w:proofErr w:type="gramEnd"/>
    </w:p>
    <w:p w:rsidR="003D6F8D" w:rsidRPr="003D6F8D" w:rsidRDefault="003D6F8D" w:rsidP="003D6F8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D6F8D">
        <w:rPr>
          <w:bCs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D6F8D" w:rsidRPr="003D6F8D" w:rsidRDefault="003D6F8D" w:rsidP="003D6F8D">
      <w:pPr>
        <w:numPr>
          <w:ilvl w:val="0"/>
          <w:numId w:val="1"/>
        </w:numPr>
        <w:tabs>
          <w:tab w:val="left" w:pos="1134"/>
        </w:tabs>
        <w:ind w:left="0" w:firstLine="705"/>
        <w:jc w:val="both"/>
      </w:pPr>
      <w:r w:rsidRPr="003D6F8D">
        <w:t>Настоящее Постановление вступает в силу с момента его опубликования и распространяется на правоотношения, возникшие с 01.01.2019.</w:t>
      </w:r>
    </w:p>
    <w:p w:rsidR="003D6F8D" w:rsidRPr="003D6F8D" w:rsidRDefault="003D6F8D" w:rsidP="003D6F8D">
      <w:pPr>
        <w:numPr>
          <w:ilvl w:val="0"/>
          <w:numId w:val="1"/>
        </w:numPr>
        <w:tabs>
          <w:tab w:val="left" w:pos="1134"/>
        </w:tabs>
        <w:ind w:left="0" w:firstLine="705"/>
        <w:jc w:val="both"/>
      </w:pPr>
      <w:proofErr w:type="gramStart"/>
      <w:r w:rsidRPr="003D6F8D">
        <w:t>Контроль за</w:t>
      </w:r>
      <w:proofErr w:type="gramEnd"/>
      <w:r w:rsidRPr="003D6F8D">
        <w:t xml:space="preserve"> исполнением настоящего Постановления возложить на заместителя Главы администрации </w:t>
      </w:r>
      <w:proofErr w:type="spellStart"/>
      <w:r w:rsidRPr="003D6F8D">
        <w:t>Езерского</w:t>
      </w:r>
      <w:proofErr w:type="spellEnd"/>
      <w:r w:rsidRPr="003D6F8D">
        <w:t xml:space="preserve"> В.В.</w:t>
      </w:r>
    </w:p>
    <w:p w:rsidR="003D6F8D" w:rsidRPr="003D6F8D" w:rsidRDefault="003D6F8D" w:rsidP="003D6F8D">
      <w:pPr>
        <w:tabs>
          <w:tab w:val="left" w:pos="993"/>
        </w:tabs>
        <w:ind w:left="705"/>
        <w:jc w:val="both"/>
      </w:pPr>
    </w:p>
    <w:p w:rsidR="003D6F8D" w:rsidRPr="003D6F8D" w:rsidRDefault="003D6F8D" w:rsidP="003D6F8D">
      <w:pPr>
        <w:tabs>
          <w:tab w:val="left" w:pos="993"/>
        </w:tabs>
        <w:ind w:left="705"/>
        <w:jc w:val="both"/>
      </w:pPr>
    </w:p>
    <w:p w:rsidR="003D6F8D" w:rsidRPr="003D6F8D" w:rsidRDefault="003D6F8D" w:rsidP="003D6F8D">
      <w:pPr>
        <w:jc w:val="both"/>
      </w:pPr>
      <w:r w:rsidRPr="003D6F8D">
        <w:t xml:space="preserve">Первый заместитель </w:t>
      </w:r>
    </w:p>
    <w:p w:rsidR="001C7530" w:rsidRPr="003D6F8D" w:rsidRDefault="003D6F8D" w:rsidP="003D6F8D">
      <w:r>
        <w:t xml:space="preserve">Главы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3D6F8D">
        <w:t xml:space="preserve">                    И.Г. Назарьева</w:t>
      </w:r>
    </w:p>
    <w:sectPr w:rsidR="001C7530" w:rsidRPr="003D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hybridMultilevel"/>
    <w:tmpl w:val="4156F318"/>
    <w:lvl w:ilvl="0" w:tplc="FEA6DD96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30"/>
    <w:rsid w:val="001C7530"/>
    <w:rsid w:val="003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2019-04-24T07:07:00Z</dcterms:created>
  <dcterms:modified xsi:type="dcterms:W3CDTF">2019-04-24T07:09:00Z</dcterms:modified>
</cp:coreProperties>
</file>