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16D" w:rsidRDefault="00BE716D" w:rsidP="00BE716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Администрация</w:t>
      </w:r>
    </w:p>
    <w:p w:rsidR="00BE716D" w:rsidRDefault="00BE716D" w:rsidP="00BE716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муниципального образования</w:t>
      </w:r>
    </w:p>
    <w:p w:rsidR="00BE716D" w:rsidRDefault="00BE716D" w:rsidP="00BE716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городской округ Люберцы </w:t>
      </w:r>
    </w:p>
    <w:p w:rsidR="00BE716D" w:rsidRDefault="00BE716D" w:rsidP="00BE716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Московской области</w:t>
      </w:r>
    </w:p>
    <w:p w:rsidR="00BE716D" w:rsidRDefault="00BE716D" w:rsidP="00BE716D">
      <w:pPr>
        <w:jc w:val="center"/>
        <w:rPr>
          <w:rFonts w:ascii="Arial" w:hAnsi="Arial" w:cs="Arial"/>
        </w:rPr>
      </w:pPr>
    </w:p>
    <w:p w:rsidR="00BE716D" w:rsidRDefault="00BE716D" w:rsidP="00BE716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BE716D" w:rsidRDefault="00BE716D" w:rsidP="00BE71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18.10.2019                                                                                            № 3979-ПА</w:t>
      </w:r>
    </w:p>
    <w:p w:rsidR="00BE716D" w:rsidRDefault="00BE716D" w:rsidP="00BE716D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BE716D" w:rsidRDefault="00BE716D" w:rsidP="00BE716D">
      <w:pPr>
        <w:jc w:val="center"/>
        <w:rPr>
          <w:rFonts w:ascii="Arial" w:eastAsia="Calibri" w:hAnsi="Arial" w:cs="Arial"/>
          <w:u w:val="single"/>
          <w:lang w:eastAsia="en-US"/>
        </w:rPr>
      </w:pPr>
      <w:r>
        <w:rPr>
          <w:rFonts w:ascii="Arial" w:hAnsi="Arial" w:cs="Arial"/>
        </w:rPr>
        <w:t>г. Люберцы</w:t>
      </w:r>
    </w:p>
    <w:p w:rsidR="00BE716D" w:rsidRDefault="00BE716D" w:rsidP="00BE716D">
      <w:pPr>
        <w:rPr>
          <w:rFonts w:ascii="Arial" w:eastAsia="Calibri" w:hAnsi="Arial" w:cs="Arial"/>
          <w:lang w:eastAsia="en-US"/>
        </w:rPr>
      </w:pPr>
    </w:p>
    <w:p w:rsidR="00BE716D" w:rsidRDefault="00BE716D" w:rsidP="00BE716D">
      <w:pPr>
        <w:ind w:right="-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Об утверждении  муниципальной программы</w:t>
      </w:r>
    </w:p>
    <w:p w:rsidR="00BE716D" w:rsidRDefault="00BE716D" w:rsidP="00BE716D">
      <w:pPr>
        <w:ind w:right="-14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«Предпринимательство»</w:t>
      </w:r>
      <w:bookmarkStart w:id="0" w:name="_GoBack"/>
      <w:bookmarkEnd w:id="0"/>
    </w:p>
    <w:p w:rsidR="00BE716D" w:rsidRDefault="00BE716D" w:rsidP="00BE716D">
      <w:pPr>
        <w:rPr>
          <w:rFonts w:ascii="Arial" w:eastAsia="Calibri" w:hAnsi="Arial" w:cs="Arial"/>
          <w:lang w:eastAsia="en-US"/>
        </w:rPr>
      </w:pPr>
    </w:p>
    <w:p w:rsidR="00BE716D" w:rsidRDefault="00BE716D" w:rsidP="00BE716D">
      <w:pPr>
        <w:ind w:firstLine="567"/>
        <w:jc w:val="both"/>
        <w:rPr>
          <w:rFonts w:ascii="Arial" w:eastAsia="Calibri" w:hAnsi="Arial" w:cs="Arial"/>
          <w:lang w:eastAsia="en-US"/>
        </w:rPr>
      </w:pPr>
      <w:proofErr w:type="gramStart"/>
      <w:r>
        <w:rPr>
          <w:rFonts w:ascii="Arial" w:eastAsia="Calibri" w:hAnsi="Arial" w:cs="Arial"/>
          <w:lang w:eastAsia="en-US"/>
        </w:rPr>
        <w:t>В  соответствии  с   Федеральным   законом   от  06.10.2003    №  131-ФЗ  «Об общих принципах организации местного самоуправления в Российской Федерации», Федеральным законом от 24.07.2007  № 209-ФЗ  «О развитии малого и среднего предпринимательства в Российской Федерации», Законом Московской области от 16.07.2010 № 95/2010-ОЗ «О развитии предпринимательской деятельности в Московской  области», Уставом муниципального образования городской округ Люберцы Московской области, Постановлением администрации городского округа Люберцы от 20.09.2018</w:t>
      </w:r>
      <w:proofErr w:type="gramEnd"/>
      <w:r>
        <w:rPr>
          <w:rFonts w:ascii="Arial" w:eastAsia="Calibri" w:hAnsi="Arial" w:cs="Arial"/>
          <w:lang w:eastAsia="en-US"/>
        </w:rPr>
        <w:t xml:space="preserve"> № 3715-ПА «Об утверждении Порядка принятия решений о разработке муниципальных программ городского округа Люберцы, их формирования и реализации», Распоряжением Главы городского округа Люберцы Московской области от 21.06.2017  № 1-РГ «О наделении полномочиями Первого заместителя Главы администрации»,  постановляю:</w:t>
      </w:r>
    </w:p>
    <w:p w:rsidR="00BE716D" w:rsidRDefault="00BE716D" w:rsidP="00BE716D">
      <w:pPr>
        <w:ind w:right="-1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1.Утвердить муниципальную программу «Предпринимательство» (прилагается).</w:t>
      </w:r>
    </w:p>
    <w:p w:rsidR="00BE716D" w:rsidRDefault="00BE716D" w:rsidP="00BE716D">
      <w:pPr>
        <w:ind w:right="-1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 Настоящее Постановление вступает в силу с 01.01.2020.</w:t>
      </w:r>
    </w:p>
    <w:p w:rsidR="00BE716D" w:rsidRDefault="00BE716D" w:rsidP="00BE716D">
      <w:pPr>
        <w:ind w:right="-1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3.Опубликовать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BE716D" w:rsidRDefault="00BE716D" w:rsidP="00BE716D">
      <w:pPr>
        <w:autoSpaceDE w:val="0"/>
        <w:autoSpaceDN w:val="0"/>
        <w:adjustRightInd w:val="0"/>
        <w:ind w:right="-1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 </w:t>
      </w:r>
      <w:proofErr w:type="spellStart"/>
      <w:r>
        <w:rPr>
          <w:rFonts w:ascii="Arial" w:hAnsi="Arial" w:cs="Arial"/>
        </w:rPr>
        <w:t>Сырова</w:t>
      </w:r>
      <w:proofErr w:type="spellEnd"/>
      <w:r>
        <w:rPr>
          <w:rFonts w:ascii="Arial" w:hAnsi="Arial" w:cs="Arial"/>
        </w:rPr>
        <w:t xml:space="preserve"> А.Н.</w:t>
      </w:r>
    </w:p>
    <w:p w:rsidR="00BE716D" w:rsidRDefault="00BE716D" w:rsidP="00BE716D">
      <w:pPr>
        <w:autoSpaceDE w:val="0"/>
        <w:autoSpaceDN w:val="0"/>
        <w:adjustRightInd w:val="0"/>
        <w:ind w:right="-1" w:firstLine="567"/>
        <w:jc w:val="both"/>
        <w:rPr>
          <w:rFonts w:ascii="Arial" w:hAnsi="Arial" w:cs="Arial"/>
        </w:rPr>
      </w:pPr>
    </w:p>
    <w:p w:rsidR="00BE716D" w:rsidRDefault="00BE716D" w:rsidP="00BE716D">
      <w:pPr>
        <w:autoSpaceDE w:val="0"/>
        <w:autoSpaceDN w:val="0"/>
        <w:adjustRightInd w:val="0"/>
        <w:ind w:right="-1" w:firstLine="567"/>
        <w:jc w:val="both"/>
        <w:rPr>
          <w:rFonts w:ascii="Arial" w:hAnsi="Arial" w:cs="Arial"/>
        </w:rPr>
      </w:pPr>
    </w:p>
    <w:p w:rsidR="00BE716D" w:rsidRDefault="00BE716D" w:rsidP="00BE716D">
      <w:pPr>
        <w:ind w:right="-1"/>
        <w:rPr>
          <w:rFonts w:ascii="Arial" w:hAnsi="Arial" w:cs="Arial"/>
        </w:rPr>
      </w:pPr>
      <w:r>
        <w:rPr>
          <w:rFonts w:ascii="Arial" w:hAnsi="Arial" w:cs="Arial"/>
        </w:rPr>
        <w:t xml:space="preserve">Первый заместитель </w:t>
      </w:r>
    </w:p>
    <w:p w:rsidR="00BE716D" w:rsidRDefault="00BE716D" w:rsidP="00BE716D">
      <w:pPr>
        <w:ind w:right="-31"/>
        <w:rPr>
          <w:rFonts w:ascii="Arial" w:eastAsia="Calibri" w:hAnsi="Arial" w:cs="Arial"/>
          <w:b/>
          <w:lang w:eastAsia="en-US"/>
        </w:rPr>
      </w:pPr>
      <w:r>
        <w:rPr>
          <w:rFonts w:ascii="Arial" w:hAnsi="Arial" w:cs="Arial"/>
        </w:rPr>
        <w:t xml:space="preserve">Главы  администрации                                                                                 И.Г. Назарьева                                                                                     </w:t>
      </w:r>
    </w:p>
    <w:p w:rsidR="00BE716D" w:rsidRDefault="00BE716D" w:rsidP="00BE716D">
      <w:pPr>
        <w:ind w:right="3088"/>
        <w:rPr>
          <w:rFonts w:ascii="Arial" w:eastAsia="Calibri" w:hAnsi="Arial" w:cs="Arial"/>
          <w:b/>
          <w:lang w:eastAsia="en-US"/>
        </w:rPr>
      </w:pPr>
    </w:p>
    <w:p w:rsidR="003E2660" w:rsidRDefault="003E2660"/>
    <w:sectPr w:rsidR="003E2660" w:rsidSect="00BE716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FA5"/>
    <w:rsid w:val="003E2660"/>
    <w:rsid w:val="0094596D"/>
    <w:rsid w:val="009B3FA5"/>
    <w:rsid w:val="00BE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1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716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1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71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2019-10-24T08:44:00Z</dcterms:created>
  <dcterms:modified xsi:type="dcterms:W3CDTF">2019-10-24T09:36:00Z</dcterms:modified>
</cp:coreProperties>
</file>