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5B4" w:rsidRDefault="008575B4" w:rsidP="008575B4">
      <w:pPr>
        <w:widowControl w:val="0"/>
        <w:autoSpaceDE w:val="0"/>
        <w:autoSpaceDN w:val="0"/>
        <w:adjustRightInd w:val="0"/>
        <w:ind w:left="5387"/>
        <w:rPr>
          <w:rFonts w:ascii="Arial" w:eastAsia="Calibri" w:hAnsi="Arial" w:cs="Arial"/>
          <w:sz w:val="24"/>
          <w:szCs w:val="24"/>
        </w:rPr>
      </w:pPr>
      <w:r>
        <w:rPr>
          <w:rFonts w:ascii="Arial" w:eastAsia="Calibri" w:hAnsi="Arial" w:cs="Arial"/>
          <w:sz w:val="24"/>
          <w:szCs w:val="24"/>
        </w:rPr>
        <w:t>УТВЕРЖДЕН</w:t>
      </w:r>
    </w:p>
    <w:p w:rsidR="008575B4" w:rsidRDefault="008575B4" w:rsidP="008575B4">
      <w:pPr>
        <w:widowControl w:val="0"/>
        <w:autoSpaceDE w:val="0"/>
        <w:autoSpaceDN w:val="0"/>
        <w:adjustRightInd w:val="0"/>
        <w:ind w:left="5387"/>
        <w:rPr>
          <w:rFonts w:ascii="Arial" w:eastAsia="Calibri" w:hAnsi="Arial" w:cs="Arial"/>
          <w:sz w:val="24"/>
          <w:szCs w:val="24"/>
        </w:rPr>
      </w:pPr>
      <w:r>
        <w:rPr>
          <w:rFonts w:ascii="Arial" w:eastAsia="Calibri" w:hAnsi="Arial" w:cs="Arial"/>
          <w:sz w:val="24"/>
          <w:szCs w:val="24"/>
        </w:rPr>
        <w:t>Постановлением администрации</w:t>
      </w:r>
    </w:p>
    <w:p w:rsidR="008575B4" w:rsidRDefault="008575B4" w:rsidP="008575B4">
      <w:pPr>
        <w:widowControl w:val="0"/>
        <w:autoSpaceDE w:val="0"/>
        <w:autoSpaceDN w:val="0"/>
        <w:adjustRightInd w:val="0"/>
        <w:ind w:left="5387"/>
        <w:rPr>
          <w:rFonts w:ascii="Arial" w:eastAsia="Calibri" w:hAnsi="Arial" w:cs="Arial"/>
          <w:sz w:val="24"/>
          <w:szCs w:val="24"/>
        </w:rPr>
      </w:pPr>
      <w:r>
        <w:rPr>
          <w:rFonts w:ascii="Arial" w:eastAsia="Calibri" w:hAnsi="Arial" w:cs="Arial"/>
          <w:sz w:val="24"/>
          <w:szCs w:val="24"/>
        </w:rPr>
        <w:t>городского округа Люберцы Московской области</w:t>
      </w:r>
    </w:p>
    <w:p w:rsidR="008575B4" w:rsidRDefault="008575B4" w:rsidP="008575B4">
      <w:pPr>
        <w:widowControl w:val="0"/>
        <w:autoSpaceDE w:val="0"/>
        <w:autoSpaceDN w:val="0"/>
        <w:adjustRightInd w:val="0"/>
        <w:ind w:left="5387"/>
        <w:outlineLvl w:val="0"/>
        <w:rPr>
          <w:rFonts w:ascii="Arial" w:eastAsia="Calibri" w:hAnsi="Arial" w:cs="Arial"/>
          <w:sz w:val="24"/>
          <w:szCs w:val="24"/>
        </w:rPr>
      </w:pPr>
      <w:bookmarkStart w:id="0" w:name="_GoBack"/>
      <w:bookmarkEnd w:id="0"/>
      <w:r>
        <w:rPr>
          <w:rFonts w:ascii="Arial" w:eastAsia="Calibri" w:hAnsi="Arial" w:cs="Arial"/>
          <w:sz w:val="24"/>
          <w:szCs w:val="24"/>
        </w:rPr>
        <w:t>от  15.06.2020  № 1683-ПА</w:t>
      </w:r>
    </w:p>
    <w:p w:rsidR="008575B4" w:rsidRDefault="008575B4" w:rsidP="008575B4">
      <w:pPr>
        <w:autoSpaceDE w:val="0"/>
        <w:autoSpaceDN w:val="0"/>
        <w:adjustRightInd w:val="0"/>
        <w:ind w:firstLine="540"/>
        <w:jc w:val="center"/>
        <w:rPr>
          <w:rFonts w:ascii="Arial" w:eastAsia="Calibri" w:hAnsi="Arial" w:cs="Arial"/>
          <w:b/>
          <w:sz w:val="24"/>
          <w:szCs w:val="24"/>
        </w:rPr>
      </w:pPr>
    </w:p>
    <w:p w:rsidR="008575B4" w:rsidRDefault="008575B4" w:rsidP="008575B4">
      <w:pPr>
        <w:autoSpaceDE w:val="0"/>
        <w:autoSpaceDN w:val="0"/>
        <w:adjustRightInd w:val="0"/>
        <w:ind w:firstLine="540"/>
        <w:jc w:val="center"/>
        <w:rPr>
          <w:rFonts w:ascii="Arial" w:eastAsia="Calibri" w:hAnsi="Arial" w:cs="Arial"/>
          <w:b/>
          <w:sz w:val="24"/>
          <w:szCs w:val="24"/>
        </w:rPr>
      </w:pPr>
      <w:r>
        <w:rPr>
          <w:rFonts w:ascii="Arial" w:eastAsia="Calibri" w:hAnsi="Arial" w:cs="Arial"/>
          <w:b/>
          <w:sz w:val="24"/>
          <w:szCs w:val="24"/>
        </w:rPr>
        <w:t>Порядок предоставления отсрочки по уплате земельного налога организациям и индивидуальным предпринимателям, имеющим в собственности земельные участки и сдающим в аренду расположенные на них объекты недвижимого имущества субъектам малого и среднего предпринимательства</w:t>
      </w:r>
    </w:p>
    <w:p w:rsidR="008575B4" w:rsidRDefault="008575B4" w:rsidP="008575B4">
      <w:pPr>
        <w:autoSpaceDE w:val="0"/>
        <w:autoSpaceDN w:val="0"/>
        <w:adjustRightInd w:val="0"/>
        <w:ind w:firstLine="540"/>
        <w:jc w:val="center"/>
        <w:rPr>
          <w:rFonts w:ascii="Arial" w:eastAsia="Calibri" w:hAnsi="Arial" w:cs="Arial"/>
          <w:b/>
          <w:sz w:val="24"/>
          <w:szCs w:val="24"/>
        </w:rPr>
      </w:pPr>
    </w:p>
    <w:p w:rsidR="008575B4" w:rsidRDefault="008575B4" w:rsidP="008575B4">
      <w:pPr>
        <w:autoSpaceDE w:val="0"/>
        <w:autoSpaceDN w:val="0"/>
        <w:adjustRightInd w:val="0"/>
        <w:jc w:val="center"/>
        <w:rPr>
          <w:rFonts w:ascii="Arial" w:eastAsia="Calibri" w:hAnsi="Arial" w:cs="Arial"/>
          <w:sz w:val="24"/>
          <w:szCs w:val="24"/>
        </w:rPr>
      </w:pPr>
      <w:r>
        <w:rPr>
          <w:rFonts w:ascii="Arial" w:eastAsia="Calibri" w:hAnsi="Arial" w:cs="Arial"/>
          <w:sz w:val="24"/>
          <w:szCs w:val="24"/>
        </w:rPr>
        <w:t>1. Общие положения</w:t>
      </w:r>
    </w:p>
    <w:p w:rsidR="008575B4" w:rsidRDefault="008575B4" w:rsidP="008575B4">
      <w:pPr>
        <w:autoSpaceDE w:val="0"/>
        <w:autoSpaceDN w:val="0"/>
        <w:adjustRightInd w:val="0"/>
        <w:jc w:val="center"/>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1.1. </w:t>
      </w:r>
      <w:proofErr w:type="gramStart"/>
      <w:r>
        <w:rPr>
          <w:rFonts w:ascii="Arial" w:eastAsia="Calibri" w:hAnsi="Arial" w:cs="Arial"/>
          <w:sz w:val="24"/>
          <w:szCs w:val="24"/>
        </w:rPr>
        <w:t>Настоящий Порядок предоставления отсрочки по уплате земельного налога организациям и индивидуальным предпринимателям, имеющим в собственности земельные участки и сдающим в аренду расположенные на них объекты недвижимого имущества субъектам малого и среднего предпринимательства (далее – заинтересованные лица) разработан во исполнение пункта 7 Решения Совета депутатов городского округа Люберцы от 29.04.2020 № 358/48 «О дополнительных мерах поддержки юридических лиц и индивидуальных предпринимателей  при</w:t>
      </w:r>
      <w:proofErr w:type="gramEnd"/>
      <w:r>
        <w:rPr>
          <w:rFonts w:ascii="Arial" w:eastAsia="Calibri" w:hAnsi="Arial" w:cs="Arial"/>
          <w:sz w:val="24"/>
          <w:szCs w:val="24"/>
        </w:rPr>
        <w:t xml:space="preserve"> уплате земельного налога в 2020 году за земельные участки, расположенные в границах городского округа Люберцы Московской области».</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1.2. Настоящий Порядок </w:t>
      </w:r>
      <w:proofErr w:type="gramStart"/>
      <w:r>
        <w:rPr>
          <w:rFonts w:ascii="Arial" w:eastAsia="Calibri" w:hAnsi="Arial" w:cs="Arial"/>
          <w:sz w:val="24"/>
          <w:szCs w:val="24"/>
        </w:rPr>
        <w:t>устанавливает условия</w:t>
      </w:r>
      <w:proofErr w:type="gramEnd"/>
      <w:r>
        <w:rPr>
          <w:rFonts w:ascii="Arial" w:eastAsia="Calibri" w:hAnsi="Arial" w:cs="Arial"/>
          <w:sz w:val="24"/>
          <w:szCs w:val="24"/>
        </w:rPr>
        <w:t xml:space="preserve"> рассмотрения заявлений заинтересованных лиц на предоставление отсрочки по уплате земельного налога (далее – заявление об отсрочке).</w:t>
      </w:r>
    </w:p>
    <w:p w:rsidR="008575B4" w:rsidRDefault="008575B4" w:rsidP="008575B4">
      <w:pPr>
        <w:widowControl w:val="0"/>
        <w:autoSpaceDE w:val="0"/>
        <w:autoSpaceDN w:val="0"/>
        <w:adjustRightInd w:val="0"/>
        <w:ind w:firstLine="540"/>
        <w:jc w:val="both"/>
        <w:rPr>
          <w:rFonts w:ascii="Arial" w:hAnsi="Arial" w:cs="Arial"/>
          <w:sz w:val="24"/>
          <w:szCs w:val="24"/>
        </w:rPr>
      </w:pPr>
    </w:p>
    <w:p w:rsidR="008575B4" w:rsidRDefault="008575B4" w:rsidP="008575B4">
      <w:pPr>
        <w:widowControl w:val="0"/>
        <w:autoSpaceDE w:val="0"/>
        <w:autoSpaceDN w:val="0"/>
        <w:adjustRightInd w:val="0"/>
        <w:ind w:firstLine="540"/>
        <w:jc w:val="center"/>
        <w:rPr>
          <w:rFonts w:ascii="Arial" w:eastAsia="Calibri" w:hAnsi="Arial" w:cs="Arial"/>
          <w:sz w:val="24"/>
          <w:szCs w:val="24"/>
        </w:rPr>
      </w:pPr>
      <w:r>
        <w:rPr>
          <w:rFonts w:ascii="Arial" w:hAnsi="Arial" w:cs="Arial"/>
          <w:sz w:val="24"/>
          <w:szCs w:val="24"/>
        </w:rPr>
        <w:t>2. Условия предоставления отсрочки</w:t>
      </w:r>
      <w:r>
        <w:rPr>
          <w:rFonts w:ascii="Arial" w:eastAsia="Calibri" w:hAnsi="Arial" w:cs="Arial"/>
          <w:sz w:val="24"/>
          <w:szCs w:val="24"/>
        </w:rPr>
        <w:t xml:space="preserve"> по уплате земельного налога</w:t>
      </w:r>
    </w:p>
    <w:p w:rsidR="008575B4" w:rsidRDefault="008575B4" w:rsidP="008575B4">
      <w:pPr>
        <w:widowControl w:val="0"/>
        <w:autoSpaceDE w:val="0"/>
        <w:autoSpaceDN w:val="0"/>
        <w:adjustRightInd w:val="0"/>
        <w:ind w:firstLine="540"/>
        <w:jc w:val="center"/>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hAnsi="Arial" w:cs="Arial"/>
          <w:sz w:val="24"/>
          <w:szCs w:val="24"/>
        </w:rPr>
        <w:t xml:space="preserve">2.1. Отсрочка </w:t>
      </w:r>
      <w:r>
        <w:rPr>
          <w:rFonts w:ascii="Arial" w:eastAsia="Calibri" w:hAnsi="Arial" w:cs="Arial"/>
          <w:sz w:val="24"/>
          <w:szCs w:val="24"/>
        </w:rPr>
        <w:t>по уплате земельного налога</w:t>
      </w:r>
      <w:r>
        <w:rPr>
          <w:rFonts w:ascii="Arial" w:hAnsi="Arial" w:cs="Arial"/>
          <w:sz w:val="24"/>
          <w:szCs w:val="24"/>
        </w:rPr>
        <w:t xml:space="preserve"> предоставляется при соблюдении следующих условий:</w:t>
      </w:r>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hAnsi="Arial" w:cs="Arial"/>
          <w:sz w:val="24"/>
          <w:szCs w:val="24"/>
        </w:rPr>
        <w:t xml:space="preserve">2.1.1. </w:t>
      </w:r>
      <w:proofErr w:type="gramStart"/>
      <w:r>
        <w:rPr>
          <w:rFonts w:ascii="Arial" w:hAnsi="Arial" w:cs="Arial"/>
          <w:sz w:val="24"/>
          <w:szCs w:val="24"/>
        </w:rPr>
        <w:t xml:space="preserve">Предоставление отсрочки по оплате арендных платежей всем арендаторам помещений (площадей), деятельность которых приостановлена в соответствии с Постановлением Губернатора Московской области от 12.03.2020 № 108-ПГ «О введении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w:t>
      </w:r>
      <w:proofErr w:type="spellStart"/>
      <w:r>
        <w:rPr>
          <w:rFonts w:ascii="Arial" w:hAnsi="Arial" w:cs="Arial"/>
          <w:sz w:val="24"/>
          <w:szCs w:val="24"/>
        </w:rPr>
        <w:t>коронавирусной</w:t>
      </w:r>
      <w:proofErr w:type="spellEnd"/>
      <w:r>
        <w:rPr>
          <w:rFonts w:ascii="Arial" w:hAnsi="Arial" w:cs="Arial"/>
          <w:sz w:val="24"/>
          <w:szCs w:val="24"/>
        </w:rPr>
        <w:t xml:space="preserve"> инфекции (COVID-2019) на территории Московской области».</w:t>
      </w:r>
      <w:proofErr w:type="gramEnd"/>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hAnsi="Arial" w:cs="Arial"/>
          <w:sz w:val="24"/>
          <w:szCs w:val="24"/>
        </w:rPr>
        <w:t xml:space="preserve">2.1.2. Общая площадь всех арендаторов, указанных в пункте 2.1.1 настоящего Порядка составляет не менее 50% от общей </w:t>
      </w:r>
      <w:proofErr w:type="gramStart"/>
      <w:r>
        <w:rPr>
          <w:rFonts w:ascii="Arial" w:hAnsi="Arial" w:cs="Arial"/>
          <w:sz w:val="24"/>
          <w:szCs w:val="24"/>
        </w:rPr>
        <w:t>площади</w:t>
      </w:r>
      <w:proofErr w:type="gramEnd"/>
      <w:r>
        <w:rPr>
          <w:rFonts w:ascii="Arial" w:hAnsi="Arial" w:cs="Arial"/>
          <w:sz w:val="24"/>
          <w:szCs w:val="24"/>
        </w:rPr>
        <w:t xml:space="preserve"> сданных в аренду объектов недвижимости.</w:t>
      </w:r>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hAnsi="Arial" w:cs="Arial"/>
          <w:sz w:val="24"/>
          <w:szCs w:val="24"/>
        </w:rPr>
        <w:t>2.1.3. Общая площадь сданных в аренду объектов недвижимости составляет не менее 30% площади земельного участка, находящегося в собственности заинтересованного лица.</w:t>
      </w:r>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hAnsi="Arial" w:cs="Arial"/>
          <w:sz w:val="24"/>
          <w:szCs w:val="24"/>
        </w:rPr>
        <w:t>2.1.4. Договоры аренды объектов недвижимости организациями, указанными в пункте 1.1 настоящего Порядка должны быть заключены не позднее 01.03.2020.</w:t>
      </w:r>
    </w:p>
    <w:p w:rsidR="008575B4" w:rsidRDefault="008575B4" w:rsidP="008575B4">
      <w:pPr>
        <w:pStyle w:val="ConsPlusNormal"/>
        <w:ind w:firstLine="540"/>
        <w:jc w:val="both"/>
        <w:rPr>
          <w:rFonts w:eastAsia="Times New Roman"/>
          <w:sz w:val="24"/>
          <w:szCs w:val="24"/>
        </w:rPr>
      </w:pPr>
      <w:r>
        <w:rPr>
          <w:rFonts w:eastAsia="Times New Roman"/>
          <w:sz w:val="24"/>
          <w:szCs w:val="24"/>
        </w:rPr>
        <w:t>2.1.5. Заинтересованное лицо не должно находиться в процессе реорганизации, ликвидации, в отношении него не введена процедура банкротства.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autoSpaceDE w:val="0"/>
        <w:autoSpaceDN w:val="0"/>
        <w:adjustRightInd w:val="0"/>
        <w:jc w:val="center"/>
        <w:rPr>
          <w:rFonts w:ascii="Arial" w:eastAsia="Calibri" w:hAnsi="Arial" w:cs="Arial"/>
          <w:sz w:val="24"/>
          <w:szCs w:val="24"/>
        </w:rPr>
      </w:pPr>
      <w:r>
        <w:rPr>
          <w:rFonts w:ascii="Arial" w:eastAsia="Calibri" w:hAnsi="Arial" w:cs="Arial"/>
          <w:sz w:val="24"/>
          <w:szCs w:val="24"/>
        </w:rPr>
        <w:t xml:space="preserve">3. Порядок подачи заявлений заинтересованных лиц на предоставление </w:t>
      </w:r>
    </w:p>
    <w:p w:rsidR="008575B4" w:rsidRDefault="008575B4" w:rsidP="008575B4">
      <w:pPr>
        <w:autoSpaceDE w:val="0"/>
        <w:autoSpaceDN w:val="0"/>
        <w:adjustRightInd w:val="0"/>
        <w:jc w:val="center"/>
        <w:rPr>
          <w:rFonts w:ascii="Arial" w:eastAsia="Calibri" w:hAnsi="Arial" w:cs="Arial"/>
          <w:sz w:val="24"/>
          <w:szCs w:val="24"/>
        </w:rPr>
      </w:pPr>
      <w:r>
        <w:rPr>
          <w:rFonts w:ascii="Arial" w:eastAsia="Calibri" w:hAnsi="Arial" w:cs="Arial"/>
          <w:sz w:val="24"/>
          <w:szCs w:val="24"/>
        </w:rPr>
        <w:t>отсрочки по уплате земельного налога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3.1. В целях рассмотрения заявлений об отсрочке, </w:t>
      </w:r>
      <w:r>
        <w:rPr>
          <w:rFonts w:ascii="Arial" w:hAnsi="Arial" w:cs="Arial"/>
          <w:sz w:val="24"/>
          <w:szCs w:val="24"/>
        </w:rPr>
        <w:t xml:space="preserve">заинтересованное лицо </w:t>
      </w:r>
      <w:proofErr w:type="gramStart"/>
      <w:r>
        <w:rPr>
          <w:rFonts w:ascii="Arial" w:eastAsia="Calibri" w:hAnsi="Arial" w:cs="Arial"/>
          <w:sz w:val="24"/>
          <w:szCs w:val="24"/>
        </w:rPr>
        <w:lastRenderedPageBreak/>
        <w:t>предоставляет следующие документы</w:t>
      </w:r>
      <w:proofErr w:type="gramEnd"/>
      <w:r>
        <w:rPr>
          <w:rFonts w:ascii="Arial" w:eastAsia="Calibri" w:hAnsi="Arial" w:cs="Arial"/>
          <w:sz w:val="24"/>
          <w:szCs w:val="24"/>
        </w:rPr>
        <w:t>:</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3.1.1.</w:t>
      </w:r>
      <w:r>
        <w:rPr>
          <w:rFonts w:ascii="Arial" w:eastAsia="Calibri" w:hAnsi="Arial" w:cs="Arial"/>
          <w:sz w:val="24"/>
          <w:szCs w:val="24"/>
        </w:rPr>
        <w:tab/>
        <w:t>Заявление в произвольной форме с указанием кадастрового номера земельного участка, по которому требуется отсрочка по уплате земельного налога.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3.1.2.</w:t>
      </w:r>
      <w:r>
        <w:rPr>
          <w:rFonts w:ascii="Arial" w:eastAsia="Calibri" w:hAnsi="Arial" w:cs="Arial"/>
          <w:sz w:val="24"/>
          <w:szCs w:val="24"/>
        </w:rPr>
        <w:tab/>
        <w:t>Подтверждающие документы о предоставлении отсрочки по оплате арендных платежей всем арендаторам помещений (площадей), указанным в пункте 2.1.1 настоящего Порядка.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3.1.3. Реестр всех договоров аренды недвижимого имущества, расположенного на заявленном земельном участке, с указанием площади сданного в аренду имущества, наименования и ИНН арендатора.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3.1.4. Документ, удостоверяющий личность представителя Заявителя, в случае обращения за предоставлением отсрочки по уплате земельного налога представителя Заявителя; </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3.1.5. Документ, подтверждающий полномочия представителя Заявителя, в случае обращения за предоставлением отсрочки по уплате земельного налога представителя Заявителя.</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3.1.6. Выписку из ЕГРН в отношении объекта недвижимости и земельного участка, </w:t>
      </w:r>
      <w:proofErr w:type="gramStart"/>
      <w:r>
        <w:rPr>
          <w:rFonts w:ascii="Arial" w:eastAsia="Calibri" w:hAnsi="Arial" w:cs="Arial"/>
          <w:sz w:val="24"/>
          <w:szCs w:val="24"/>
        </w:rPr>
        <w:t>находящихся</w:t>
      </w:r>
      <w:proofErr w:type="gramEnd"/>
      <w:r>
        <w:rPr>
          <w:rFonts w:ascii="Arial" w:eastAsia="Calibri" w:hAnsi="Arial" w:cs="Arial"/>
          <w:sz w:val="24"/>
          <w:szCs w:val="24"/>
        </w:rPr>
        <w:t xml:space="preserve"> в собственности заинтересованного лица.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3.2. Заявления рассматриваются Комиссией </w:t>
      </w:r>
      <w:proofErr w:type="gramStart"/>
      <w:r>
        <w:rPr>
          <w:rFonts w:ascii="Arial" w:eastAsia="Calibri" w:hAnsi="Arial" w:cs="Arial"/>
          <w:sz w:val="24"/>
          <w:szCs w:val="24"/>
        </w:rPr>
        <w:t>о</w:t>
      </w:r>
      <w:proofErr w:type="gramEnd"/>
      <w:r>
        <w:rPr>
          <w:rFonts w:ascii="Arial" w:eastAsia="Calibri" w:hAnsi="Arial" w:cs="Arial"/>
          <w:sz w:val="24"/>
          <w:szCs w:val="24"/>
        </w:rPr>
        <w:t xml:space="preserve"> </w:t>
      </w:r>
      <w:proofErr w:type="gramStart"/>
      <w:r>
        <w:rPr>
          <w:rFonts w:ascii="Arial" w:eastAsia="Calibri" w:hAnsi="Arial" w:cs="Arial"/>
          <w:sz w:val="24"/>
          <w:szCs w:val="24"/>
        </w:rPr>
        <w:t>предоставлению</w:t>
      </w:r>
      <w:proofErr w:type="gramEnd"/>
      <w:r>
        <w:rPr>
          <w:rFonts w:ascii="Arial" w:eastAsia="Calibri" w:hAnsi="Arial" w:cs="Arial"/>
          <w:sz w:val="24"/>
          <w:szCs w:val="24"/>
        </w:rPr>
        <w:t xml:space="preserve"> отсрочки по уплате земельного налога (далее - Комиссия) в соответствии с Положением о Комиссии (приложение № 2 к настоящему Порядку).</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3.3. Документы, указанные в пункте 3.1 настоящего Порядка направляются на адрес электронной почты секретаря Комиссии: </w:t>
      </w:r>
      <w:hyperlink r:id="rId5" w:history="1">
        <w:r>
          <w:rPr>
            <w:rStyle w:val="a3"/>
            <w:rFonts w:ascii="Arial" w:eastAsia="Calibri" w:hAnsi="Arial" w:cs="Arial"/>
            <w:sz w:val="24"/>
            <w:szCs w:val="24"/>
          </w:rPr>
          <w:t>5189148@</w:t>
        </w:r>
        <w:r>
          <w:rPr>
            <w:rStyle w:val="a3"/>
            <w:rFonts w:ascii="Arial" w:eastAsia="Calibri" w:hAnsi="Arial" w:cs="Arial"/>
            <w:sz w:val="24"/>
            <w:szCs w:val="24"/>
            <w:lang w:val="en-US"/>
          </w:rPr>
          <w:t>mail</w:t>
        </w:r>
        <w:r>
          <w:rPr>
            <w:rStyle w:val="a3"/>
            <w:rFonts w:ascii="Arial" w:eastAsia="Calibri" w:hAnsi="Arial" w:cs="Arial"/>
            <w:sz w:val="24"/>
            <w:szCs w:val="24"/>
          </w:rPr>
          <w:t>.</w:t>
        </w:r>
        <w:proofErr w:type="spellStart"/>
        <w:r>
          <w:rPr>
            <w:rStyle w:val="a3"/>
            <w:rFonts w:ascii="Arial" w:eastAsia="Calibri" w:hAnsi="Arial" w:cs="Arial"/>
            <w:sz w:val="24"/>
            <w:szCs w:val="24"/>
            <w:lang w:val="en-US"/>
          </w:rPr>
          <w:t>ru</w:t>
        </w:r>
        <w:proofErr w:type="spellEnd"/>
      </w:hyperlink>
      <w:r>
        <w:rPr>
          <w:rFonts w:ascii="Arial" w:eastAsia="Calibri" w:hAnsi="Arial" w:cs="Arial"/>
          <w:sz w:val="24"/>
          <w:szCs w:val="24"/>
        </w:rPr>
        <w:t xml:space="preserve"> в виде отсканированных документов. Дата и время получения электронного письма вносятся в Журнал регистрации заявлений об отсрочке с указанием наименования и ИНН заинтересованного лица. </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В случае снятия режима повышенной готовности заинтересованное лицо вправе направить заявление в администрацию городского округа Люберцы почтовым отправлением по адресу: г. Люберцы, Октябрьский проспект, д.190. </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3.4. Результаты рассмотрения заявлений об отсрочке оформляются протоколом Комиссии.</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3.5. Срок рассмотрения заявлений об отсрочке не может превышать семь рабочих дней </w:t>
      </w:r>
      <w:proofErr w:type="gramStart"/>
      <w:r>
        <w:rPr>
          <w:rFonts w:ascii="Arial" w:eastAsia="Calibri" w:hAnsi="Arial" w:cs="Arial"/>
          <w:sz w:val="24"/>
          <w:szCs w:val="24"/>
        </w:rPr>
        <w:t>с даты поступления</w:t>
      </w:r>
      <w:proofErr w:type="gramEnd"/>
      <w:r>
        <w:rPr>
          <w:rFonts w:ascii="Arial" w:eastAsia="Calibri" w:hAnsi="Arial" w:cs="Arial"/>
          <w:sz w:val="24"/>
          <w:szCs w:val="24"/>
        </w:rPr>
        <w:t xml:space="preserve"> документов, указанных в пункте 3.1 настоящего Порядка.</w:t>
      </w:r>
    </w:p>
    <w:p w:rsidR="008575B4" w:rsidRDefault="008575B4" w:rsidP="008575B4">
      <w:pPr>
        <w:widowControl w:val="0"/>
        <w:autoSpaceDE w:val="0"/>
        <w:autoSpaceDN w:val="0"/>
        <w:adjustRightInd w:val="0"/>
        <w:ind w:firstLine="540"/>
        <w:jc w:val="both"/>
        <w:rPr>
          <w:rFonts w:ascii="Arial" w:hAnsi="Arial" w:cs="Arial"/>
          <w:sz w:val="24"/>
          <w:szCs w:val="24"/>
        </w:rPr>
      </w:pPr>
      <w:r>
        <w:rPr>
          <w:rFonts w:ascii="Arial" w:eastAsia="Calibri" w:hAnsi="Arial" w:cs="Arial"/>
          <w:sz w:val="24"/>
          <w:szCs w:val="24"/>
        </w:rPr>
        <w:t xml:space="preserve">3.6. </w:t>
      </w:r>
      <w:r>
        <w:rPr>
          <w:rFonts w:ascii="Arial" w:hAnsi="Arial" w:cs="Arial"/>
          <w:sz w:val="24"/>
          <w:szCs w:val="24"/>
        </w:rPr>
        <w:t>В рассмотрении заявлений об отсрочке отказывается в случаях, если:</w:t>
      </w:r>
    </w:p>
    <w:p w:rsidR="008575B4" w:rsidRDefault="008575B4" w:rsidP="008575B4">
      <w:pPr>
        <w:pStyle w:val="ConsPlusNormal"/>
        <w:ind w:firstLine="540"/>
        <w:jc w:val="both"/>
        <w:rPr>
          <w:sz w:val="24"/>
          <w:szCs w:val="24"/>
        </w:rPr>
      </w:pPr>
      <w:r>
        <w:rPr>
          <w:sz w:val="24"/>
          <w:szCs w:val="24"/>
        </w:rPr>
        <w:t>3.6.1. заинтересованное лицо не представило все необходимые документы предусмотренные настоящим Порядком;</w:t>
      </w:r>
    </w:p>
    <w:p w:rsidR="008575B4" w:rsidRDefault="008575B4" w:rsidP="008575B4">
      <w:pPr>
        <w:pStyle w:val="ConsPlusNormal"/>
        <w:ind w:firstLine="540"/>
        <w:jc w:val="both"/>
        <w:rPr>
          <w:sz w:val="24"/>
          <w:szCs w:val="24"/>
        </w:rPr>
      </w:pPr>
      <w:r>
        <w:rPr>
          <w:sz w:val="24"/>
          <w:szCs w:val="24"/>
        </w:rPr>
        <w:t>3.6.2. представленные документы не соответствуют условиям, установленным пунктом 2 настоящего Порядка;</w:t>
      </w:r>
    </w:p>
    <w:p w:rsidR="008575B4" w:rsidRDefault="008575B4" w:rsidP="008575B4">
      <w:pPr>
        <w:pStyle w:val="ConsPlusNormal"/>
        <w:ind w:firstLine="540"/>
        <w:jc w:val="both"/>
        <w:rPr>
          <w:sz w:val="24"/>
          <w:szCs w:val="24"/>
        </w:rPr>
      </w:pPr>
      <w:r>
        <w:rPr>
          <w:sz w:val="24"/>
          <w:szCs w:val="24"/>
        </w:rPr>
        <w:t xml:space="preserve">3.6.3. документы, представленные заинтересованным лицом, содержат повреждения, наличие которых не позволяет в полном объеме использовать информацию и сведения, содержащиеся в документах; </w:t>
      </w:r>
    </w:p>
    <w:p w:rsidR="008575B4" w:rsidRDefault="008575B4" w:rsidP="008575B4">
      <w:pPr>
        <w:pStyle w:val="ConsPlusNormal"/>
        <w:ind w:firstLine="540"/>
        <w:jc w:val="both"/>
        <w:rPr>
          <w:sz w:val="24"/>
          <w:szCs w:val="24"/>
        </w:rPr>
      </w:pPr>
      <w:r>
        <w:rPr>
          <w:sz w:val="24"/>
          <w:szCs w:val="24"/>
        </w:rPr>
        <w:t xml:space="preserve">3.6.4. документы содержат подчистки и исправления текста, не заверенные в порядке, установленном законодательством Российской Федерации; </w:t>
      </w:r>
    </w:p>
    <w:p w:rsidR="008575B4" w:rsidRDefault="008575B4" w:rsidP="008575B4">
      <w:pPr>
        <w:pStyle w:val="ConsPlusNormal"/>
        <w:ind w:firstLine="540"/>
        <w:jc w:val="both"/>
        <w:rPr>
          <w:sz w:val="24"/>
          <w:szCs w:val="24"/>
        </w:rPr>
      </w:pPr>
      <w:r>
        <w:rPr>
          <w:sz w:val="24"/>
          <w:szCs w:val="24"/>
        </w:rPr>
        <w:t>3.6.5. заявление подано лицом, не имеющим полномочий представлять интересы заявителя.</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3.7. В случае положительного решения о предоставлении отсрочки по уплате земельного налога в результате рассмотрения заявлений, с заинтересованным лицом заключается соответствующее Соглашение по примерной форме согласно приложению № 1 к настоящему Порядку.</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3.8. Заявление об отсрочке рассматривается, если оно подано до 1 ноября 2020.</w:t>
      </w:r>
    </w:p>
    <w:p w:rsidR="008575B4" w:rsidRDefault="008575B4" w:rsidP="008575B4">
      <w:pPr>
        <w:widowControl w:val="0"/>
        <w:autoSpaceDE w:val="0"/>
        <w:autoSpaceDN w:val="0"/>
        <w:adjustRightInd w:val="0"/>
        <w:ind w:firstLine="540"/>
        <w:jc w:val="both"/>
        <w:rPr>
          <w:rFonts w:ascii="Arial" w:eastAsia="Calibri" w:hAnsi="Arial" w:cs="Arial"/>
          <w:sz w:val="24"/>
          <w:szCs w:val="24"/>
        </w:rPr>
      </w:pPr>
      <w:r>
        <w:rPr>
          <w:rFonts w:ascii="Arial" w:eastAsia="Calibri" w:hAnsi="Arial" w:cs="Arial"/>
          <w:sz w:val="24"/>
          <w:szCs w:val="24"/>
        </w:rPr>
        <w:t xml:space="preserve">3.9. </w:t>
      </w:r>
      <w:proofErr w:type="gramStart"/>
      <w:r>
        <w:rPr>
          <w:rFonts w:ascii="Arial" w:eastAsia="Calibri" w:hAnsi="Arial" w:cs="Arial"/>
          <w:sz w:val="24"/>
          <w:szCs w:val="24"/>
        </w:rPr>
        <w:t xml:space="preserve">Для оформления отсрочки по уплате земельного налога заинтересованное лицо подаёт заявление в налоговой орган в соответствии с Правилами предоставления отсрочки (рассрочки) по уплате налогов, авансовых платежей по налогам и страховых </w:t>
      </w:r>
      <w:r>
        <w:rPr>
          <w:rFonts w:ascii="Arial" w:eastAsia="Calibri" w:hAnsi="Arial" w:cs="Arial"/>
          <w:sz w:val="24"/>
          <w:szCs w:val="24"/>
        </w:rPr>
        <w:lastRenderedPageBreak/>
        <w:t xml:space="preserve">взносов, утверждёнными Постановлением Правительства Российской Федерации от 02.04.2020 № 409 «О мерах по обеспечению устойчивого развития экономики» с приложением документов, указанных в пунктах 3.1, 3.4, и 3.7 настоящего Порядка. </w:t>
      </w:r>
      <w:proofErr w:type="gramEnd"/>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pStyle w:val="ConsPlusNormal"/>
        <w:jc w:val="right"/>
        <w:outlineLvl w:val="2"/>
        <w:rPr>
          <w:sz w:val="24"/>
          <w:szCs w:val="24"/>
        </w:rPr>
      </w:pPr>
      <w:r>
        <w:rPr>
          <w:sz w:val="24"/>
          <w:szCs w:val="24"/>
        </w:rPr>
        <w:t>Приложение № 1</w:t>
      </w:r>
    </w:p>
    <w:p w:rsidR="008575B4" w:rsidRDefault="008575B4" w:rsidP="008575B4">
      <w:pPr>
        <w:pStyle w:val="ConsPlusNormal"/>
        <w:jc w:val="right"/>
        <w:rPr>
          <w:sz w:val="24"/>
          <w:szCs w:val="24"/>
        </w:rPr>
      </w:pPr>
      <w:r>
        <w:rPr>
          <w:sz w:val="24"/>
          <w:szCs w:val="24"/>
        </w:rPr>
        <w:t xml:space="preserve">к Порядку предоставления отсрочки по уплате </w:t>
      </w:r>
    </w:p>
    <w:p w:rsidR="008575B4" w:rsidRDefault="008575B4" w:rsidP="008575B4">
      <w:pPr>
        <w:pStyle w:val="ConsPlusNormal"/>
        <w:jc w:val="right"/>
        <w:rPr>
          <w:sz w:val="24"/>
          <w:szCs w:val="24"/>
        </w:rPr>
      </w:pPr>
      <w:r>
        <w:rPr>
          <w:sz w:val="24"/>
          <w:szCs w:val="24"/>
        </w:rPr>
        <w:t xml:space="preserve">земельного налога организациям и </w:t>
      </w:r>
    </w:p>
    <w:p w:rsidR="008575B4" w:rsidRDefault="008575B4" w:rsidP="008575B4">
      <w:pPr>
        <w:pStyle w:val="ConsPlusNormal"/>
        <w:jc w:val="right"/>
        <w:rPr>
          <w:sz w:val="24"/>
          <w:szCs w:val="24"/>
        </w:rPr>
      </w:pPr>
      <w:r>
        <w:rPr>
          <w:sz w:val="24"/>
          <w:szCs w:val="24"/>
        </w:rPr>
        <w:t xml:space="preserve">индивидуальным предпринимателям, </w:t>
      </w:r>
    </w:p>
    <w:p w:rsidR="008575B4" w:rsidRDefault="008575B4" w:rsidP="008575B4">
      <w:pPr>
        <w:pStyle w:val="ConsPlusNormal"/>
        <w:jc w:val="right"/>
        <w:rPr>
          <w:sz w:val="24"/>
          <w:szCs w:val="24"/>
        </w:rPr>
      </w:pPr>
      <w:proofErr w:type="gramStart"/>
      <w:r>
        <w:rPr>
          <w:sz w:val="24"/>
          <w:szCs w:val="24"/>
        </w:rPr>
        <w:t>имеющим</w:t>
      </w:r>
      <w:proofErr w:type="gramEnd"/>
      <w:r>
        <w:rPr>
          <w:sz w:val="24"/>
          <w:szCs w:val="24"/>
        </w:rPr>
        <w:t xml:space="preserve"> в собственности земельные участки </w:t>
      </w:r>
    </w:p>
    <w:p w:rsidR="008575B4" w:rsidRDefault="008575B4" w:rsidP="008575B4">
      <w:pPr>
        <w:pStyle w:val="ConsPlusNormal"/>
        <w:jc w:val="right"/>
        <w:rPr>
          <w:sz w:val="24"/>
          <w:szCs w:val="24"/>
        </w:rPr>
      </w:pPr>
      <w:r>
        <w:rPr>
          <w:sz w:val="24"/>
          <w:szCs w:val="24"/>
        </w:rPr>
        <w:t xml:space="preserve">и </w:t>
      </w:r>
      <w:proofErr w:type="gramStart"/>
      <w:r>
        <w:rPr>
          <w:sz w:val="24"/>
          <w:szCs w:val="24"/>
        </w:rPr>
        <w:t>сдающим</w:t>
      </w:r>
      <w:proofErr w:type="gramEnd"/>
      <w:r>
        <w:rPr>
          <w:sz w:val="24"/>
          <w:szCs w:val="24"/>
        </w:rPr>
        <w:t xml:space="preserve"> в аренду расположенные на </w:t>
      </w:r>
    </w:p>
    <w:p w:rsidR="008575B4" w:rsidRDefault="008575B4" w:rsidP="008575B4">
      <w:pPr>
        <w:pStyle w:val="ConsPlusNormal"/>
        <w:jc w:val="right"/>
        <w:rPr>
          <w:sz w:val="24"/>
          <w:szCs w:val="24"/>
        </w:rPr>
      </w:pPr>
      <w:r>
        <w:rPr>
          <w:sz w:val="24"/>
          <w:szCs w:val="24"/>
        </w:rPr>
        <w:t xml:space="preserve">них объекты недвижимого имущества </w:t>
      </w:r>
    </w:p>
    <w:p w:rsidR="008575B4" w:rsidRDefault="008575B4" w:rsidP="008575B4">
      <w:pPr>
        <w:pStyle w:val="ConsPlusNormal"/>
        <w:jc w:val="right"/>
        <w:rPr>
          <w:sz w:val="24"/>
          <w:szCs w:val="24"/>
        </w:rPr>
      </w:pPr>
      <w:r>
        <w:rPr>
          <w:sz w:val="24"/>
          <w:szCs w:val="24"/>
        </w:rPr>
        <w:t>субъектам малого и среднего предпринимательства</w:t>
      </w: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widowControl w:val="0"/>
        <w:autoSpaceDE w:val="0"/>
        <w:autoSpaceDN w:val="0"/>
        <w:adjustRightInd w:val="0"/>
        <w:ind w:firstLine="540"/>
        <w:jc w:val="both"/>
        <w:rPr>
          <w:rFonts w:ascii="Arial" w:eastAsia="Calibri" w:hAnsi="Arial" w:cs="Arial"/>
          <w:sz w:val="24"/>
          <w:szCs w:val="24"/>
        </w:rPr>
      </w:pPr>
    </w:p>
    <w:p w:rsidR="008575B4" w:rsidRDefault="008575B4" w:rsidP="008575B4">
      <w:pPr>
        <w:pStyle w:val="ConsPlusTitle"/>
        <w:jc w:val="center"/>
      </w:pPr>
      <w:r>
        <w:t xml:space="preserve">Примерная форма соглашения на предоставление </w:t>
      </w:r>
    </w:p>
    <w:p w:rsidR="008575B4" w:rsidRDefault="008575B4" w:rsidP="008575B4">
      <w:pPr>
        <w:pStyle w:val="ConsPlusTitle"/>
        <w:jc w:val="center"/>
      </w:pPr>
      <w:r>
        <w:t>отсрочки по уплате земельного налога</w:t>
      </w:r>
    </w:p>
    <w:p w:rsidR="008575B4" w:rsidRDefault="008575B4" w:rsidP="008575B4">
      <w:pPr>
        <w:pStyle w:val="ConsPlusNormal"/>
        <w:jc w:val="both"/>
        <w:rPr>
          <w:sz w:val="24"/>
          <w:szCs w:val="24"/>
        </w:rPr>
      </w:pPr>
    </w:p>
    <w:p w:rsidR="008575B4" w:rsidRDefault="008575B4" w:rsidP="008575B4">
      <w:pPr>
        <w:pStyle w:val="ConsPlusNonformat"/>
        <w:jc w:val="both"/>
        <w:rPr>
          <w:rFonts w:ascii="Arial" w:hAnsi="Arial" w:cs="Arial"/>
          <w:sz w:val="24"/>
          <w:szCs w:val="24"/>
        </w:rPr>
      </w:pPr>
      <w:r>
        <w:rPr>
          <w:rFonts w:ascii="Arial" w:hAnsi="Arial" w:cs="Arial"/>
          <w:sz w:val="24"/>
          <w:szCs w:val="24"/>
        </w:rPr>
        <w:t>г. Люберцы</w:t>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"___" _______ 20__ года</w:t>
      </w:r>
    </w:p>
    <w:p w:rsidR="008575B4" w:rsidRDefault="008575B4" w:rsidP="008575B4">
      <w:pPr>
        <w:pStyle w:val="ConsPlusNormal"/>
        <w:jc w:val="both"/>
        <w:rPr>
          <w:sz w:val="24"/>
          <w:szCs w:val="24"/>
        </w:rPr>
      </w:pPr>
    </w:p>
    <w:p w:rsidR="008575B4" w:rsidRDefault="008575B4" w:rsidP="008575B4">
      <w:pPr>
        <w:pStyle w:val="ConsPlusNonformat"/>
        <w:widowControl/>
        <w:ind w:firstLine="720"/>
        <w:jc w:val="both"/>
        <w:rPr>
          <w:rFonts w:ascii="Arial" w:hAnsi="Arial" w:cs="Arial"/>
          <w:sz w:val="24"/>
          <w:szCs w:val="24"/>
        </w:rPr>
      </w:pPr>
      <w:r>
        <w:rPr>
          <w:rFonts w:ascii="Arial" w:hAnsi="Arial" w:cs="Arial"/>
          <w:sz w:val="24"/>
          <w:szCs w:val="24"/>
        </w:rPr>
        <w:t>Администрация городского округа Люберцы, именуемая далее «Администрация», в лице__________________________, действующего на основании Устава, с одной стороны, и __________________________________________________________________,</w:t>
      </w:r>
    </w:p>
    <w:p w:rsidR="008575B4" w:rsidRDefault="008575B4" w:rsidP="008575B4">
      <w:pPr>
        <w:pStyle w:val="ConsPlusNonformat"/>
        <w:widowControl/>
        <w:ind w:firstLine="720"/>
        <w:jc w:val="both"/>
        <w:rPr>
          <w:rFonts w:ascii="Arial" w:hAnsi="Arial" w:cs="Arial"/>
          <w:sz w:val="24"/>
          <w:szCs w:val="24"/>
        </w:rPr>
      </w:pPr>
      <w:r>
        <w:rPr>
          <w:rFonts w:ascii="Arial" w:hAnsi="Arial" w:cs="Arial"/>
          <w:sz w:val="24"/>
          <w:szCs w:val="24"/>
        </w:rPr>
        <w:t xml:space="preserve">   (наименование юридического лица/индивидуального предпринимателя)</w:t>
      </w:r>
    </w:p>
    <w:p w:rsidR="008575B4" w:rsidRDefault="008575B4" w:rsidP="008575B4">
      <w:pPr>
        <w:pStyle w:val="ConsPlusNonformat"/>
        <w:widowControl/>
        <w:jc w:val="both"/>
        <w:rPr>
          <w:rFonts w:ascii="Arial" w:hAnsi="Arial" w:cs="Arial"/>
          <w:sz w:val="24"/>
          <w:szCs w:val="24"/>
        </w:rPr>
      </w:pPr>
      <w:r>
        <w:rPr>
          <w:rFonts w:ascii="Arial" w:hAnsi="Arial" w:cs="Arial"/>
          <w:sz w:val="24"/>
          <w:szCs w:val="24"/>
        </w:rPr>
        <w:t>именуемое далее «Организация», в лице_______________________________,</w:t>
      </w:r>
      <w:r>
        <w:rPr>
          <w:rFonts w:ascii="Arial" w:hAnsi="Arial" w:cs="Arial"/>
          <w:sz w:val="24"/>
          <w:szCs w:val="24"/>
        </w:rPr>
        <w:br/>
        <w:t>действующего на основании __________________________________, с другой стороны, далее совместно именуемые «Стороны», заключили настоящее соглашение на предоставление отсрочки по уплате земельного налога (далее - Соглашение), о нижеследующем:</w:t>
      </w:r>
    </w:p>
    <w:p w:rsidR="008575B4" w:rsidRDefault="008575B4" w:rsidP="008575B4">
      <w:pPr>
        <w:pStyle w:val="ConsPlusNormal"/>
        <w:jc w:val="both"/>
        <w:outlineLvl w:val="1"/>
        <w:rPr>
          <w:sz w:val="24"/>
          <w:szCs w:val="24"/>
          <w:highlight w:val="green"/>
        </w:rPr>
      </w:pPr>
    </w:p>
    <w:p w:rsidR="008575B4" w:rsidRDefault="008575B4" w:rsidP="008575B4">
      <w:pPr>
        <w:pStyle w:val="ConsPlusNormal"/>
        <w:jc w:val="center"/>
        <w:outlineLvl w:val="1"/>
        <w:rPr>
          <w:sz w:val="24"/>
          <w:szCs w:val="24"/>
        </w:rPr>
      </w:pPr>
      <w:r>
        <w:rPr>
          <w:sz w:val="24"/>
          <w:szCs w:val="24"/>
        </w:rPr>
        <w:t>1. Общие положения</w:t>
      </w:r>
    </w:p>
    <w:p w:rsidR="008575B4" w:rsidRDefault="008575B4" w:rsidP="008575B4">
      <w:pPr>
        <w:pStyle w:val="ConsPlusNormal"/>
        <w:spacing w:before="280"/>
        <w:ind w:firstLine="540"/>
        <w:jc w:val="both"/>
        <w:rPr>
          <w:sz w:val="24"/>
          <w:szCs w:val="24"/>
        </w:rPr>
      </w:pPr>
      <w:r>
        <w:rPr>
          <w:sz w:val="24"/>
          <w:szCs w:val="24"/>
        </w:rPr>
        <w:t xml:space="preserve">1.1. </w:t>
      </w:r>
      <w:proofErr w:type="gramStart"/>
      <w:r>
        <w:rPr>
          <w:sz w:val="24"/>
          <w:szCs w:val="24"/>
        </w:rPr>
        <w:t>Настоящее Соглашение заключается Сторонами в соответствии с Порядком предоставления отсрочки по уплате земельного налога организациям и индивидуальным предпринимателям, имеющим в собственности земельные участки и сдающим в аренду расположенные на них объекты недвижимого имущества субъектам малого и среднего предпринимательства, утвержденным Постановлением администрации городского округа Люберцы от ___________№___________ и на основании протокола Комиссии от___________№___________.</w:t>
      </w:r>
      <w:proofErr w:type="gramEnd"/>
    </w:p>
    <w:p w:rsidR="008575B4" w:rsidRDefault="008575B4" w:rsidP="008575B4">
      <w:pPr>
        <w:pStyle w:val="ConsPlusNormal"/>
        <w:jc w:val="both"/>
        <w:rPr>
          <w:sz w:val="24"/>
          <w:szCs w:val="24"/>
        </w:rPr>
      </w:pPr>
    </w:p>
    <w:p w:rsidR="008575B4" w:rsidRDefault="008575B4" w:rsidP="008575B4">
      <w:pPr>
        <w:pStyle w:val="ConsPlusNormal"/>
        <w:jc w:val="center"/>
        <w:outlineLvl w:val="1"/>
        <w:rPr>
          <w:sz w:val="24"/>
          <w:szCs w:val="24"/>
        </w:rPr>
      </w:pPr>
      <w:bookmarkStart w:id="1" w:name="P249"/>
      <w:bookmarkEnd w:id="1"/>
      <w:r>
        <w:rPr>
          <w:sz w:val="24"/>
          <w:szCs w:val="24"/>
        </w:rPr>
        <w:t>2. Предмет Соглашения</w:t>
      </w:r>
    </w:p>
    <w:p w:rsidR="008575B4" w:rsidRDefault="008575B4" w:rsidP="008575B4">
      <w:pPr>
        <w:pStyle w:val="ConsPlusNormal"/>
        <w:jc w:val="both"/>
        <w:rPr>
          <w:sz w:val="24"/>
          <w:szCs w:val="24"/>
          <w:highlight w:val="green"/>
        </w:rPr>
      </w:pPr>
    </w:p>
    <w:p w:rsidR="008575B4" w:rsidRDefault="008575B4" w:rsidP="008575B4">
      <w:pPr>
        <w:pStyle w:val="ConsPlusNormal"/>
        <w:ind w:firstLine="540"/>
        <w:jc w:val="both"/>
        <w:rPr>
          <w:sz w:val="24"/>
          <w:szCs w:val="24"/>
        </w:rPr>
      </w:pPr>
      <w:r>
        <w:rPr>
          <w:sz w:val="24"/>
          <w:szCs w:val="24"/>
        </w:rPr>
        <w:t xml:space="preserve">2.1. </w:t>
      </w:r>
      <w:proofErr w:type="gramStart"/>
      <w:r>
        <w:rPr>
          <w:sz w:val="24"/>
          <w:szCs w:val="24"/>
        </w:rPr>
        <w:t xml:space="preserve">Предметом настоящего Соглашения является предоставление отсрочки по уплате земельного налога за  1 и 2 квартал 2020 года организациям и индивидуальным предпринимателям, имеющим в собственности земельные участки и сдающим в аренду расположенные на них объекты недвижимого имущества субъектам малого и среднего предпринимательства, занятым в сферах деятельности, наибольшей степени  пострадавших в условиях ухудшения ситуации в результате распространения новой </w:t>
      </w:r>
      <w:proofErr w:type="spellStart"/>
      <w:r>
        <w:rPr>
          <w:sz w:val="24"/>
          <w:szCs w:val="24"/>
        </w:rPr>
        <w:t>коронавирусной</w:t>
      </w:r>
      <w:proofErr w:type="spellEnd"/>
      <w:r>
        <w:rPr>
          <w:sz w:val="24"/>
          <w:szCs w:val="24"/>
        </w:rPr>
        <w:t xml:space="preserve"> инфекции (далее – отсрочка</w:t>
      </w:r>
      <w:proofErr w:type="gramEnd"/>
      <w:r>
        <w:rPr>
          <w:sz w:val="24"/>
          <w:szCs w:val="24"/>
        </w:rPr>
        <w:t xml:space="preserve"> по земельному налогу).</w:t>
      </w:r>
    </w:p>
    <w:p w:rsidR="008575B4" w:rsidRDefault="008575B4" w:rsidP="008575B4">
      <w:pPr>
        <w:pStyle w:val="ConsPlusNormal"/>
        <w:jc w:val="center"/>
        <w:outlineLvl w:val="1"/>
        <w:rPr>
          <w:sz w:val="24"/>
          <w:szCs w:val="24"/>
        </w:rPr>
      </w:pPr>
      <w:bookmarkStart w:id="2" w:name="P256"/>
      <w:bookmarkEnd w:id="2"/>
      <w:r>
        <w:rPr>
          <w:sz w:val="24"/>
          <w:szCs w:val="24"/>
        </w:rPr>
        <w:t>3. Права и обязанности Сторон</w:t>
      </w:r>
    </w:p>
    <w:p w:rsidR="008575B4" w:rsidRDefault="008575B4" w:rsidP="008575B4">
      <w:pPr>
        <w:pStyle w:val="ConsPlusNormal"/>
        <w:jc w:val="both"/>
        <w:rPr>
          <w:sz w:val="24"/>
          <w:szCs w:val="24"/>
        </w:rPr>
      </w:pPr>
    </w:p>
    <w:p w:rsidR="008575B4" w:rsidRDefault="008575B4" w:rsidP="008575B4">
      <w:pPr>
        <w:pStyle w:val="ConsPlusNormal"/>
        <w:ind w:firstLine="540"/>
        <w:jc w:val="both"/>
        <w:rPr>
          <w:sz w:val="24"/>
          <w:szCs w:val="24"/>
        </w:rPr>
      </w:pPr>
      <w:r>
        <w:rPr>
          <w:sz w:val="24"/>
          <w:szCs w:val="24"/>
        </w:rPr>
        <w:t>3.1. Организация имеет право:</w:t>
      </w:r>
    </w:p>
    <w:p w:rsidR="008575B4" w:rsidRDefault="008575B4" w:rsidP="008575B4">
      <w:pPr>
        <w:pStyle w:val="ConsPlusNormal"/>
        <w:ind w:firstLine="540"/>
        <w:jc w:val="both"/>
        <w:rPr>
          <w:sz w:val="24"/>
          <w:szCs w:val="24"/>
        </w:rPr>
      </w:pPr>
      <w:r>
        <w:rPr>
          <w:sz w:val="24"/>
          <w:szCs w:val="24"/>
        </w:rPr>
        <w:t>3.1.1. Подать заявление о предоставлении отсрочки по уплате земельного налога в Межрайонную инспекцию ФНС России № 17 по Московской области в соответствии с Правилами предоставления отсрочки (рассрочки) по уплате налогов, авансовых платежей по налогам и страховых взносов, утверждёнными Постановлением Правительства Российской Федерации от 02.04.2020 № 409 «О мерах по обеспечению устойчивого развития экономики».</w:t>
      </w:r>
    </w:p>
    <w:p w:rsidR="008575B4" w:rsidRDefault="008575B4" w:rsidP="008575B4">
      <w:pPr>
        <w:pStyle w:val="ConsPlusNormal"/>
        <w:ind w:firstLine="540"/>
        <w:jc w:val="both"/>
        <w:rPr>
          <w:sz w:val="24"/>
          <w:szCs w:val="24"/>
        </w:rPr>
      </w:pPr>
      <w:r>
        <w:rPr>
          <w:sz w:val="24"/>
          <w:szCs w:val="24"/>
        </w:rPr>
        <w:t>3.1.2. Направлять в Администрацию письменные обращения, связанные с реализацией настоящего Соглашения.</w:t>
      </w:r>
    </w:p>
    <w:p w:rsidR="008575B4" w:rsidRDefault="008575B4" w:rsidP="008575B4">
      <w:pPr>
        <w:pStyle w:val="ConsPlusNormal"/>
        <w:ind w:firstLine="540"/>
        <w:jc w:val="both"/>
        <w:rPr>
          <w:sz w:val="24"/>
          <w:szCs w:val="24"/>
        </w:rPr>
      </w:pPr>
      <w:r>
        <w:rPr>
          <w:sz w:val="24"/>
          <w:szCs w:val="24"/>
        </w:rPr>
        <w:t>3.1.3. Получать поддержку со стороны Администрации, в соответствии с правовыми актами городского округа Люберцы Московской области.</w:t>
      </w:r>
    </w:p>
    <w:p w:rsidR="008575B4" w:rsidRDefault="008575B4" w:rsidP="008575B4">
      <w:pPr>
        <w:pStyle w:val="ConsPlusNormal"/>
        <w:ind w:firstLine="540"/>
        <w:jc w:val="both"/>
        <w:rPr>
          <w:sz w:val="24"/>
          <w:szCs w:val="24"/>
        </w:rPr>
      </w:pPr>
      <w:r>
        <w:rPr>
          <w:sz w:val="24"/>
          <w:szCs w:val="24"/>
        </w:rPr>
        <w:t>3.1.4. Заключать с Администрацией дополнительные соглашения о внесении изменений в настоящее Соглашение в порядке, предусмотренном правовыми актами городского округа Люберцы.</w:t>
      </w:r>
    </w:p>
    <w:p w:rsidR="008575B4" w:rsidRDefault="008575B4" w:rsidP="008575B4">
      <w:pPr>
        <w:pStyle w:val="ConsPlusNormal"/>
        <w:ind w:firstLine="540"/>
        <w:jc w:val="both"/>
        <w:rPr>
          <w:sz w:val="24"/>
          <w:szCs w:val="24"/>
        </w:rPr>
      </w:pPr>
      <w:r>
        <w:rPr>
          <w:sz w:val="24"/>
          <w:szCs w:val="24"/>
        </w:rPr>
        <w:t>3.2. Организация обязана:</w:t>
      </w:r>
    </w:p>
    <w:p w:rsidR="008575B4" w:rsidRDefault="008575B4" w:rsidP="008575B4">
      <w:pPr>
        <w:pStyle w:val="ConsPlusNormal"/>
        <w:ind w:firstLine="540"/>
        <w:jc w:val="both"/>
        <w:rPr>
          <w:sz w:val="24"/>
          <w:szCs w:val="24"/>
        </w:rPr>
      </w:pPr>
      <w:r>
        <w:rPr>
          <w:sz w:val="24"/>
          <w:szCs w:val="24"/>
        </w:rPr>
        <w:t>3.2.1.  Исполнять условия настоящего Соглашения.</w:t>
      </w:r>
    </w:p>
    <w:p w:rsidR="008575B4" w:rsidRDefault="008575B4" w:rsidP="008575B4">
      <w:pPr>
        <w:pStyle w:val="ConsPlusNormal"/>
        <w:ind w:firstLine="540"/>
        <w:jc w:val="both"/>
        <w:rPr>
          <w:sz w:val="24"/>
          <w:szCs w:val="24"/>
        </w:rPr>
      </w:pPr>
      <w:r>
        <w:rPr>
          <w:sz w:val="24"/>
          <w:szCs w:val="24"/>
        </w:rPr>
        <w:t xml:space="preserve">3.2.2. Уведомлять Администрацию об изменениях площади сдаваемого в аренду имущества, стоимости и сроков оплаты аренды в 2020 году по договорам аренды с субъектами малого и среднего предпринимательства, в наибольшей степени пострадавших в условиях ухудшения ситуации в результате распространения новой </w:t>
      </w:r>
      <w:proofErr w:type="spellStart"/>
      <w:r>
        <w:rPr>
          <w:sz w:val="24"/>
          <w:szCs w:val="24"/>
        </w:rPr>
        <w:t>коронавирусной</w:t>
      </w:r>
      <w:proofErr w:type="spellEnd"/>
      <w:r>
        <w:rPr>
          <w:sz w:val="24"/>
          <w:szCs w:val="24"/>
        </w:rPr>
        <w:t xml:space="preserve"> инфекции.</w:t>
      </w:r>
    </w:p>
    <w:p w:rsidR="008575B4" w:rsidRDefault="008575B4" w:rsidP="008575B4">
      <w:pPr>
        <w:pStyle w:val="ConsPlusNormal"/>
        <w:ind w:firstLine="540"/>
        <w:jc w:val="both"/>
        <w:rPr>
          <w:sz w:val="24"/>
          <w:szCs w:val="24"/>
        </w:rPr>
      </w:pPr>
    </w:p>
    <w:p w:rsidR="008575B4" w:rsidRDefault="008575B4" w:rsidP="008575B4">
      <w:pPr>
        <w:pStyle w:val="ConsPlusNormal"/>
        <w:ind w:firstLine="540"/>
        <w:jc w:val="both"/>
        <w:rPr>
          <w:sz w:val="24"/>
          <w:szCs w:val="24"/>
        </w:rPr>
      </w:pPr>
      <w:r>
        <w:rPr>
          <w:sz w:val="24"/>
          <w:szCs w:val="24"/>
        </w:rPr>
        <w:t>3.3. Администрация имеет право:</w:t>
      </w:r>
    </w:p>
    <w:p w:rsidR="008575B4" w:rsidRDefault="008575B4" w:rsidP="008575B4">
      <w:pPr>
        <w:pStyle w:val="ConsPlusNormal"/>
        <w:ind w:firstLine="540"/>
        <w:jc w:val="both"/>
        <w:rPr>
          <w:sz w:val="24"/>
          <w:szCs w:val="24"/>
        </w:rPr>
      </w:pPr>
      <w:r>
        <w:rPr>
          <w:sz w:val="24"/>
          <w:szCs w:val="24"/>
        </w:rPr>
        <w:t>3.3.1. Осуществлять мониторинг выполнения условий Соглашения.</w:t>
      </w:r>
    </w:p>
    <w:p w:rsidR="008575B4" w:rsidRDefault="008575B4" w:rsidP="008575B4">
      <w:pPr>
        <w:pStyle w:val="ConsPlusNormal"/>
        <w:ind w:firstLine="540"/>
        <w:jc w:val="both"/>
        <w:rPr>
          <w:sz w:val="24"/>
          <w:szCs w:val="24"/>
        </w:rPr>
      </w:pPr>
      <w:r>
        <w:rPr>
          <w:sz w:val="24"/>
          <w:szCs w:val="24"/>
        </w:rPr>
        <w:t>3.3.2. Запрашивать необходимую для мониторинга информацию у Организации.</w:t>
      </w:r>
    </w:p>
    <w:p w:rsidR="008575B4" w:rsidRDefault="008575B4" w:rsidP="008575B4">
      <w:pPr>
        <w:pStyle w:val="ConsPlusNormal"/>
        <w:ind w:firstLine="540"/>
        <w:jc w:val="both"/>
        <w:rPr>
          <w:sz w:val="24"/>
          <w:szCs w:val="24"/>
        </w:rPr>
      </w:pPr>
      <w:r>
        <w:rPr>
          <w:sz w:val="24"/>
          <w:szCs w:val="24"/>
        </w:rPr>
        <w:t>3.4. Администрация обязана:</w:t>
      </w:r>
    </w:p>
    <w:p w:rsidR="008575B4" w:rsidRDefault="008575B4" w:rsidP="008575B4">
      <w:pPr>
        <w:pStyle w:val="ConsPlusNormal"/>
        <w:ind w:firstLine="540"/>
        <w:jc w:val="both"/>
        <w:rPr>
          <w:sz w:val="24"/>
          <w:szCs w:val="24"/>
        </w:rPr>
      </w:pPr>
      <w:r>
        <w:rPr>
          <w:sz w:val="24"/>
          <w:szCs w:val="24"/>
        </w:rPr>
        <w:t>3.4.1. Оказывать информационную, организационную и правовую поддержку Организации, предусмотренную законодательством Российской Федерации, Московской области и правовыми актами городского округа Люберцы.</w:t>
      </w:r>
    </w:p>
    <w:p w:rsidR="008575B4" w:rsidRDefault="008575B4" w:rsidP="008575B4">
      <w:pPr>
        <w:pStyle w:val="ConsPlusNormal"/>
        <w:ind w:firstLine="0"/>
        <w:outlineLvl w:val="1"/>
        <w:rPr>
          <w:sz w:val="24"/>
          <w:szCs w:val="24"/>
        </w:rPr>
      </w:pPr>
    </w:p>
    <w:p w:rsidR="008575B4" w:rsidRDefault="008575B4" w:rsidP="008575B4">
      <w:pPr>
        <w:pStyle w:val="ConsPlusNormal"/>
        <w:jc w:val="center"/>
        <w:outlineLvl w:val="1"/>
        <w:rPr>
          <w:sz w:val="24"/>
          <w:szCs w:val="24"/>
        </w:rPr>
      </w:pPr>
      <w:r>
        <w:rPr>
          <w:sz w:val="24"/>
          <w:szCs w:val="24"/>
        </w:rPr>
        <w:t>4. Порядок разрешения споров и ответственность Сторон</w:t>
      </w:r>
    </w:p>
    <w:p w:rsidR="008575B4" w:rsidRDefault="008575B4" w:rsidP="008575B4">
      <w:pPr>
        <w:pStyle w:val="ConsPlusNormal"/>
        <w:jc w:val="both"/>
        <w:rPr>
          <w:sz w:val="24"/>
          <w:szCs w:val="24"/>
        </w:rPr>
      </w:pPr>
    </w:p>
    <w:p w:rsidR="008575B4" w:rsidRDefault="008575B4" w:rsidP="008575B4">
      <w:pPr>
        <w:pStyle w:val="ConsPlusNormal"/>
        <w:ind w:firstLine="540"/>
        <w:jc w:val="both"/>
        <w:rPr>
          <w:sz w:val="24"/>
          <w:szCs w:val="24"/>
        </w:rPr>
      </w:pPr>
      <w:r>
        <w:rPr>
          <w:sz w:val="24"/>
          <w:szCs w:val="24"/>
        </w:rPr>
        <w:t>4.1.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w:t>
      </w:r>
    </w:p>
    <w:p w:rsidR="008575B4" w:rsidRDefault="008575B4" w:rsidP="008575B4">
      <w:pPr>
        <w:pStyle w:val="ConsPlusNormal"/>
        <w:ind w:firstLine="540"/>
        <w:jc w:val="both"/>
        <w:rPr>
          <w:sz w:val="24"/>
          <w:szCs w:val="24"/>
        </w:rPr>
      </w:pPr>
      <w:r>
        <w:rPr>
          <w:sz w:val="24"/>
          <w:szCs w:val="24"/>
        </w:rPr>
        <w:t>4.2. Ответственность Сторон за нарушение обязательств по настоящему Соглашению, вызванное действием обстоятельств непреодолимой силы, регулируется законодательством Российской Федерации.</w:t>
      </w:r>
    </w:p>
    <w:p w:rsidR="008575B4" w:rsidRDefault="008575B4" w:rsidP="008575B4">
      <w:pPr>
        <w:pStyle w:val="ConsPlusNormal"/>
        <w:ind w:firstLine="540"/>
        <w:jc w:val="both"/>
        <w:rPr>
          <w:sz w:val="24"/>
          <w:szCs w:val="24"/>
        </w:rPr>
      </w:pPr>
      <w:r>
        <w:rPr>
          <w:sz w:val="24"/>
          <w:szCs w:val="24"/>
        </w:rPr>
        <w:t>4.3. Все споры и разногласия, возникшие между Сторонами в ходе реализации настоящего Соглашения, разрешаются путем переговоров.</w:t>
      </w:r>
    </w:p>
    <w:p w:rsidR="008575B4" w:rsidRDefault="008575B4" w:rsidP="008575B4">
      <w:pPr>
        <w:pStyle w:val="ConsPlusNormal"/>
        <w:ind w:firstLine="540"/>
        <w:jc w:val="both"/>
        <w:rPr>
          <w:sz w:val="24"/>
          <w:szCs w:val="24"/>
        </w:rPr>
      </w:pPr>
      <w:r>
        <w:rPr>
          <w:sz w:val="24"/>
          <w:szCs w:val="24"/>
        </w:rPr>
        <w:t>4.4. В случае невозможности достичь согласованных решений, споры и разногласия, в связи с неисполнением или ненадлежащим исполнением сторонами обязательств по настоящему Соглашению, подлежат разрешению в Арбитражном суде Московской области.</w:t>
      </w:r>
    </w:p>
    <w:p w:rsidR="008575B4" w:rsidRDefault="008575B4" w:rsidP="008575B4">
      <w:pPr>
        <w:pStyle w:val="ConsPlusNormal"/>
        <w:jc w:val="both"/>
        <w:rPr>
          <w:sz w:val="24"/>
          <w:szCs w:val="24"/>
        </w:rPr>
      </w:pPr>
    </w:p>
    <w:p w:rsidR="008575B4" w:rsidRDefault="008575B4" w:rsidP="008575B4">
      <w:pPr>
        <w:pStyle w:val="ConsPlusNormal"/>
        <w:jc w:val="center"/>
        <w:outlineLvl w:val="1"/>
        <w:rPr>
          <w:sz w:val="24"/>
          <w:szCs w:val="24"/>
        </w:rPr>
      </w:pPr>
      <w:r>
        <w:rPr>
          <w:sz w:val="24"/>
          <w:szCs w:val="24"/>
        </w:rPr>
        <w:t>5. Срок действия Соглашения</w:t>
      </w:r>
    </w:p>
    <w:p w:rsidR="008575B4" w:rsidRDefault="008575B4" w:rsidP="008575B4">
      <w:pPr>
        <w:pStyle w:val="ConsPlusNormal"/>
        <w:jc w:val="both"/>
        <w:rPr>
          <w:sz w:val="24"/>
          <w:szCs w:val="24"/>
        </w:rPr>
      </w:pPr>
    </w:p>
    <w:p w:rsidR="008575B4" w:rsidRDefault="008575B4" w:rsidP="008575B4">
      <w:pPr>
        <w:pStyle w:val="ConsPlusNormal"/>
        <w:ind w:firstLine="540"/>
        <w:jc w:val="both"/>
        <w:rPr>
          <w:sz w:val="24"/>
          <w:szCs w:val="24"/>
        </w:rPr>
      </w:pPr>
      <w:r>
        <w:rPr>
          <w:sz w:val="24"/>
          <w:szCs w:val="24"/>
        </w:rPr>
        <w:t>5.1. Настоящее Соглашение вступает в силу с момента его подписания.</w:t>
      </w:r>
    </w:p>
    <w:p w:rsidR="008575B4" w:rsidRDefault="008575B4" w:rsidP="008575B4">
      <w:pPr>
        <w:pStyle w:val="ConsPlusNormal"/>
        <w:ind w:firstLine="540"/>
        <w:jc w:val="both"/>
        <w:rPr>
          <w:sz w:val="24"/>
          <w:szCs w:val="24"/>
        </w:rPr>
      </w:pPr>
      <w:r>
        <w:rPr>
          <w:sz w:val="24"/>
          <w:szCs w:val="24"/>
        </w:rPr>
        <w:t>5.2. Настоящее Соглашение действует до полного исполнения Сторонами своих обязательств.</w:t>
      </w:r>
    </w:p>
    <w:p w:rsidR="008575B4" w:rsidRDefault="008575B4" w:rsidP="008575B4">
      <w:pPr>
        <w:pStyle w:val="ConsPlusNormal"/>
        <w:jc w:val="center"/>
        <w:outlineLvl w:val="1"/>
        <w:rPr>
          <w:sz w:val="24"/>
          <w:szCs w:val="24"/>
        </w:rPr>
      </w:pPr>
      <w:r>
        <w:rPr>
          <w:sz w:val="24"/>
          <w:szCs w:val="24"/>
        </w:rPr>
        <w:t>6. Порядок расторжения Соглашения</w:t>
      </w:r>
    </w:p>
    <w:p w:rsidR="008575B4" w:rsidRDefault="008575B4" w:rsidP="008575B4">
      <w:pPr>
        <w:pStyle w:val="ConsPlusNormal"/>
        <w:jc w:val="both"/>
        <w:rPr>
          <w:sz w:val="24"/>
          <w:szCs w:val="24"/>
        </w:rPr>
      </w:pPr>
    </w:p>
    <w:p w:rsidR="008575B4" w:rsidRDefault="008575B4" w:rsidP="008575B4">
      <w:pPr>
        <w:pStyle w:val="ConsPlusNormal"/>
        <w:ind w:firstLine="540"/>
        <w:jc w:val="both"/>
        <w:rPr>
          <w:sz w:val="24"/>
          <w:szCs w:val="24"/>
        </w:rPr>
      </w:pPr>
      <w:r>
        <w:rPr>
          <w:sz w:val="24"/>
          <w:szCs w:val="24"/>
        </w:rPr>
        <w:t>6.1. Настоящее Соглашение может быть расторгнуто по соглашению сторон или в соответствии с законодательством Российской Федерации.</w:t>
      </w:r>
    </w:p>
    <w:p w:rsidR="008575B4" w:rsidRDefault="008575B4" w:rsidP="008575B4">
      <w:pPr>
        <w:pStyle w:val="ConsPlusNormal"/>
        <w:jc w:val="center"/>
        <w:outlineLvl w:val="1"/>
        <w:rPr>
          <w:sz w:val="24"/>
          <w:szCs w:val="24"/>
        </w:rPr>
      </w:pPr>
    </w:p>
    <w:p w:rsidR="008575B4" w:rsidRDefault="008575B4" w:rsidP="008575B4">
      <w:pPr>
        <w:pStyle w:val="ConsPlusNormal"/>
        <w:jc w:val="center"/>
        <w:outlineLvl w:val="1"/>
        <w:rPr>
          <w:sz w:val="24"/>
          <w:szCs w:val="24"/>
        </w:rPr>
      </w:pPr>
      <w:r>
        <w:rPr>
          <w:sz w:val="24"/>
          <w:szCs w:val="24"/>
        </w:rPr>
        <w:t>7. Заключительные положения</w:t>
      </w:r>
    </w:p>
    <w:p w:rsidR="008575B4" w:rsidRDefault="008575B4" w:rsidP="008575B4">
      <w:pPr>
        <w:pStyle w:val="ConsPlusNormal"/>
        <w:jc w:val="both"/>
        <w:rPr>
          <w:sz w:val="24"/>
          <w:szCs w:val="24"/>
        </w:rPr>
      </w:pPr>
    </w:p>
    <w:p w:rsidR="008575B4" w:rsidRDefault="008575B4" w:rsidP="008575B4">
      <w:pPr>
        <w:pStyle w:val="ConsPlusNormal"/>
        <w:ind w:firstLine="540"/>
        <w:jc w:val="both"/>
        <w:rPr>
          <w:sz w:val="24"/>
          <w:szCs w:val="24"/>
        </w:rPr>
      </w:pPr>
      <w:r>
        <w:rPr>
          <w:sz w:val="24"/>
          <w:szCs w:val="24"/>
        </w:rPr>
        <w:t>7.1. Любые изменения и дополнения к данному Соглашению оформляются дополнительными соглашениями Сторон, которые являются неотъемлемой частью настоящего Соглашения и вступают в силу с даты их подписания уполномоченными представителями Сторон.</w:t>
      </w:r>
    </w:p>
    <w:p w:rsidR="008575B4" w:rsidRDefault="008575B4" w:rsidP="008575B4">
      <w:pPr>
        <w:pStyle w:val="ConsPlusNormal"/>
        <w:ind w:firstLine="540"/>
        <w:jc w:val="both"/>
        <w:rPr>
          <w:sz w:val="24"/>
          <w:szCs w:val="24"/>
        </w:rPr>
      </w:pPr>
      <w:r>
        <w:rPr>
          <w:sz w:val="24"/>
          <w:szCs w:val="24"/>
        </w:rPr>
        <w:t>7.2. Настоящее Соглашение составлено в двух экземплярах, имеющих одинаковую юридическую силу, по одному экземпляру для каждой из Сторон.</w:t>
      </w:r>
    </w:p>
    <w:p w:rsidR="008575B4" w:rsidRDefault="008575B4" w:rsidP="008575B4">
      <w:pPr>
        <w:pStyle w:val="ConsPlusNormal"/>
        <w:ind w:firstLine="540"/>
        <w:jc w:val="both"/>
        <w:rPr>
          <w:sz w:val="24"/>
          <w:szCs w:val="24"/>
        </w:rPr>
      </w:pPr>
    </w:p>
    <w:p w:rsidR="008575B4" w:rsidRDefault="008575B4" w:rsidP="008575B4">
      <w:pPr>
        <w:pStyle w:val="ConsPlusNormal"/>
        <w:jc w:val="both"/>
        <w:rPr>
          <w:sz w:val="24"/>
          <w:szCs w:val="24"/>
        </w:rPr>
      </w:pPr>
    </w:p>
    <w:p w:rsidR="008575B4" w:rsidRDefault="008575B4" w:rsidP="008575B4">
      <w:pPr>
        <w:pStyle w:val="ConsPlusNormal"/>
        <w:jc w:val="center"/>
        <w:outlineLvl w:val="1"/>
        <w:rPr>
          <w:sz w:val="24"/>
          <w:szCs w:val="24"/>
        </w:rPr>
      </w:pPr>
      <w:r>
        <w:rPr>
          <w:sz w:val="24"/>
          <w:szCs w:val="24"/>
        </w:rPr>
        <w:t>8. Реквизиты и подписи Сторон</w:t>
      </w:r>
    </w:p>
    <w:p w:rsidR="008575B4" w:rsidRDefault="008575B4" w:rsidP="008575B4">
      <w:pPr>
        <w:pStyle w:val="ConsPlusNormal"/>
        <w:jc w:val="both"/>
        <w:rPr>
          <w:sz w:val="24"/>
          <w:szCs w:val="24"/>
        </w:rPr>
      </w:pPr>
    </w:p>
    <w:p w:rsidR="008575B4" w:rsidRDefault="008575B4" w:rsidP="008575B4">
      <w:pPr>
        <w:pStyle w:val="ConsPlusNonformat"/>
        <w:jc w:val="both"/>
        <w:rPr>
          <w:rFonts w:ascii="Arial" w:hAnsi="Arial" w:cs="Arial"/>
          <w:sz w:val="24"/>
          <w:szCs w:val="24"/>
        </w:rPr>
      </w:pPr>
      <w:r>
        <w:rPr>
          <w:rFonts w:ascii="Arial" w:hAnsi="Arial" w:cs="Arial"/>
          <w:sz w:val="24"/>
          <w:szCs w:val="24"/>
        </w:rPr>
        <w:t>Администрация                                                    Организация</w:t>
      </w:r>
    </w:p>
    <w:p w:rsidR="008575B4" w:rsidRDefault="008575B4" w:rsidP="008575B4">
      <w:pPr>
        <w:pStyle w:val="ConsPlusNonformat"/>
        <w:jc w:val="both"/>
        <w:rPr>
          <w:rFonts w:ascii="Arial" w:hAnsi="Arial" w:cs="Arial"/>
          <w:sz w:val="24"/>
          <w:szCs w:val="24"/>
        </w:rPr>
      </w:pPr>
    </w:p>
    <w:p w:rsidR="008575B4" w:rsidRDefault="008575B4" w:rsidP="008575B4">
      <w:pPr>
        <w:pStyle w:val="ConsPlusNonformat"/>
        <w:jc w:val="both"/>
        <w:rPr>
          <w:rFonts w:ascii="Arial" w:hAnsi="Arial" w:cs="Arial"/>
          <w:sz w:val="24"/>
          <w:szCs w:val="24"/>
        </w:rPr>
      </w:pPr>
    </w:p>
    <w:p w:rsidR="008575B4" w:rsidRDefault="008575B4" w:rsidP="008575B4">
      <w:pPr>
        <w:pStyle w:val="ConsPlusNonformat"/>
        <w:jc w:val="both"/>
        <w:rPr>
          <w:rFonts w:ascii="Arial" w:hAnsi="Arial" w:cs="Arial"/>
          <w:sz w:val="24"/>
          <w:szCs w:val="24"/>
        </w:rPr>
      </w:pPr>
    </w:p>
    <w:p w:rsidR="008575B4" w:rsidRDefault="008575B4" w:rsidP="008575B4">
      <w:pPr>
        <w:pStyle w:val="ConsPlusNonformat"/>
        <w:jc w:val="both"/>
        <w:rPr>
          <w:rFonts w:ascii="Arial" w:hAnsi="Arial" w:cs="Arial"/>
          <w:sz w:val="24"/>
          <w:szCs w:val="24"/>
        </w:rPr>
      </w:pPr>
      <w:r>
        <w:rPr>
          <w:rFonts w:ascii="Arial" w:hAnsi="Arial" w:cs="Arial"/>
          <w:sz w:val="24"/>
          <w:szCs w:val="24"/>
        </w:rPr>
        <w:t xml:space="preserve">Подпись ___________________                  </w:t>
      </w:r>
      <w:proofErr w:type="spellStart"/>
      <w:proofErr w:type="gramStart"/>
      <w:r>
        <w:rPr>
          <w:rFonts w:ascii="Arial" w:hAnsi="Arial" w:cs="Arial"/>
          <w:sz w:val="24"/>
          <w:szCs w:val="24"/>
        </w:rPr>
        <w:t>Подпись</w:t>
      </w:r>
      <w:proofErr w:type="spellEnd"/>
      <w:proofErr w:type="gramEnd"/>
      <w:r>
        <w:rPr>
          <w:rFonts w:ascii="Arial" w:hAnsi="Arial" w:cs="Arial"/>
          <w:sz w:val="24"/>
          <w:szCs w:val="24"/>
        </w:rPr>
        <w:t xml:space="preserve"> ______________________</w:t>
      </w:r>
    </w:p>
    <w:p w:rsidR="008575B4" w:rsidRDefault="008575B4" w:rsidP="008575B4">
      <w:pPr>
        <w:pStyle w:val="ConsPlusNormal"/>
        <w:ind w:left="696"/>
        <w:jc w:val="both"/>
        <w:rPr>
          <w:sz w:val="24"/>
          <w:szCs w:val="24"/>
        </w:rPr>
      </w:pPr>
      <w:r>
        <w:rPr>
          <w:sz w:val="24"/>
          <w:szCs w:val="24"/>
        </w:rPr>
        <w:t xml:space="preserve">МП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spellStart"/>
      <w:proofErr w:type="gramStart"/>
      <w:r>
        <w:rPr>
          <w:sz w:val="24"/>
          <w:szCs w:val="24"/>
        </w:rPr>
        <w:t>МП</w:t>
      </w:r>
      <w:proofErr w:type="spellEnd"/>
      <w:proofErr w:type="gramEnd"/>
    </w:p>
    <w:p w:rsidR="008575B4" w:rsidRDefault="008575B4" w:rsidP="008575B4">
      <w:pPr>
        <w:rPr>
          <w:rFonts w:ascii="Arial" w:hAnsi="Arial" w:cs="Arial"/>
          <w:sz w:val="24"/>
          <w:szCs w:val="24"/>
        </w:rPr>
      </w:pPr>
    </w:p>
    <w:p w:rsidR="008575B4" w:rsidRDefault="008575B4" w:rsidP="008575B4">
      <w:pPr>
        <w:rPr>
          <w:rFonts w:ascii="Arial" w:hAnsi="Arial" w:cs="Arial"/>
          <w:sz w:val="24"/>
          <w:szCs w:val="24"/>
        </w:rPr>
      </w:pPr>
    </w:p>
    <w:p w:rsidR="008575B4" w:rsidRDefault="008575B4" w:rsidP="008575B4">
      <w:pPr>
        <w:rPr>
          <w:rFonts w:ascii="Arial" w:hAnsi="Arial" w:cs="Arial"/>
          <w:sz w:val="24"/>
          <w:szCs w:val="24"/>
        </w:rPr>
      </w:pPr>
    </w:p>
    <w:p w:rsidR="008575B4" w:rsidRDefault="008575B4" w:rsidP="008575B4">
      <w:pPr>
        <w:rPr>
          <w:rFonts w:ascii="Arial" w:hAnsi="Arial" w:cs="Arial"/>
          <w:sz w:val="24"/>
          <w:szCs w:val="24"/>
        </w:rPr>
      </w:pPr>
    </w:p>
    <w:p w:rsidR="008575B4" w:rsidRDefault="008575B4" w:rsidP="008575B4">
      <w:pPr>
        <w:pStyle w:val="ConsPlusNormal"/>
        <w:jc w:val="right"/>
        <w:outlineLvl w:val="2"/>
        <w:rPr>
          <w:sz w:val="24"/>
          <w:szCs w:val="24"/>
        </w:rPr>
      </w:pPr>
      <w:r>
        <w:rPr>
          <w:sz w:val="24"/>
          <w:szCs w:val="24"/>
        </w:rPr>
        <w:t>Приложение № 2</w:t>
      </w:r>
    </w:p>
    <w:p w:rsidR="008575B4" w:rsidRDefault="008575B4" w:rsidP="008575B4">
      <w:pPr>
        <w:pStyle w:val="ConsPlusNormal"/>
        <w:jc w:val="right"/>
        <w:rPr>
          <w:sz w:val="24"/>
          <w:szCs w:val="24"/>
        </w:rPr>
      </w:pPr>
      <w:r>
        <w:rPr>
          <w:sz w:val="24"/>
          <w:szCs w:val="24"/>
        </w:rPr>
        <w:t xml:space="preserve">к Порядку предоставления отсрочки </w:t>
      </w:r>
      <w:proofErr w:type="gramStart"/>
      <w:r>
        <w:rPr>
          <w:sz w:val="24"/>
          <w:szCs w:val="24"/>
        </w:rPr>
        <w:t>по</w:t>
      </w:r>
      <w:proofErr w:type="gramEnd"/>
      <w:r>
        <w:rPr>
          <w:sz w:val="24"/>
          <w:szCs w:val="24"/>
        </w:rPr>
        <w:t xml:space="preserve"> </w:t>
      </w:r>
    </w:p>
    <w:p w:rsidR="008575B4" w:rsidRDefault="008575B4" w:rsidP="008575B4">
      <w:pPr>
        <w:pStyle w:val="ConsPlusNormal"/>
        <w:jc w:val="right"/>
        <w:rPr>
          <w:sz w:val="24"/>
          <w:szCs w:val="24"/>
        </w:rPr>
      </w:pPr>
      <w:r>
        <w:rPr>
          <w:sz w:val="24"/>
          <w:szCs w:val="24"/>
        </w:rPr>
        <w:t xml:space="preserve">уплате земельного налога </w:t>
      </w:r>
    </w:p>
    <w:p w:rsidR="008575B4" w:rsidRDefault="008575B4" w:rsidP="008575B4">
      <w:pPr>
        <w:pStyle w:val="ConsPlusNormal"/>
        <w:jc w:val="right"/>
        <w:rPr>
          <w:sz w:val="24"/>
          <w:szCs w:val="24"/>
        </w:rPr>
      </w:pPr>
      <w:r>
        <w:rPr>
          <w:sz w:val="24"/>
          <w:szCs w:val="24"/>
        </w:rPr>
        <w:t xml:space="preserve">организациям и индивидуальным  предпринимателям, </w:t>
      </w:r>
    </w:p>
    <w:p w:rsidR="008575B4" w:rsidRDefault="008575B4" w:rsidP="008575B4">
      <w:pPr>
        <w:pStyle w:val="ConsPlusNormal"/>
        <w:jc w:val="right"/>
        <w:rPr>
          <w:sz w:val="24"/>
          <w:szCs w:val="24"/>
        </w:rPr>
      </w:pPr>
      <w:proofErr w:type="gramStart"/>
      <w:r>
        <w:rPr>
          <w:sz w:val="24"/>
          <w:szCs w:val="24"/>
        </w:rPr>
        <w:t>имеющим</w:t>
      </w:r>
      <w:proofErr w:type="gramEnd"/>
      <w:r>
        <w:rPr>
          <w:sz w:val="24"/>
          <w:szCs w:val="24"/>
        </w:rPr>
        <w:t xml:space="preserve"> в собственности земельные участки и </w:t>
      </w:r>
    </w:p>
    <w:p w:rsidR="008575B4" w:rsidRDefault="008575B4" w:rsidP="008575B4">
      <w:pPr>
        <w:pStyle w:val="ConsPlusNormal"/>
        <w:jc w:val="right"/>
        <w:rPr>
          <w:sz w:val="24"/>
          <w:szCs w:val="24"/>
        </w:rPr>
      </w:pPr>
      <w:proofErr w:type="gramStart"/>
      <w:r>
        <w:rPr>
          <w:sz w:val="24"/>
          <w:szCs w:val="24"/>
        </w:rPr>
        <w:t>сдающим</w:t>
      </w:r>
      <w:proofErr w:type="gramEnd"/>
      <w:r>
        <w:rPr>
          <w:sz w:val="24"/>
          <w:szCs w:val="24"/>
        </w:rPr>
        <w:t xml:space="preserve"> в аренду расположенные на них </w:t>
      </w:r>
    </w:p>
    <w:p w:rsidR="008575B4" w:rsidRDefault="008575B4" w:rsidP="008575B4">
      <w:pPr>
        <w:pStyle w:val="ConsPlusNormal"/>
        <w:jc w:val="right"/>
        <w:rPr>
          <w:sz w:val="24"/>
          <w:szCs w:val="24"/>
        </w:rPr>
      </w:pPr>
      <w:r>
        <w:rPr>
          <w:sz w:val="24"/>
          <w:szCs w:val="24"/>
        </w:rPr>
        <w:t xml:space="preserve">объекты недвижимого имущества </w:t>
      </w:r>
    </w:p>
    <w:p w:rsidR="008575B4" w:rsidRDefault="008575B4" w:rsidP="008575B4">
      <w:pPr>
        <w:pStyle w:val="ConsPlusNormal"/>
        <w:jc w:val="right"/>
        <w:rPr>
          <w:sz w:val="24"/>
          <w:szCs w:val="24"/>
        </w:rPr>
      </w:pPr>
      <w:r>
        <w:rPr>
          <w:sz w:val="24"/>
          <w:szCs w:val="24"/>
        </w:rPr>
        <w:t>субъектам малого и среднего предпринимательства</w:t>
      </w:r>
    </w:p>
    <w:p w:rsidR="008575B4" w:rsidRDefault="008575B4" w:rsidP="008575B4">
      <w:pPr>
        <w:rPr>
          <w:rFonts w:ascii="Arial" w:hAnsi="Arial" w:cs="Arial"/>
          <w:sz w:val="24"/>
          <w:szCs w:val="24"/>
        </w:rPr>
      </w:pPr>
    </w:p>
    <w:p w:rsidR="008575B4" w:rsidRDefault="008575B4" w:rsidP="008575B4">
      <w:pPr>
        <w:pStyle w:val="ConsPlusNonformat"/>
        <w:jc w:val="center"/>
        <w:rPr>
          <w:rFonts w:ascii="Arial" w:hAnsi="Arial" w:cs="Arial"/>
          <w:b/>
          <w:sz w:val="24"/>
          <w:szCs w:val="24"/>
        </w:rPr>
      </w:pPr>
      <w:r>
        <w:rPr>
          <w:rFonts w:ascii="Arial" w:hAnsi="Arial" w:cs="Arial"/>
          <w:b/>
          <w:sz w:val="24"/>
          <w:szCs w:val="24"/>
        </w:rPr>
        <w:t>Положение</w:t>
      </w:r>
    </w:p>
    <w:p w:rsidR="008575B4" w:rsidRDefault="008575B4" w:rsidP="008575B4">
      <w:pPr>
        <w:pStyle w:val="ConsPlusNonformat"/>
        <w:jc w:val="center"/>
        <w:rPr>
          <w:rFonts w:ascii="Arial" w:hAnsi="Arial" w:cs="Arial"/>
          <w:b/>
          <w:sz w:val="24"/>
          <w:szCs w:val="24"/>
        </w:rPr>
      </w:pPr>
      <w:r>
        <w:rPr>
          <w:rFonts w:ascii="Arial" w:hAnsi="Arial" w:cs="Arial"/>
          <w:b/>
          <w:sz w:val="24"/>
          <w:szCs w:val="24"/>
        </w:rPr>
        <w:t>о комиссии по рассмотрению заявлений организаций и индивидуальных предпринимателей о предоставлении отсрочки по уплате земельного налога на территории городского округа Люберцы</w:t>
      </w:r>
    </w:p>
    <w:p w:rsidR="008575B4" w:rsidRDefault="008575B4" w:rsidP="008575B4">
      <w:pPr>
        <w:pStyle w:val="ConsPlusNonformat"/>
        <w:jc w:val="center"/>
        <w:rPr>
          <w:rFonts w:ascii="Arial" w:hAnsi="Arial" w:cs="Arial"/>
          <w:b/>
          <w:sz w:val="24"/>
          <w:szCs w:val="24"/>
        </w:rPr>
      </w:pPr>
    </w:p>
    <w:p w:rsidR="008575B4" w:rsidRDefault="008575B4" w:rsidP="008575B4">
      <w:pPr>
        <w:pStyle w:val="ConsPlusNormal"/>
        <w:ind w:firstLine="539"/>
        <w:jc w:val="center"/>
        <w:rPr>
          <w:b/>
          <w:sz w:val="24"/>
          <w:szCs w:val="24"/>
        </w:rPr>
      </w:pPr>
      <w:r>
        <w:rPr>
          <w:b/>
          <w:sz w:val="24"/>
          <w:szCs w:val="24"/>
        </w:rPr>
        <w:t>1. Общие положения</w:t>
      </w:r>
    </w:p>
    <w:p w:rsidR="008575B4" w:rsidRDefault="008575B4" w:rsidP="008575B4">
      <w:pPr>
        <w:pStyle w:val="ConsPlusNormal"/>
        <w:ind w:firstLine="539"/>
        <w:jc w:val="both"/>
        <w:rPr>
          <w:sz w:val="24"/>
          <w:szCs w:val="24"/>
        </w:rPr>
      </w:pPr>
    </w:p>
    <w:p w:rsidR="008575B4" w:rsidRDefault="008575B4" w:rsidP="008575B4">
      <w:pPr>
        <w:pStyle w:val="ConsPlusNormal"/>
        <w:ind w:firstLine="539"/>
        <w:jc w:val="both"/>
        <w:rPr>
          <w:sz w:val="24"/>
          <w:szCs w:val="24"/>
        </w:rPr>
      </w:pPr>
      <w:r>
        <w:rPr>
          <w:sz w:val="24"/>
          <w:szCs w:val="24"/>
        </w:rPr>
        <w:t>1.1. Настоящее Положение определяет цели, задачи, функции, полномочия и порядок   работы комиссии по рассмотрению заявлений организаций и индивидуальных предпринимателей о предоставлении отсрочки по уплате земельного налога на территории городского округа Люберцы (далее - Комиссия).</w:t>
      </w:r>
    </w:p>
    <w:p w:rsidR="008575B4" w:rsidRDefault="008575B4" w:rsidP="008575B4">
      <w:pPr>
        <w:pStyle w:val="ConsPlusNormal"/>
        <w:ind w:firstLine="539"/>
        <w:jc w:val="both"/>
        <w:rPr>
          <w:sz w:val="24"/>
          <w:szCs w:val="24"/>
        </w:rPr>
      </w:pPr>
    </w:p>
    <w:p w:rsidR="008575B4" w:rsidRDefault="008575B4" w:rsidP="008575B4">
      <w:pPr>
        <w:pStyle w:val="ConsPlusNormal"/>
        <w:ind w:firstLine="539"/>
        <w:jc w:val="center"/>
        <w:rPr>
          <w:b/>
          <w:sz w:val="24"/>
          <w:szCs w:val="24"/>
        </w:rPr>
      </w:pPr>
      <w:r>
        <w:rPr>
          <w:b/>
          <w:sz w:val="24"/>
          <w:szCs w:val="24"/>
        </w:rPr>
        <w:t>2. Правила документооборота при рассмотрении заявлений об отсрочке</w:t>
      </w:r>
    </w:p>
    <w:p w:rsidR="008575B4" w:rsidRDefault="008575B4" w:rsidP="008575B4">
      <w:pPr>
        <w:pStyle w:val="ConsPlusNormal"/>
        <w:ind w:firstLine="0"/>
        <w:jc w:val="both"/>
        <w:rPr>
          <w:sz w:val="24"/>
          <w:szCs w:val="24"/>
        </w:rPr>
      </w:pPr>
    </w:p>
    <w:p w:rsidR="008575B4" w:rsidRDefault="008575B4" w:rsidP="008575B4">
      <w:pPr>
        <w:pStyle w:val="ConsPlusNormal"/>
        <w:ind w:firstLine="539"/>
        <w:jc w:val="both"/>
        <w:rPr>
          <w:sz w:val="24"/>
          <w:szCs w:val="24"/>
        </w:rPr>
      </w:pPr>
      <w:r>
        <w:rPr>
          <w:sz w:val="24"/>
          <w:szCs w:val="24"/>
        </w:rPr>
        <w:t>2.1. При поступлении заявления об отсрочке Секретарь Комиссии направляет полученные документы членам Комиссии с указанием даты и времени проведения заседания Комиссии.</w:t>
      </w:r>
    </w:p>
    <w:p w:rsidR="008575B4" w:rsidRDefault="008575B4" w:rsidP="008575B4">
      <w:pPr>
        <w:pStyle w:val="ConsPlusNormal"/>
        <w:ind w:firstLine="539"/>
        <w:jc w:val="both"/>
        <w:rPr>
          <w:sz w:val="24"/>
          <w:szCs w:val="24"/>
        </w:rPr>
      </w:pPr>
      <w:r>
        <w:rPr>
          <w:sz w:val="24"/>
          <w:szCs w:val="24"/>
        </w:rPr>
        <w:lastRenderedPageBreak/>
        <w:t>2.2. По окончании рассмотрения заявлений об отсрочке Комиссия передает все поступившие к ней документы и принятые решения (протоколы) Секретарю Комиссии для дальнейшей работы и оформления необходимых документов.</w:t>
      </w:r>
    </w:p>
    <w:p w:rsidR="008575B4" w:rsidRDefault="008575B4" w:rsidP="008575B4">
      <w:pPr>
        <w:pStyle w:val="ConsPlusNormal"/>
        <w:ind w:firstLine="539"/>
        <w:jc w:val="both"/>
        <w:rPr>
          <w:sz w:val="24"/>
          <w:szCs w:val="24"/>
        </w:rPr>
      </w:pPr>
    </w:p>
    <w:p w:rsidR="008575B4" w:rsidRDefault="008575B4" w:rsidP="008575B4">
      <w:pPr>
        <w:pStyle w:val="ConsPlusNormal"/>
        <w:ind w:firstLine="539"/>
        <w:jc w:val="both"/>
        <w:rPr>
          <w:b/>
          <w:sz w:val="24"/>
          <w:szCs w:val="24"/>
        </w:rPr>
      </w:pPr>
      <w:r>
        <w:rPr>
          <w:b/>
          <w:sz w:val="24"/>
          <w:szCs w:val="24"/>
        </w:rPr>
        <w:t xml:space="preserve">                                      3. Цели и задачи Комиссии</w:t>
      </w:r>
    </w:p>
    <w:p w:rsidR="008575B4" w:rsidRDefault="008575B4" w:rsidP="008575B4">
      <w:pPr>
        <w:pStyle w:val="ConsPlusNormal"/>
        <w:ind w:firstLine="539"/>
        <w:jc w:val="both"/>
        <w:rPr>
          <w:b/>
          <w:sz w:val="24"/>
          <w:szCs w:val="24"/>
        </w:rPr>
      </w:pPr>
    </w:p>
    <w:p w:rsidR="008575B4" w:rsidRDefault="008575B4" w:rsidP="008575B4">
      <w:pPr>
        <w:pStyle w:val="ConsPlusNormal"/>
        <w:ind w:firstLine="539"/>
        <w:jc w:val="both"/>
        <w:rPr>
          <w:sz w:val="24"/>
          <w:szCs w:val="24"/>
        </w:rPr>
      </w:pPr>
      <w:r>
        <w:rPr>
          <w:sz w:val="24"/>
          <w:szCs w:val="24"/>
        </w:rPr>
        <w:t>3.1. Комиссия создается в целях рассмотрения заявлений и принятия решения об отсрочке по уплате земельного налога.</w:t>
      </w:r>
    </w:p>
    <w:p w:rsidR="008575B4" w:rsidRDefault="008575B4" w:rsidP="008575B4">
      <w:pPr>
        <w:pStyle w:val="ConsPlusNormal"/>
        <w:ind w:firstLine="539"/>
        <w:jc w:val="both"/>
        <w:rPr>
          <w:sz w:val="24"/>
          <w:szCs w:val="24"/>
        </w:rPr>
      </w:pPr>
    </w:p>
    <w:p w:rsidR="008575B4" w:rsidRDefault="008575B4" w:rsidP="008575B4">
      <w:pPr>
        <w:ind w:firstLine="539"/>
        <w:jc w:val="both"/>
        <w:rPr>
          <w:rFonts w:ascii="Arial" w:hAnsi="Arial" w:cs="Arial"/>
          <w:b/>
          <w:sz w:val="24"/>
          <w:szCs w:val="24"/>
        </w:rPr>
      </w:pPr>
      <w:r>
        <w:rPr>
          <w:rFonts w:ascii="Arial" w:hAnsi="Arial" w:cs="Arial"/>
          <w:b/>
          <w:sz w:val="24"/>
          <w:szCs w:val="24"/>
        </w:rPr>
        <w:t xml:space="preserve">                                                 4. Функции Комиссии</w:t>
      </w:r>
    </w:p>
    <w:p w:rsidR="008575B4" w:rsidRDefault="008575B4" w:rsidP="008575B4">
      <w:pPr>
        <w:ind w:firstLine="539"/>
        <w:jc w:val="both"/>
        <w:rPr>
          <w:rFonts w:ascii="Arial" w:hAnsi="Arial" w:cs="Arial"/>
          <w:b/>
          <w:sz w:val="24"/>
          <w:szCs w:val="24"/>
        </w:rPr>
      </w:pPr>
    </w:p>
    <w:p w:rsidR="008575B4" w:rsidRDefault="008575B4" w:rsidP="008575B4">
      <w:pPr>
        <w:ind w:firstLine="540"/>
        <w:jc w:val="both"/>
        <w:rPr>
          <w:rFonts w:ascii="Arial" w:hAnsi="Arial" w:cs="Arial"/>
          <w:sz w:val="24"/>
          <w:szCs w:val="24"/>
        </w:rPr>
      </w:pPr>
      <w:r>
        <w:rPr>
          <w:rFonts w:ascii="Arial" w:hAnsi="Arial" w:cs="Arial"/>
          <w:sz w:val="24"/>
          <w:szCs w:val="24"/>
        </w:rPr>
        <w:t>Основными функциями Комиссии являются:</w:t>
      </w:r>
    </w:p>
    <w:p w:rsidR="008575B4" w:rsidRDefault="008575B4" w:rsidP="008575B4">
      <w:pPr>
        <w:ind w:firstLine="539"/>
        <w:jc w:val="both"/>
        <w:rPr>
          <w:rFonts w:ascii="Arial" w:hAnsi="Arial" w:cs="Arial"/>
          <w:sz w:val="24"/>
          <w:szCs w:val="24"/>
        </w:rPr>
      </w:pPr>
      <w:r>
        <w:rPr>
          <w:rFonts w:ascii="Arial" w:hAnsi="Arial" w:cs="Arial"/>
          <w:sz w:val="24"/>
          <w:szCs w:val="24"/>
        </w:rPr>
        <w:t>4.1. Рассмотрение заявлений об отсрочке.</w:t>
      </w:r>
    </w:p>
    <w:p w:rsidR="008575B4" w:rsidRDefault="008575B4" w:rsidP="008575B4">
      <w:pPr>
        <w:ind w:firstLine="539"/>
        <w:jc w:val="both"/>
        <w:rPr>
          <w:rFonts w:ascii="Arial" w:hAnsi="Arial" w:cs="Arial"/>
          <w:sz w:val="24"/>
          <w:szCs w:val="24"/>
        </w:rPr>
      </w:pPr>
      <w:r>
        <w:rPr>
          <w:rFonts w:ascii="Arial" w:hAnsi="Arial" w:cs="Arial"/>
          <w:sz w:val="24"/>
          <w:szCs w:val="24"/>
        </w:rPr>
        <w:t>4.2. Принятие решения о предоставлении (об отказе) отсрочки по уплате земельного налога.</w:t>
      </w:r>
    </w:p>
    <w:p w:rsidR="008575B4" w:rsidRDefault="008575B4" w:rsidP="008575B4">
      <w:pPr>
        <w:ind w:firstLine="539"/>
        <w:jc w:val="both"/>
        <w:rPr>
          <w:rFonts w:ascii="Arial" w:hAnsi="Arial" w:cs="Arial"/>
          <w:sz w:val="24"/>
          <w:szCs w:val="24"/>
        </w:rPr>
      </w:pPr>
      <w:r>
        <w:rPr>
          <w:rFonts w:ascii="Arial" w:hAnsi="Arial" w:cs="Arial"/>
          <w:sz w:val="24"/>
          <w:szCs w:val="24"/>
        </w:rPr>
        <w:t>4.3. Ведение и подписание протокола рассмотрения заявлений об отсрочке.</w:t>
      </w:r>
    </w:p>
    <w:p w:rsidR="008575B4" w:rsidRDefault="008575B4" w:rsidP="008575B4">
      <w:pPr>
        <w:ind w:firstLine="539"/>
        <w:jc w:val="both"/>
        <w:rPr>
          <w:rFonts w:ascii="Arial" w:hAnsi="Arial" w:cs="Arial"/>
          <w:sz w:val="24"/>
          <w:szCs w:val="24"/>
        </w:rPr>
      </w:pPr>
      <w:r>
        <w:rPr>
          <w:rFonts w:ascii="Arial" w:hAnsi="Arial" w:cs="Arial"/>
          <w:sz w:val="24"/>
          <w:szCs w:val="24"/>
        </w:rPr>
        <w:t>4.4. Иные функции, установленные законодательством Российской Федерации и иными нормативными правовыми актами Российской Федерации, правовыми актами администрации городского округа Люберцы Московской области, а также настоящим Положением.</w:t>
      </w:r>
    </w:p>
    <w:p w:rsidR="008575B4" w:rsidRDefault="008575B4" w:rsidP="008575B4">
      <w:pPr>
        <w:jc w:val="both"/>
        <w:rPr>
          <w:rFonts w:ascii="Arial" w:hAnsi="Arial" w:cs="Arial"/>
          <w:b/>
          <w:sz w:val="24"/>
          <w:szCs w:val="24"/>
        </w:rPr>
      </w:pPr>
    </w:p>
    <w:p w:rsidR="008575B4" w:rsidRDefault="008575B4" w:rsidP="008575B4">
      <w:pPr>
        <w:jc w:val="center"/>
        <w:outlineLvl w:val="0"/>
        <w:rPr>
          <w:rFonts w:ascii="Arial" w:hAnsi="Arial" w:cs="Arial"/>
          <w:b/>
          <w:bCs/>
          <w:sz w:val="24"/>
          <w:szCs w:val="24"/>
        </w:rPr>
      </w:pPr>
      <w:r>
        <w:rPr>
          <w:rFonts w:ascii="Arial" w:hAnsi="Arial" w:cs="Arial"/>
          <w:b/>
          <w:bCs/>
          <w:sz w:val="24"/>
          <w:szCs w:val="24"/>
        </w:rPr>
        <w:t xml:space="preserve">               5. Порядок работы Комиссии</w:t>
      </w:r>
    </w:p>
    <w:p w:rsidR="008575B4" w:rsidRDefault="008575B4" w:rsidP="008575B4">
      <w:pPr>
        <w:jc w:val="both"/>
        <w:rPr>
          <w:rFonts w:ascii="Arial" w:hAnsi="Arial" w:cs="Arial"/>
          <w:sz w:val="24"/>
          <w:szCs w:val="24"/>
        </w:rPr>
      </w:pPr>
    </w:p>
    <w:p w:rsidR="008575B4" w:rsidRDefault="008575B4" w:rsidP="008575B4">
      <w:pPr>
        <w:ind w:firstLine="539"/>
        <w:jc w:val="both"/>
        <w:rPr>
          <w:rFonts w:ascii="Arial" w:hAnsi="Arial" w:cs="Arial"/>
          <w:sz w:val="24"/>
          <w:szCs w:val="24"/>
        </w:rPr>
      </w:pPr>
      <w:r>
        <w:rPr>
          <w:rFonts w:ascii="Arial" w:hAnsi="Arial" w:cs="Arial"/>
          <w:sz w:val="24"/>
          <w:szCs w:val="24"/>
        </w:rPr>
        <w:t>5.1.  Комиссия правомочна осуществлять свои функции, если на заседании Комиссии присутствуют не менее чем половина ее членов.</w:t>
      </w:r>
    </w:p>
    <w:p w:rsidR="008575B4" w:rsidRDefault="008575B4" w:rsidP="008575B4">
      <w:pPr>
        <w:ind w:firstLine="539"/>
        <w:jc w:val="both"/>
        <w:rPr>
          <w:rFonts w:ascii="Arial" w:hAnsi="Arial" w:cs="Arial"/>
          <w:sz w:val="24"/>
          <w:szCs w:val="24"/>
        </w:rPr>
      </w:pPr>
      <w:r>
        <w:rPr>
          <w:rFonts w:ascii="Arial" w:hAnsi="Arial" w:cs="Arial"/>
          <w:sz w:val="24"/>
          <w:szCs w:val="24"/>
        </w:rPr>
        <w:t>5.2. Решения Комиссии принимаются простым большинством голосов от числа присутствующих на заседании членов. При голосовании каждый член Комиссии имеет один голос. При равенстве голосов, голос председателя является решающим. Голосование осуществляется открыто. Допускается принятие решения членами Комиссии путем проведения заочного голосования. Делегирование ими своих полномочий иным лицам не допускается.</w:t>
      </w:r>
    </w:p>
    <w:p w:rsidR="008575B4" w:rsidRDefault="008575B4" w:rsidP="008575B4">
      <w:pPr>
        <w:ind w:firstLine="539"/>
        <w:jc w:val="both"/>
        <w:rPr>
          <w:rFonts w:ascii="Arial" w:hAnsi="Arial" w:cs="Arial"/>
          <w:sz w:val="24"/>
          <w:szCs w:val="24"/>
        </w:rPr>
      </w:pPr>
      <w:r>
        <w:rPr>
          <w:rFonts w:ascii="Arial" w:hAnsi="Arial" w:cs="Arial"/>
          <w:sz w:val="24"/>
          <w:szCs w:val="24"/>
        </w:rPr>
        <w:t>5.3. Председатель   Комиссии:</w:t>
      </w:r>
    </w:p>
    <w:p w:rsidR="008575B4" w:rsidRDefault="008575B4" w:rsidP="008575B4">
      <w:pPr>
        <w:ind w:firstLine="540"/>
        <w:jc w:val="both"/>
        <w:rPr>
          <w:rFonts w:ascii="Arial" w:hAnsi="Arial" w:cs="Arial"/>
          <w:sz w:val="24"/>
          <w:szCs w:val="24"/>
        </w:rPr>
      </w:pPr>
      <w:r>
        <w:rPr>
          <w:rFonts w:ascii="Arial" w:hAnsi="Arial" w:cs="Arial"/>
          <w:sz w:val="24"/>
          <w:szCs w:val="24"/>
        </w:rPr>
        <w:t>5.3.1. Осуществляет руководство работой Комиссии.</w:t>
      </w:r>
    </w:p>
    <w:p w:rsidR="008575B4" w:rsidRDefault="008575B4" w:rsidP="008575B4">
      <w:pPr>
        <w:ind w:firstLine="540"/>
        <w:jc w:val="both"/>
        <w:rPr>
          <w:rFonts w:ascii="Arial" w:hAnsi="Arial" w:cs="Arial"/>
          <w:sz w:val="24"/>
          <w:szCs w:val="24"/>
        </w:rPr>
      </w:pPr>
      <w:r>
        <w:rPr>
          <w:rFonts w:ascii="Arial" w:hAnsi="Arial" w:cs="Arial"/>
          <w:sz w:val="24"/>
          <w:szCs w:val="24"/>
        </w:rPr>
        <w:t>5.3.2. Объявляет заседание правомочным или принимает решение о его переносе из-за отсутствия необходимого количества членов (кворума).</w:t>
      </w:r>
    </w:p>
    <w:p w:rsidR="008575B4" w:rsidRDefault="008575B4" w:rsidP="008575B4">
      <w:pPr>
        <w:ind w:firstLine="540"/>
        <w:jc w:val="both"/>
        <w:rPr>
          <w:rFonts w:ascii="Arial" w:hAnsi="Arial" w:cs="Arial"/>
          <w:sz w:val="24"/>
          <w:szCs w:val="24"/>
        </w:rPr>
      </w:pPr>
      <w:r>
        <w:rPr>
          <w:rFonts w:ascii="Arial" w:hAnsi="Arial" w:cs="Arial"/>
          <w:sz w:val="24"/>
          <w:szCs w:val="24"/>
        </w:rPr>
        <w:t>5.3.3. Ведет заседания Комиссии, объявляет перерывы.</w:t>
      </w:r>
    </w:p>
    <w:p w:rsidR="008575B4" w:rsidRDefault="008575B4" w:rsidP="008575B4">
      <w:pPr>
        <w:ind w:firstLine="540"/>
        <w:jc w:val="both"/>
        <w:rPr>
          <w:rFonts w:ascii="Arial" w:hAnsi="Arial" w:cs="Arial"/>
          <w:sz w:val="24"/>
          <w:szCs w:val="24"/>
        </w:rPr>
      </w:pPr>
      <w:r>
        <w:rPr>
          <w:rFonts w:ascii="Arial" w:hAnsi="Arial" w:cs="Arial"/>
          <w:sz w:val="24"/>
          <w:szCs w:val="24"/>
        </w:rPr>
        <w:t>5.3.4. Определяет порядок рассмотрения обсуждаемых вопросов.</w:t>
      </w:r>
    </w:p>
    <w:p w:rsidR="008575B4" w:rsidRDefault="008575B4" w:rsidP="008575B4">
      <w:pPr>
        <w:ind w:firstLine="540"/>
        <w:jc w:val="both"/>
        <w:rPr>
          <w:rFonts w:ascii="Arial" w:hAnsi="Arial" w:cs="Arial"/>
          <w:sz w:val="24"/>
          <w:szCs w:val="24"/>
        </w:rPr>
      </w:pPr>
      <w:r>
        <w:rPr>
          <w:rFonts w:ascii="Arial" w:hAnsi="Arial" w:cs="Arial"/>
          <w:sz w:val="24"/>
          <w:szCs w:val="24"/>
        </w:rPr>
        <w:t>5.3.5. Осуществляет иные действия в соответствии с законодательством Российской Федерации и настоящим Положением.</w:t>
      </w:r>
    </w:p>
    <w:p w:rsidR="008575B4" w:rsidRDefault="008575B4" w:rsidP="008575B4">
      <w:pPr>
        <w:ind w:firstLine="540"/>
        <w:jc w:val="both"/>
        <w:rPr>
          <w:rFonts w:ascii="Arial" w:hAnsi="Arial" w:cs="Arial"/>
          <w:sz w:val="24"/>
          <w:szCs w:val="24"/>
        </w:rPr>
      </w:pPr>
      <w:r>
        <w:rPr>
          <w:rFonts w:ascii="Arial" w:hAnsi="Arial" w:cs="Arial"/>
          <w:sz w:val="24"/>
          <w:szCs w:val="24"/>
        </w:rPr>
        <w:t>5.3.6. В отсутствие председателя Комиссии его обязанности и функции осуществляет заместитель председателя Комиссии.</w:t>
      </w:r>
    </w:p>
    <w:p w:rsidR="008575B4" w:rsidRDefault="008575B4" w:rsidP="008575B4">
      <w:pPr>
        <w:ind w:firstLine="540"/>
        <w:jc w:val="both"/>
        <w:rPr>
          <w:rFonts w:ascii="Arial" w:hAnsi="Arial" w:cs="Arial"/>
          <w:sz w:val="24"/>
          <w:szCs w:val="24"/>
        </w:rPr>
      </w:pPr>
      <w:r>
        <w:rPr>
          <w:rFonts w:ascii="Arial" w:hAnsi="Arial" w:cs="Arial"/>
          <w:sz w:val="24"/>
          <w:szCs w:val="24"/>
        </w:rPr>
        <w:t>5.4. Секретарь Комиссии  осуществляет подготовку заседаний  Комиссии, информирует членов  Комиссии по всем вопросам, относящимся к их функциям, в том числе своевременно уведомляет их о месте, дате и времени проведения заседаний Комиссии.</w:t>
      </w:r>
    </w:p>
    <w:p w:rsidR="008575B4" w:rsidRDefault="008575B4" w:rsidP="008575B4">
      <w:pPr>
        <w:pStyle w:val="ConsPlusNormal"/>
        <w:ind w:firstLine="539"/>
        <w:jc w:val="both"/>
        <w:rPr>
          <w:sz w:val="24"/>
          <w:szCs w:val="24"/>
        </w:rPr>
      </w:pPr>
      <w:r>
        <w:rPr>
          <w:sz w:val="24"/>
          <w:szCs w:val="24"/>
        </w:rPr>
        <w:t>5.5. Решение Комиссии оформляется протоколом, подписанным председателем Комиссии и секретарём Комиссии.</w:t>
      </w:r>
    </w:p>
    <w:p w:rsidR="008575B4" w:rsidRDefault="008575B4" w:rsidP="008575B4">
      <w:pPr>
        <w:pStyle w:val="ConsPlusNormal"/>
        <w:ind w:firstLine="539"/>
        <w:jc w:val="both"/>
        <w:rPr>
          <w:sz w:val="24"/>
          <w:szCs w:val="24"/>
        </w:rPr>
      </w:pPr>
    </w:p>
    <w:p w:rsidR="008575B4" w:rsidRDefault="008575B4" w:rsidP="008575B4">
      <w:pPr>
        <w:rPr>
          <w:rFonts w:ascii="Arial" w:hAnsi="Arial" w:cs="Arial"/>
          <w:sz w:val="24"/>
          <w:szCs w:val="24"/>
        </w:rPr>
      </w:pPr>
    </w:p>
    <w:p w:rsidR="008575B4" w:rsidRDefault="008575B4" w:rsidP="008575B4">
      <w:pPr>
        <w:ind w:left="5387"/>
        <w:rPr>
          <w:rFonts w:ascii="Arial" w:eastAsia="Calibri" w:hAnsi="Arial" w:cs="Arial"/>
          <w:sz w:val="24"/>
          <w:szCs w:val="24"/>
        </w:rPr>
      </w:pPr>
      <w:r>
        <w:rPr>
          <w:rFonts w:ascii="Arial" w:eastAsia="Calibri" w:hAnsi="Arial" w:cs="Arial"/>
          <w:sz w:val="24"/>
          <w:szCs w:val="24"/>
        </w:rPr>
        <w:t>УТВЕРЖДЕН</w:t>
      </w:r>
    </w:p>
    <w:p w:rsidR="008575B4" w:rsidRDefault="008575B4" w:rsidP="008575B4">
      <w:pPr>
        <w:ind w:left="5387"/>
        <w:rPr>
          <w:rFonts w:ascii="Arial" w:eastAsia="Calibri" w:hAnsi="Arial" w:cs="Arial"/>
          <w:sz w:val="24"/>
          <w:szCs w:val="24"/>
        </w:rPr>
      </w:pPr>
      <w:r>
        <w:rPr>
          <w:rFonts w:ascii="Arial" w:eastAsia="Calibri" w:hAnsi="Arial" w:cs="Arial"/>
          <w:sz w:val="24"/>
          <w:szCs w:val="24"/>
        </w:rPr>
        <w:t>Постановлением администрации</w:t>
      </w:r>
    </w:p>
    <w:p w:rsidR="008575B4" w:rsidRDefault="008575B4" w:rsidP="008575B4">
      <w:pPr>
        <w:ind w:left="5387"/>
        <w:rPr>
          <w:rFonts w:ascii="Arial" w:eastAsia="Calibri" w:hAnsi="Arial" w:cs="Arial"/>
          <w:sz w:val="24"/>
          <w:szCs w:val="24"/>
        </w:rPr>
      </w:pPr>
      <w:r>
        <w:rPr>
          <w:rFonts w:ascii="Arial" w:eastAsia="Calibri" w:hAnsi="Arial" w:cs="Arial"/>
          <w:sz w:val="24"/>
          <w:szCs w:val="24"/>
        </w:rPr>
        <w:t>городского округа Люберцы</w:t>
      </w:r>
    </w:p>
    <w:p w:rsidR="008575B4" w:rsidRDefault="008575B4" w:rsidP="008575B4">
      <w:pPr>
        <w:widowControl w:val="0"/>
        <w:autoSpaceDE w:val="0"/>
        <w:autoSpaceDN w:val="0"/>
        <w:adjustRightInd w:val="0"/>
        <w:ind w:left="5387"/>
        <w:outlineLvl w:val="0"/>
        <w:rPr>
          <w:rFonts w:ascii="Arial" w:eastAsia="Calibri" w:hAnsi="Arial" w:cs="Arial"/>
          <w:sz w:val="24"/>
          <w:szCs w:val="24"/>
        </w:rPr>
      </w:pPr>
      <w:r>
        <w:rPr>
          <w:rFonts w:ascii="Arial" w:eastAsia="Calibri" w:hAnsi="Arial" w:cs="Arial"/>
          <w:sz w:val="24"/>
          <w:szCs w:val="24"/>
        </w:rPr>
        <w:lastRenderedPageBreak/>
        <w:t>от  15.06.2020  № 1683-ПА</w:t>
      </w:r>
    </w:p>
    <w:p w:rsidR="008575B4" w:rsidRDefault="008575B4" w:rsidP="008575B4">
      <w:pPr>
        <w:jc w:val="center"/>
        <w:rPr>
          <w:rFonts w:ascii="Arial" w:hAnsi="Arial" w:cs="Arial"/>
          <w:sz w:val="24"/>
          <w:szCs w:val="24"/>
        </w:rPr>
      </w:pPr>
    </w:p>
    <w:p w:rsidR="008575B4" w:rsidRDefault="008575B4" w:rsidP="008575B4">
      <w:pPr>
        <w:jc w:val="center"/>
        <w:rPr>
          <w:rFonts w:ascii="Arial" w:hAnsi="Arial" w:cs="Arial"/>
          <w:b/>
          <w:sz w:val="24"/>
          <w:szCs w:val="24"/>
        </w:rPr>
      </w:pPr>
      <w:r>
        <w:rPr>
          <w:rFonts w:ascii="Arial" w:hAnsi="Arial" w:cs="Arial"/>
          <w:b/>
          <w:sz w:val="24"/>
          <w:szCs w:val="24"/>
        </w:rPr>
        <w:t>Состав Комиссии</w:t>
      </w:r>
    </w:p>
    <w:p w:rsidR="008575B4" w:rsidRDefault="008575B4" w:rsidP="008575B4">
      <w:pPr>
        <w:jc w:val="center"/>
        <w:rPr>
          <w:rFonts w:ascii="Arial" w:hAnsi="Arial" w:cs="Arial"/>
          <w:b/>
          <w:sz w:val="24"/>
          <w:szCs w:val="24"/>
        </w:rPr>
      </w:pPr>
      <w:r>
        <w:rPr>
          <w:rFonts w:ascii="Arial" w:hAnsi="Arial" w:cs="Arial"/>
          <w:b/>
          <w:sz w:val="24"/>
          <w:szCs w:val="24"/>
        </w:rPr>
        <w:t xml:space="preserve">по рассмотрению заявлений организаций и индивидуальных предпринимателей о предоставлении отсрочки по уплате земельного налога на территории городского округа Люберцы </w:t>
      </w:r>
    </w:p>
    <w:tbl>
      <w:tblPr>
        <w:tblW w:w="20085" w:type="dxa"/>
        <w:tblInd w:w="-459" w:type="dxa"/>
        <w:tblLayout w:type="fixed"/>
        <w:tblLook w:val="01E0" w:firstRow="1" w:lastRow="1" w:firstColumn="1" w:lastColumn="1" w:noHBand="0" w:noVBand="0"/>
      </w:tblPr>
      <w:tblGrid>
        <w:gridCol w:w="3425"/>
        <w:gridCol w:w="6617"/>
        <w:gridCol w:w="10043"/>
      </w:tblGrid>
      <w:tr w:rsidR="008575B4" w:rsidTr="008575B4">
        <w:trPr>
          <w:trHeight w:val="856"/>
        </w:trPr>
        <w:tc>
          <w:tcPr>
            <w:tcW w:w="10039" w:type="dxa"/>
            <w:gridSpan w:val="2"/>
          </w:tcPr>
          <w:p w:rsidR="008575B4" w:rsidRDefault="008575B4">
            <w:pPr>
              <w:rPr>
                <w:rFonts w:ascii="Arial" w:hAnsi="Arial" w:cs="Arial"/>
                <w:b/>
                <w:sz w:val="24"/>
                <w:szCs w:val="24"/>
              </w:rPr>
            </w:pPr>
          </w:p>
          <w:p w:rsidR="008575B4" w:rsidRDefault="008575B4">
            <w:pPr>
              <w:rPr>
                <w:rFonts w:ascii="Arial" w:hAnsi="Arial" w:cs="Arial"/>
                <w:b/>
                <w:sz w:val="24"/>
                <w:szCs w:val="24"/>
              </w:rPr>
            </w:pPr>
          </w:p>
          <w:p w:rsidR="008575B4" w:rsidRDefault="008575B4">
            <w:pPr>
              <w:rPr>
                <w:rFonts w:ascii="Arial" w:hAnsi="Arial" w:cs="Arial"/>
                <w:b/>
                <w:sz w:val="24"/>
                <w:szCs w:val="24"/>
              </w:rPr>
            </w:pPr>
            <w:r>
              <w:rPr>
                <w:rFonts w:ascii="Arial" w:hAnsi="Arial" w:cs="Arial"/>
                <w:b/>
                <w:sz w:val="24"/>
                <w:szCs w:val="24"/>
              </w:rPr>
              <w:t>Председатель комиссии:</w:t>
            </w:r>
          </w:p>
          <w:p w:rsidR="008575B4" w:rsidRDefault="008575B4">
            <w:pPr>
              <w:rPr>
                <w:rFonts w:ascii="Arial" w:hAnsi="Arial" w:cs="Arial"/>
                <w:b/>
                <w:sz w:val="24"/>
                <w:szCs w:val="24"/>
              </w:rPr>
            </w:pPr>
          </w:p>
        </w:tc>
        <w:tc>
          <w:tcPr>
            <w:tcW w:w="10039" w:type="dxa"/>
          </w:tcPr>
          <w:p w:rsidR="008575B4" w:rsidRDefault="008575B4">
            <w:pPr>
              <w:rPr>
                <w:rFonts w:ascii="Arial" w:hAnsi="Arial" w:cs="Arial"/>
                <w:b/>
                <w:sz w:val="24"/>
                <w:szCs w:val="24"/>
              </w:rPr>
            </w:pPr>
          </w:p>
        </w:tc>
      </w:tr>
      <w:tr w:rsidR="008575B4" w:rsidTr="008575B4">
        <w:trPr>
          <w:trHeight w:val="642"/>
        </w:trPr>
        <w:tc>
          <w:tcPr>
            <w:tcW w:w="3424" w:type="dxa"/>
            <w:hideMark/>
          </w:tcPr>
          <w:p w:rsidR="008575B4" w:rsidRDefault="008575B4">
            <w:pPr>
              <w:rPr>
                <w:rFonts w:ascii="Arial" w:hAnsi="Arial" w:cs="Arial"/>
                <w:sz w:val="24"/>
                <w:szCs w:val="24"/>
              </w:rPr>
            </w:pPr>
            <w:r>
              <w:rPr>
                <w:rFonts w:ascii="Arial" w:hAnsi="Arial" w:cs="Arial"/>
                <w:sz w:val="24"/>
                <w:szCs w:val="24"/>
              </w:rPr>
              <w:t xml:space="preserve">Сыров </w:t>
            </w:r>
          </w:p>
          <w:p w:rsidR="008575B4" w:rsidRDefault="008575B4">
            <w:pPr>
              <w:rPr>
                <w:rFonts w:ascii="Arial" w:hAnsi="Arial" w:cs="Arial"/>
                <w:sz w:val="24"/>
                <w:szCs w:val="24"/>
              </w:rPr>
            </w:pPr>
            <w:r>
              <w:rPr>
                <w:rFonts w:ascii="Arial" w:hAnsi="Arial" w:cs="Arial"/>
                <w:sz w:val="24"/>
                <w:szCs w:val="24"/>
              </w:rPr>
              <w:t>Андрей Николаевич</w:t>
            </w:r>
          </w:p>
        </w:tc>
        <w:tc>
          <w:tcPr>
            <w:tcW w:w="6615" w:type="dxa"/>
            <w:hideMark/>
          </w:tcPr>
          <w:p w:rsidR="008575B4" w:rsidRDefault="008575B4">
            <w:pPr>
              <w:rPr>
                <w:rFonts w:ascii="Arial" w:hAnsi="Arial" w:cs="Arial"/>
                <w:sz w:val="24"/>
                <w:szCs w:val="24"/>
              </w:rPr>
            </w:pPr>
            <w:r>
              <w:rPr>
                <w:rFonts w:ascii="Arial" w:hAnsi="Arial" w:cs="Arial"/>
                <w:sz w:val="24"/>
                <w:szCs w:val="24"/>
              </w:rPr>
              <w:t xml:space="preserve">- Заместитель Главы администрации городского    округа  Люберцы;  </w:t>
            </w:r>
          </w:p>
        </w:tc>
        <w:tc>
          <w:tcPr>
            <w:tcW w:w="10039" w:type="dxa"/>
          </w:tcPr>
          <w:p w:rsidR="008575B4" w:rsidRDefault="008575B4">
            <w:pPr>
              <w:rPr>
                <w:rFonts w:ascii="Arial" w:hAnsi="Arial" w:cs="Arial"/>
                <w:sz w:val="24"/>
                <w:szCs w:val="24"/>
              </w:rPr>
            </w:pPr>
          </w:p>
        </w:tc>
      </w:tr>
      <w:tr w:rsidR="008575B4" w:rsidTr="008575B4">
        <w:trPr>
          <w:trHeight w:val="628"/>
        </w:trPr>
        <w:tc>
          <w:tcPr>
            <w:tcW w:w="10039" w:type="dxa"/>
            <w:gridSpan w:val="2"/>
          </w:tcPr>
          <w:p w:rsidR="008575B4" w:rsidRDefault="008575B4">
            <w:pPr>
              <w:rPr>
                <w:rFonts w:ascii="Arial" w:hAnsi="Arial" w:cs="Arial"/>
                <w:b/>
                <w:sz w:val="24"/>
                <w:szCs w:val="24"/>
              </w:rPr>
            </w:pPr>
          </w:p>
          <w:p w:rsidR="008575B4" w:rsidRDefault="008575B4">
            <w:pPr>
              <w:rPr>
                <w:rFonts w:ascii="Arial" w:hAnsi="Arial" w:cs="Arial"/>
                <w:b/>
                <w:sz w:val="24"/>
                <w:szCs w:val="24"/>
              </w:rPr>
            </w:pPr>
            <w:r>
              <w:rPr>
                <w:rFonts w:ascii="Arial" w:hAnsi="Arial" w:cs="Arial"/>
                <w:b/>
                <w:sz w:val="24"/>
                <w:szCs w:val="24"/>
              </w:rPr>
              <w:t>Заместитель председателя комиссии:</w:t>
            </w:r>
          </w:p>
          <w:p w:rsidR="008575B4" w:rsidRDefault="008575B4">
            <w:pPr>
              <w:rPr>
                <w:rFonts w:ascii="Arial" w:hAnsi="Arial" w:cs="Arial"/>
                <w:b/>
                <w:sz w:val="24"/>
                <w:szCs w:val="24"/>
              </w:rPr>
            </w:pPr>
          </w:p>
        </w:tc>
        <w:tc>
          <w:tcPr>
            <w:tcW w:w="10039" w:type="dxa"/>
          </w:tcPr>
          <w:p w:rsidR="008575B4" w:rsidRDefault="008575B4">
            <w:pPr>
              <w:rPr>
                <w:rFonts w:ascii="Arial" w:hAnsi="Arial" w:cs="Arial"/>
                <w:b/>
                <w:sz w:val="24"/>
                <w:szCs w:val="24"/>
              </w:rPr>
            </w:pPr>
          </w:p>
        </w:tc>
      </w:tr>
      <w:tr w:rsidR="008575B4" w:rsidTr="008575B4">
        <w:trPr>
          <w:trHeight w:val="321"/>
        </w:trPr>
        <w:tc>
          <w:tcPr>
            <w:tcW w:w="3424" w:type="dxa"/>
            <w:hideMark/>
          </w:tcPr>
          <w:p w:rsidR="008575B4" w:rsidRDefault="008575B4">
            <w:pPr>
              <w:rPr>
                <w:rFonts w:ascii="Arial" w:hAnsi="Arial" w:cs="Arial"/>
                <w:sz w:val="24"/>
                <w:szCs w:val="24"/>
              </w:rPr>
            </w:pPr>
            <w:proofErr w:type="spellStart"/>
            <w:r>
              <w:rPr>
                <w:rFonts w:ascii="Arial" w:hAnsi="Arial" w:cs="Arial"/>
                <w:sz w:val="24"/>
                <w:szCs w:val="24"/>
              </w:rPr>
              <w:t>Забабуркина</w:t>
            </w:r>
            <w:proofErr w:type="spellEnd"/>
            <w:r>
              <w:rPr>
                <w:rFonts w:ascii="Arial" w:hAnsi="Arial" w:cs="Arial"/>
                <w:sz w:val="24"/>
                <w:szCs w:val="24"/>
              </w:rPr>
              <w:t xml:space="preserve"> </w:t>
            </w:r>
          </w:p>
          <w:p w:rsidR="008575B4" w:rsidRDefault="008575B4">
            <w:pPr>
              <w:rPr>
                <w:rFonts w:ascii="Arial" w:hAnsi="Arial" w:cs="Arial"/>
                <w:sz w:val="24"/>
                <w:szCs w:val="24"/>
              </w:rPr>
            </w:pPr>
            <w:r>
              <w:rPr>
                <w:rFonts w:ascii="Arial" w:hAnsi="Arial" w:cs="Arial"/>
                <w:sz w:val="24"/>
                <w:szCs w:val="24"/>
              </w:rPr>
              <w:t>Нина Александровна</w:t>
            </w:r>
          </w:p>
        </w:tc>
        <w:tc>
          <w:tcPr>
            <w:tcW w:w="6615" w:type="dxa"/>
            <w:hideMark/>
          </w:tcPr>
          <w:p w:rsidR="008575B4" w:rsidRDefault="008575B4">
            <w:pPr>
              <w:rPr>
                <w:rFonts w:ascii="Arial" w:hAnsi="Arial" w:cs="Arial"/>
                <w:sz w:val="24"/>
                <w:szCs w:val="24"/>
              </w:rPr>
            </w:pPr>
            <w:r>
              <w:rPr>
                <w:rFonts w:ascii="Arial" w:hAnsi="Arial" w:cs="Arial"/>
                <w:sz w:val="24"/>
                <w:szCs w:val="24"/>
              </w:rPr>
              <w:t>- Заместитель Главы администрации городского    округа  Люберцы;</w:t>
            </w: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tcPr>
          <w:p w:rsidR="008575B4" w:rsidRDefault="008575B4">
            <w:pPr>
              <w:rPr>
                <w:rFonts w:ascii="Arial" w:hAnsi="Arial" w:cs="Arial"/>
                <w:b/>
                <w:sz w:val="24"/>
                <w:szCs w:val="24"/>
              </w:rPr>
            </w:pPr>
          </w:p>
          <w:p w:rsidR="008575B4" w:rsidRDefault="008575B4">
            <w:pPr>
              <w:rPr>
                <w:rFonts w:ascii="Arial" w:hAnsi="Arial" w:cs="Arial"/>
                <w:b/>
                <w:sz w:val="24"/>
                <w:szCs w:val="24"/>
              </w:rPr>
            </w:pPr>
            <w:r>
              <w:rPr>
                <w:rFonts w:ascii="Arial" w:hAnsi="Arial" w:cs="Arial"/>
                <w:b/>
                <w:sz w:val="24"/>
                <w:szCs w:val="24"/>
              </w:rPr>
              <w:t>Члены комиссии:</w:t>
            </w:r>
          </w:p>
          <w:p w:rsidR="008575B4" w:rsidRDefault="008575B4">
            <w:pPr>
              <w:rPr>
                <w:rFonts w:ascii="Arial" w:hAnsi="Arial" w:cs="Arial"/>
                <w:b/>
                <w:sz w:val="24"/>
                <w:szCs w:val="24"/>
              </w:rPr>
            </w:pPr>
          </w:p>
        </w:tc>
        <w:tc>
          <w:tcPr>
            <w:tcW w:w="6615" w:type="dxa"/>
          </w:tcPr>
          <w:p w:rsidR="008575B4" w:rsidRDefault="008575B4">
            <w:pPr>
              <w:rPr>
                <w:rFonts w:ascii="Arial" w:hAnsi="Arial" w:cs="Arial"/>
                <w:b/>
                <w:sz w:val="24"/>
                <w:szCs w:val="24"/>
              </w:rPr>
            </w:pPr>
          </w:p>
        </w:tc>
        <w:tc>
          <w:tcPr>
            <w:tcW w:w="10039" w:type="dxa"/>
          </w:tcPr>
          <w:p w:rsidR="008575B4" w:rsidRDefault="008575B4">
            <w:pPr>
              <w:rPr>
                <w:rFonts w:ascii="Arial" w:hAnsi="Arial" w:cs="Arial"/>
                <w:b/>
                <w:sz w:val="24"/>
                <w:szCs w:val="24"/>
              </w:rPr>
            </w:pPr>
          </w:p>
        </w:tc>
      </w:tr>
      <w:tr w:rsidR="008575B4" w:rsidTr="008575B4">
        <w:trPr>
          <w:trHeight w:val="321"/>
        </w:trPr>
        <w:tc>
          <w:tcPr>
            <w:tcW w:w="3424" w:type="dxa"/>
            <w:hideMark/>
          </w:tcPr>
          <w:p w:rsidR="008575B4" w:rsidRDefault="008575B4">
            <w:pPr>
              <w:rPr>
                <w:rFonts w:ascii="Arial" w:hAnsi="Arial" w:cs="Arial"/>
                <w:sz w:val="24"/>
                <w:szCs w:val="24"/>
              </w:rPr>
            </w:pPr>
            <w:r>
              <w:rPr>
                <w:rFonts w:ascii="Arial" w:hAnsi="Arial" w:cs="Arial"/>
                <w:sz w:val="24"/>
                <w:szCs w:val="24"/>
              </w:rPr>
              <w:t>Калинин</w:t>
            </w:r>
          </w:p>
          <w:p w:rsidR="008575B4" w:rsidRDefault="008575B4">
            <w:pPr>
              <w:rPr>
                <w:rFonts w:ascii="Arial" w:hAnsi="Arial" w:cs="Arial"/>
                <w:sz w:val="24"/>
                <w:szCs w:val="24"/>
              </w:rPr>
            </w:pPr>
            <w:r>
              <w:rPr>
                <w:rFonts w:ascii="Arial" w:hAnsi="Arial" w:cs="Arial"/>
                <w:sz w:val="24"/>
                <w:szCs w:val="24"/>
              </w:rPr>
              <w:t>Вячеслав Вадимович</w:t>
            </w:r>
          </w:p>
        </w:tc>
        <w:tc>
          <w:tcPr>
            <w:tcW w:w="6615" w:type="dxa"/>
            <w:hideMark/>
          </w:tcPr>
          <w:p w:rsidR="008575B4" w:rsidRDefault="008575B4">
            <w:pPr>
              <w:rPr>
                <w:rFonts w:ascii="Arial" w:hAnsi="Arial" w:cs="Arial"/>
                <w:sz w:val="24"/>
                <w:szCs w:val="24"/>
              </w:rPr>
            </w:pPr>
            <w:r>
              <w:rPr>
                <w:rFonts w:ascii="Arial" w:hAnsi="Arial" w:cs="Arial"/>
                <w:sz w:val="24"/>
                <w:szCs w:val="24"/>
              </w:rPr>
              <w:t>- Депутат Совета депутатов городского округа  Люберцы</w:t>
            </w: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tcPr>
          <w:p w:rsidR="008575B4" w:rsidRDefault="008575B4">
            <w:pPr>
              <w:rPr>
                <w:rFonts w:ascii="Arial" w:hAnsi="Arial" w:cs="Arial"/>
                <w:sz w:val="24"/>
                <w:szCs w:val="24"/>
              </w:rPr>
            </w:pPr>
          </w:p>
        </w:tc>
        <w:tc>
          <w:tcPr>
            <w:tcW w:w="6615" w:type="dxa"/>
          </w:tcPr>
          <w:p w:rsidR="008575B4" w:rsidRDefault="008575B4">
            <w:pPr>
              <w:rPr>
                <w:rFonts w:ascii="Arial" w:hAnsi="Arial" w:cs="Arial"/>
                <w:sz w:val="24"/>
                <w:szCs w:val="24"/>
              </w:rPr>
            </w:pP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hideMark/>
          </w:tcPr>
          <w:p w:rsidR="008575B4" w:rsidRDefault="008575B4">
            <w:pPr>
              <w:rPr>
                <w:rFonts w:ascii="Arial" w:hAnsi="Arial" w:cs="Arial"/>
                <w:sz w:val="24"/>
                <w:szCs w:val="24"/>
              </w:rPr>
            </w:pPr>
            <w:r>
              <w:rPr>
                <w:rFonts w:ascii="Arial" w:hAnsi="Arial" w:cs="Arial"/>
                <w:sz w:val="24"/>
                <w:szCs w:val="24"/>
              </w:rPr>
              <w:t>Анохин</w:t>
            </w:r>
          </w:p>
          <w:p w:rsidR="008575B4" w:rsidRDefault="008575B4">
            <w:pPr>
              <w:rPr>
                <w:rFonts w:ascii="Arial" w:hAnsi="Arial" w:cs="Arial"/>
                <w:sz w:val="24"/>
                <w:szCs w:val="24"/>
              </w:rPr>
            </w:pPr>
            <w:r>
              <w:rPr>
                <w:rFonts w:ascii="Arial" w:hAnsi="Arial" w:cs="Arial"/>
                <w:sz w:val="24"/>
                <w:szCs w:val="24"/>
              </w:rPr>
              <w:t>Олег Игоревич</w:t>
            </w:r>
          </w:p>
        </w:tc>
        <w:tc>
          <w:tcPr>
            <w:tcW w:w="6615" w:type="dxa"/>
            <w:hideMark/>
          </w:tcPr>
          <w:p w:rsidR="008575B4" w:rsidRDefault="008575B4">
            <w:pPr>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Врио</w:t>
            </w:r>
            <w:proofErr w:type="spellEnd"/>
            <w:r>
              <w:rPr>
                <w:rFonts w:ascii="Arial" w:hAnsi="Arial" w:cs="Arial"/>
                <w:sz w:val="24"/>
                <w:szCs w:val="24"/>
              </w:rPr>
              <w:t xml:space="preserve"> начальника правового управления администрации городского округа Люберцы;  </w:t>
            </w: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tcPr>
          <w:p w:rsidR="008575B4" w:rsidRDefault="008575B4">
            <w:pPr>
              <w:rPr>
                <w:rFonts w:ascii="Arial" w:hAnsi="Arial" w:cs="Arial"/>
                <w:sz w:val="24"/>
                <w:szCs w:val="24"/>
              </w:rPr>
            </w:pPr>
          </w:p>
        </w:tc>
        <w:tc>
          <w:tcPr>
            <w:tcW w:w="6615" w:type="dxa"/>
          </w:tcPr>
          <w:p w:rsidR="008575B4" w:rsidRDefault="008575B4">
            <w:pPr>
              <w:rPr>
                <w:rFonts w:ascii="Arial" w:hAnsi="Arial" w:cs="Arial"/>
                <w:sz w:val="24"/>
                <w:szCs w:val="24"/>
              </w:rPr>
            </w:pP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hideMark/>
          </w:tcPr>
          <w:p w:rsidR="008575B4" w:rsidRDefault="008575B4">
            <w:pPr>
              <w:rPr>
                <w:rFonts w:ascii="Arial" w:hAnsi="Arial" w:cs="Arial"/>
                <w:sz w:val="24"/>
                <w:szCs w:val="24"/>
              </w:rPr>
            </w:pPr>
            <w:r>
              <w:rPr>
                <w:rFonts w:ascii="Arial" w:hAnsi="Arial" w:cs="Arial"/>
                <w:sz w:val="24"/>
                <w:szCs w:val="24"/>
              </w:rPr>
              <w:t>Гундарева</w:t>
            </w:r>
          </w:p>
          <w:p w:rsidR="008575B4" w:rsidRDefault="008575B4">
            <w:pPr>
              <w:rPr>
                <w:rFonts w:ascii="Arial" w:hAnsi="Arial" w:cs="Arial"/>
                <w:sz w:val="24"/>
                <w:szCs w:val="24"/>
              </w:rPr>
            </w:pPr>
            <w:r>
              <w:rPr>
                <w:rFonts w:ascii="Arial" w:hAnsi="Arial" w:cs="Arial"/>
                <w:sz w:val="24"/>
                <w:szCs w:val="24"/>
              </w:rPr>
              <w:t>Елена Николаевна</w:t>
            </w:r>
          </w:p>
        </w:tc>
        <w:tc>
          <w:tcPr>
            <w:tcW w:w="6615" w:type="dxa"/>
            <w:hideMark/>
          </w:tcPr>
          <w:p w:rsidR="008575B4" w:rsidRDefault="008575B4">
            <w:pPr>
              <w:rPr>
                <w:rFonts w:ascii="Arial" w:hAnsi="Arial" w:cs="Arial"/>
                <w:sz w:val="24"/>
                <w:szCs w:val="24"/>
              </w:rPr>
            </w:pPr>
            <w:r>
              <w:rPr>
                <w:rFonts w:ascii="Arial" w:hAnsi="Arial" w:cs="Arial"/>
                <w:sz w:val="24"/>
                <w:szCs w:val="24"/>
              </w:rPr>
              <w:t xml:space="preserve">- Начальник управления экономики администрации городского округа  Люберцы;  </w:t>
            </w: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tcPr>
          <w:p w:rsidR="008575B4" w:rsidRDefault="008575B4">
            <w:pPr>
              <w:rPr>
                <w:rFonts w:ascii="Arial" w:hAnsi="Arial" w:cs="Arial"/>
                <w:sz w:val="24"/>
                <w:szCs w:val="24"/>
              </w:rPr>
            </w:pPr>
          </w:p>
          <w:p w:rsidR="008575B4" w:rsidRDefault="008575B4">
            <w:pPr>
              <w:rPr>
                <w:rFonts w:ascii="Arial" w:hAnsi="Arial" w:cs="Arial"/>
                <w:sz w:val="24"/>
                <w:szCs w:val="24"/>
              </w:rPr>
            </w:pPr>
            <w:proofErr w:type="spellStart"/>
            <w:r>
              <w:rPr>
                <w:rFonts w:ascii="Arial" w:hAnsi="Arial" w:cs="Arial"/>
                <w:sz w:val="24"/>
                <w:szCs w:val="24"/>
              </w:rPr>
              <w:t>Нестратова</w:t>
            </w:r>
            <w:proofErr w:type="spellEnd"/>
            <w:r>
              <w:rPr>
                <w:rFonts w:ascii="Arial" w:hAnsi="Arial" w:cs="Arial"/>
                <w:sz w:val="24"/>
                <w:szCs w:val="24"/>
              </w:rPr>
              <w:t xml:space="preserve">  </w:t>
            </w:r>
          </w:p>
          <w:p w:rsidR="008575B4" w:rsidRDefault="008575B4">
            <w:pPr>
              <w:rPr>
                <w:rFonts w:ascii="Arial" w:hAnsi="Arial" w:cs="Arial"/>
                <w:sz w:val="24"/>
                <w:szCs w:val="24"/>
              </w:rPr>
            </w:pPr>
            <w:r>
              <w:rPr>
                <w:rFonts w:ascii="Arial" w:hAnsi="Arial" w:cs="Arial"/>
                <w:sz w:val="24"/>
                <w:szCs w:val="24"/>
              </w:rPr>
              <w:t>Татьяна Сергеевна</w:t>
            </w:r>
          </w:p>
        </w:tc>
        <w:tc>
          <w:tcPr>
            <w:tcW w:w="6615" w:type="dxa"/>
          </w:tcPr>
          <w:p w:rsidR="008575B4" w:rsidRDefault="008575B4">
            <w:pPr>
              <w:rPr>
                <w:rFonts w:ascii="Arial" w:hAnsi="Arial" w:cs="Arial"/>
                <w:sz w:val="24"/>
                <w:szCs w:val="24"/>
              </w:rPr>
            </w:pPr>
          </w:p>
          <w:p w:rsidR="008575B4" w:rsidRDefault="008575B4">
            <w:pPr>
              <w:rPr>
                <w:rFonts w:ascii="Arial" w:hAnsi="Arial" w:cs="Arial"/>
                <w:sz w:val="24"/>
                <w:szCs w:val="24"/>
              </w:rPr>
            </w:pPr>
            <w:r>
              <w:rPr>
                <w:rFonts w:ascii="Arial" w:hAnsi="Arial" w:cs="Arial"/>
                <w:sz w:val="24"/>
                <w:szCs w:val="24"/>
              </w:rPr>
              <w:t xml:space="preserve">- Начальник управления тарифной и налоговой политики администрации городского округа Люберцы;  </w:t>
            </w:r>
          </w:p>
          <w:p w:rsidR="008575B4" w:rsidRDefault="008575B4">
            <w:pPr>
              <w:rPr>
                <w:rFonts w:ascii="Arial" w:hAnsi="Arial" w:cs="Arial"/>
                <w:sz w:val="24"/>
                <w:szCs w:val="24"/>
              </w:rPr>
            </w:pPr>
          </w:p>
        </w:tc>
        <w:tc>
          <w:tcPr>
            <w:tcW w:w="10039" w:type="dxa"/>
          </w:tcPr>
          <w:p w:rsidR="008575B4" w:rsidRDefault="008575B4">
            <w:pPr>
              <w:rPr>
                <w:rFonts w:ascii="Arial" w:hAnsi="Arial" w:cs="Arial"/>
                <w:sz w:val="24"/>
                <w:szCs w:val="24"/>
              </w:rPr>
            </w:pPr>
          </w:p>
        </w:tc>
      </w:tr>
      <w:tr w:rsidR="008575B4" w:rsidTr="008575B4">
        <w:trPr>
          <w:trHeight w:val="321"/>
        </w:trPr>
        <w:tc>
          <w:tcPr>
            <w:tcW w:w="3424" w:type="dxa"/>
            <w:hideMark/>
          </w:tcPr>
          <w:p w:rsidR="008575B4" w:rsidRDefault="008575B4">
            <w:pPr>
              <w:rPr>
                <w:rFonts w:ascii="Arial" w:hAnsi="Arial" w:cs="Arial"/>
                <w:sz w:val="24"/>
                <w:szCs w:val="24"/>
              </w:rPr>
            </w:pPr>
            <w:r>
              <w:rPr>
                <w:rFonts w:ascii="Arial" w:hAnsi="Arial" w:cs="Arial"/>
                <w:sz w:val="24"/>
                <w:szCs w:val="24"/>
              </w:rPr>
              <w:t xml:space="preserve">Пак </w:t>
            </w:r>
          </w:p>
          <w:p w:rsidR="008575B4" w:rsidRDefault="008575B4">
            <w:pPr>
              <w:rPr>
                <w:rFonts w:ascii="Arial" w:hAnsi="Arial" w:cs="Arial"/>
                <w:sz w:val="24"/>
                <w:szCs w:val="24"/>
              </w:rPr>
            </w:pPr>
            <w:proofErr w:type="spellStart"/>
            <w:r>
              <w:rPr>
                <w:rFonts w:ascii="Arial" w:hAnsi="Arial" w:cs="Arial"/>
                <w:sz w:val="24"/>
                <w:szCs w:val="24"/>
              </w:rPr>
              <w:t>Андроник</w:t>
            </w:r>
            <w:proofErr w:type="spellEnd"/>
            <w:r>
              <w:rPr>
                <w:rFonts w:ascii="Arial" w:hAnsi="Arial" w:cs="Arial"/>
                <w:sz w:val="24"/>
                <w:szCs w:val="24"/>
              </w:rPr>
              <w:t xml:space="preserve"> Эдуардович</w:t>
            </w:r>
          </w:p>
        </w:tc>
        <w:tc>
          <w:tcPr>
            <w:tcW w:w="6615" w:type="dxa"/>
            <w:hideMark/>
          </w:tcPr>
          <w:p w:rsidR="008575B4" w:rsidRDefault="008575B4">
            <w:pPr>
              <w:rPr>
                <w:rFonts w:ascii="Arial" w:hAnsi="Arial" w:cs="Arial"/>
                <w:sz w:val="24"/>
                <w:szCs w:val="24"/>
              </w:rPr>
            </w:pPr>
            <w:r>
              <w:rPr>
                <w:rFonts w:ascii="Arial" w:hAnsi="Arial" w:cs="Arial"/>
                <w:sz w:val="24"/>
                <w:szCs w:val="24"/>
              </w:rPr>
              <w:t>- Начальник финансового управления администрации городского округа Люберцы;</w:t>
            </w:r>
          </w:p>
        </w:tc>
        <w:tc>
          <w:tcPr>
            <w:tcW w:w="10039" w:type="dxa"/>
          </w:tcPr>
          <w:p w:rsidR="008575B4" w:rsidRDefault="008575B4">
            <w:pPr>
              <w:rPr>
                <w:rFonts w:ascii="Arial" w:hAnsi="Arial" w:cs="Arial"/>
                <w:sz w:val="24"/>
                <w:szCs w:val="24"/>
              </w:rPr>
            </w:pPr>
          </w:p>
        </w:tc>
      </w:tr>
      <w:tr w:rsidR="008575B4" w:rsidTr="008575B4">
        <w:trPr>
          <w:trHeight w:val="443"/>
        </w:trPr>
        <w:tc>
          <w:tcPr>
            <w:tcW w:w="3424" w:type="dxa"/>
          </w:tcPr>
          <w:p w:rsidR="008575B4" w:rsidRDefault="008575B4">
            <w:pPr>
              <w:rPr>
                <w:rFonts w:ascii="Arial" w:hAnsi="Arial" w:cs="Arial"/>
                <w:b/>
                <w:sz w:val="24"/>
                <w:szCs w:val="24"/>
              </w:rPr>
            </w:pPr>
          </w:p>
          <w:p w:rsidR="008575B4" w:rsidRDefault="008575B4">
            <w:pPr>
              <w:rPr>
                <w:rFonts w:ascii="Arial" w:hAnsi="Arial" w:cs="Arial"/>
                <w:b/>
                <w:sz w:val="24"/>
                <w:szCs w:val="24"/>
              </w:rPr>
            </w:pPr>
            <w:r>
              <w:rPr>
                <w:rFonts w:ascii="Arial" w:hAnsi="Arial" w:cs="Arial"/>
                <w:b/>
                <w:sz w:val="24"/>
                <w:szCs w:val="24"/>
              </w:rPr>
              <w:t>Секретарь комиссии:</w:t>
            </w:r>
          </w:p>
        </w:tc>
        <w:tc>
          <w:tcPr>
            <w:tcW w:w="6615" w:type="dxa"/>
            <w:hideMark/>
          </w:tcPr>
          <w:p w:rsidR="008575B4" w:rsidRDefault="008575B4">
            <w:pPr>
              <w:jc w:val="both"/>
              <w:rPr>
                <w:rFonts w:ascii="Arial" w:hAnsi="Arial" w:cs="Arial"/>
                <w:b/>
                <w:sz w:val="24"/>
                <w:szCs w:val="24"/>
              </w:rPr>
            </w:pPr>
            <w:r>
              <w:rPr>
                <w:rFonts w:ascii="Arial" w:hAnsi="Arial" w:cs="Arial"/>
                <w:b/>
                <w:sz w:val="24"/>
                <w:szCs w:val="24"/>
              </w:rPr>
              <w:t xml:space="preserve"> </w:t>
            </w:r>
          </w:p>
        </w:tc>
        <w:tc>
          <w:tcPr>
            <w:tcW w:w="10039" w:type="dxa"/>
          </w:tcPr>
          <w:p w:rsidR="008575B4" w:rsidRDefault="008575B4">
            <w:pPr>
              <w:jc w:val="both"/>
              <w:rPr>
                <w:rFonts w:ascii="Arial" w:hAnsi="Arial" w:cs="Arial"/>
                <w:b/>
                <w:sz w:val="24"/>
                <w:szCs w:val="24"/>
              </w:rPr>
            </w:pPr>
          </w:p>
        </w:tc>
      </w:tr>
      <w:tr w:rsidR="008575B4" w:rsidTr="008575B4">
        <w:trPr>
          <w:trHeight w:val="950"/>
        </w:trPr>
        <w:tc>
          <w:tcPr>
            <w:tcW w:w="3424" w:type="dxa"/>
          </w:tcPr>
          <w:p w:rsidR="008575B4" w:rsidRDefault="008575B4">
            <w:pPr>
              <w:rPr>
                <w:rFonts w:ascii="Arial" w:hAnsi="Arial" w:cs="Arial"/>
                <w:sz w:val="24"/>
                <w:szCs w:val="24"/>
              </w:rPr>
            </w:pPr>
          </w:p>
          <w:p w:rsidR="008575B4" w:rsidRDefault="008575B4">
            <w:pPr>
              <w:rPr>
                <w:rFonts w:ascii="Arial" w:hAnsi="Arial" w:cs="Arial"/>
                <w:sz w:val="24"/>
                <w:szCs w:val="24"/>
              </w:rPr>
            </w:pPr>
            <w:proofErr w:type="spellStart"/>
            <w:r>
              <w:rPr>
                <w:rFonts w:ascii="Arial" w:hAnsi="Arial" w:cs="Arial"/>
                <w:sz w:val="24"/>
                <w:szCs w:val="24"/>
              </w:rPr>
              <w:t>Буйдылло</w:t>
            </w:r>
            <w:proofErr w:type="spellEnd"/>
            <w:r>
              <w:rPr>
                <w:rFonts w:ascii="Arial" w:hAnsi="Arial" w:cs="Arial"/>
                <w:sz w:val="24"/>
                <w:szCs w:val="24"/>
              </w:rPr>
              <w:t xml:space="preserve"> </w:t>
            </w:r>
          </w:p>
          <w:p w:rsidR="008575B4" w:rsidRDefault="008575B4">
            <w:pPr>
              <w:rPr>
                <w:rFonts w:ascii="Arial" w:hAnsi="Arial" w:cs="Arial"/>
                <w:sz w:val="24"/>
                <w:szCs w:val="24"/>
              </w:rPr>
            </w:pPr>
            <w:r>
              <w:rPr>
                <w:rFonts w:ascii="Arial" w:hAnsi="Arial" w:cs="Arial"/>
                <w:sz w:val="24"/>
                <w:szCs w:val="24"/>
              </w:rPr>
              <w:t xml:space="preserve">Пётр </w:t>
            </w:r>
            <w:proofErr w:type="spellStart"/>
            <w:r>
              <w:rPr>
                <w:rFonts w:ascii="Arial" w:hAnsi="Arial" w:cs="Arial"/>
                <w:sz w:val="24"/>
                <w:szCs w:val="24"/>
              </w:rPr>
              <w:t>Апполинариевич</w:t>
            </w:r>
            <w:proofErr w:type="spellEnd"/>
          </w:p>
        </w:tc>
        <w:tc>
          <w:tcPr>
            <w:tcW w:w="6615" w:type="dxa"/>
          </w:tcPr>
          <w:p w:rsidR="008575B4" w:rsidRDefault="008575B4">
            <w:pPr>
              <w:rPr>
                <w:rFonts w:ascii="Arial" w:hAnsi="Arial" w:cs="Arial"/>
                <w:sz w:val="24"/>
                <w:szCs w:val="24"/>
              </w:rPr>
            </w:pPr>
          </w:p>
          <w:p w:rsidR="008575B4" w:rsidRDefault="008575B4">
            <w:pPr>
              <w:rPr>
                <w:rFonts w:ascii="Arial" w:hAnsi="Arial" w:cs="Arial"/>
                <w:sz w:val="24"/>
                <w:szCs w:val="24"/>
              </w:rPr>
            </w:pPr>
            <w:r>
              <w:rPr>
                <w:rFonts w:ascii="Arial" w:hAnsi="Arial" w:cs="Arial"/>
                <w:sz w:val="24"/>
                <w:szCs w:val="24"/>
              </w:rPr>
              <w:t>- Старший аналитик управления тарифной и налоговой политики администрации городского округа  Люберцы.</w:t>
            </w:r>
          </w:p>
        </w:tc>
        <w:tc>
          <w:tcPr>
            <w:tcW w:w="10039" w:type="dxa"/>
          </w:tcPr>
          <w:p w:rsidR="008575B4" w:rsidRDefault="008575B4">
            <w:pPr>
              <w:rPr>
                <w:rFonts w:ascii="Arial" w:hAnsi="Arial" w:cs="Arial"/>
                <w:sz w:val="24"/>
                <w:szCs w:val="24"/>
              </w:rPr>
            </w:pPr>
          </w:p>
        </w:tc>
      </w:tr>
    </w:tbl>
    <w:p w:rsidR="008575B4" w:rsidRDefault="008575B4" w:rsidP="008575B4">
      <w:pPr>
        <w:jc w:val="both"/>
        <w:rPr>
          <w:rFonts w:ascii="Arial" w:hAnsi="Arial" w:cs="Arial"/>
          <w:sz w:val="24"/>
          <w:szCs w:val="24"/>
        </w:rPr>
      </w:pPr>
    </w:p>
    <w:p w:rsidR="00BF1F51" w:rsidRDefault="00BF1F51"/>
    <w:sectPr w:rsidR="00BF1F51" w:rsidSect="008575B4">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D38"/>
    <w:rsid w:val="002A5D38"/>
    <w:rsid w:val="008575B4"/>
    <w:rsid w:val="00BF1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5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575B4"/>
    <w:rPr>
      <w:color w:val="0563C1"/>
      <w:u w:val="single"/>
    </w:rPr>
  </w:style>
  <w:style w:type="paragraph" w:customStyle="1" w:styleId="ConsPlusNormal">
    <w:name w:val="ConsPlusNormal"/>
    <w:uiPriority w:val="99"/>
    <w:rsid w:val="008575B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uiPriority w:val="99"/>
    <w:rsid w:val="008575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575B4"/>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5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8575B4"/>
    <w:rPr>
      <w:color w:val="0563C1"/>
      <w:u w:val="single"/>
    </w:rPr>
  </w:style>
  <w:style w:type="paragraph" w:customStyle="1" w:styleId="ConsPlusNormal">
    <w:name w:val="ConsPlusNormal"/>
    <w:uiPriority w:val="99"/>
    <w:rsid w:val="008575B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uiPriority w:val="99"/>
    <w:rsid w:val="008575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575B4"/>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518914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2454</Words>
  <Characters>13992</Characters>
  <Application>Microsoft Office Word</Application>
  <DocSecurity>0</DocSecurity>
  <Lines>116</Lines>
  <Paragraphs>32</Paragraphs>
  <ScaleCrop>false</ScaleCrop>
  <Company/>
  <LinksUpToDate>false</LinksUpToDate>
  <CharactersWithSpaces>16414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2020-06-17T07:02:00Z</dcterms:created>
  <dcterms:modified xsi:type="dcterms:W3CDTF">2020-06-17T07:04:00Z</dcterms:modified>
</cp:coreProperties>
</file>