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4C" w:rsidRDefault="00CD024C" w:rsidP="00CD024C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D024C" w:rsidRDefault="00CD024C" w:rsidP="00CD024C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D024C" w:rsidRDefault="00CD024C" w:rsidP="00CD024C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D024C" w:rsidRDefault="00CD024C" w:rsidP="00CD024C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D024C" w:rsidRDefault="00CD024C" w:rsidP="00CD024C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D024C" w:rsidRDefault="00CD024C" w:rsidP="00CD024C">
      <w:pPr>
        <w:ind w:left="-567"/>
        <w:rPr>
          <w:rFonts w:ascii="Arial" w:hAnsi="Arial" w:cs="Arial"/>
          <w:sz w:val="24"/>
          <w:szCs w:val="24"/>
        </w:rPr>
      </w:pPr>
    </w:p>
    <w:p w:rsidR="00CD024C" w:rsidRDefault="00CD024C" w:rsidP="00CD024C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19.12.2019                                                                                      № 4997 - ПА                                                </w:t>
      </w:r>
    </w:p>
    <w:p w:rsidR="00CD024C" w:rsidRDefault="00CD024C" w:rsidP="00CD024C">
      <w:pPr>
        <w:jc w:val="center"/>
        <w:rPr>
          <w:rFonts w:ascii="Arial" w:hAnsi="Arial" w:cs="Arial"/>
          <w:b/>
          <w:sz w:val="24"/>
          <w:szCs w:val="24"/>
        </w:rPr>
      </w:pPr>
    </w:p>
    <w:p w:rsidR="00CD024C" w:rsidRDefault="00CD024C" w:rsidP="00CD024C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CD024C" w:rsidRDefault="00CD024C" w:rsidP="00CD024C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CD024C" w:rsidRDefault="00CD024C" w:rsidP="00CD024C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D024C" w:rsidRDefault="00CD024C" w:rsidP="00CD024C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поддержка населения в городском округе Люберцы Московской области»</w:t>
      </w:r>
    </w:p>
    <w:p w:rsidR="00CD024C" w:rsidRDefault="00CD024C" w:rsidP="00CD02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D024C" w:rsidRDefault="00CD024C" w:rsidP="00CD024C">
      <w:pPr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Постановлением Правительства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и на плановый 2020 и 2021 годов», Постановлением администрации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 городской округ Люберцы Московской области от 21.06.2017 № 1-РГ «О наделении полномочиями Первого заместителя Главы администрации», в целях координации, интеграции и совершенствования мер по социальной поддержке инвалидов  на территории городского округа Люберцы, постановляю:</w:t>
      </w:r>
      <w:proofErr w:type="gramEnd"/>
    </w:p>
    <w:p w:rsidR="00CD024C" w:rsidRDefault="00CD024C" w:rsidP="00CD024C">
      <w:pPr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Внести в  муниципальную программу «Социальная поддержка населения в городском округе Люберцы Московской области», утвержденную  Постановлением администрации городского округа Люберцы от 29.12.2017  № 3094-ПА, следующие изменения:</w:t>
      </w:r>
    </w:p>
    <w:p w:rsidR="00CD024C" w:rsidRDefault="00CD024C" w:rsidP="00CD024C">
      <w:pPr>
        <w:tabs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Строки «Источники финансирования программы, в том числе по годам</w:t>
      </w:r>
      <w:proofErr w:type="gramStart"/>
      <w:r>
        <w:rPr>
          <w:rFonts w:ascii="Arial" w:hAnsi="Arial" w:cs="Arial"/>
          <w:sz w:val="24"/>
          <w:szCs w:val="24"/>
        </w:rPr>
        <w:t>:»</w:t>
      </w:r>
      <w:proofErr w:type="gramEnd"/>
      <w:r>
        <w:rPr>
          <w:rFonts w:ascii="Arial" w:hAnsi="Arial" w:cs="Arial"/>
          <w:sz w:val="24"/>
          <w:szCs w:val="24"/>
        </w:rPr>
        <w:t>, «</w:t>
      </w:r>
      <w:r>
        <w:rPr>
          <w:rFonts w:ascii="Arial" w:eastAsia="Times New Roman" w:hAnsi="Arial" w:cs="Arial"/>
          <w:sz w:val="24"/>
          <w:szCs w:val="24"/>
          <w:lang w:eastAsia="ru-RU"/>
        </w:rPr>
        <w:t>Средства бюджета городского округа Люберцы</w:t>
      </w:r>
      <w:r>
        <w:rPr>
          <w:rFonts w:ascii="Arial" w:hAnsi="Arial" w:cs="Arial"/>
          <w:sz w:val="24"/>
          <w:szCs w:val="24"/>
        </w:rPr>
        <w:t>», «Всего, в том числе по годам» в Паспорте Программы изложить в следующей редакции:</w:t>
      </w:r>
    </w:p>
    <w:p w:rsidR="00CD024C" w:rsidRDefault="00CD024C" w:rsidP="00CD024C">
      <w:pPr>
        <w:pStyle w:val="a4"/>
        <w:ind w:left="645"/>
        <w:jc w:val="both"/>
        <w:rPr>
          <w:rFonts w:ascii="Arial" w:hAnsi="Arial" w:cs="Arial"/>
          <w:sz w:val="24"/>
          <w:szCs w:val="24"/>
        </w:rPr>
      </w:pPr>
    </w:p>
    <w:tbl>
      <w:tblPr>
        <w:tblStyle w:val="1"/>
        <w:tblW w:w="92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3"/>
        <w:gridCol w:w="1274"/>
        <w:gridCol w:w="1134"/>
        <w:gridCol w:w="1276"/>
        <w:gridCol w:w="1275"/>
        <w:gridCol w:w="1134"/>
        <w:gridCol w:w="1134"/>
      </w:tblGrid>
      <w:tr w:rsidR="00CD024C" w:rsidTr="00CD024C">
        <w:trPr>
          <w:trHeight w:val="65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программы, в том числе по годам:</w:t>
            </w:r>
          </w:p>
        </w:tc>
        <w:tc>
          <w:tcPr>
            <w:tcW w:w="72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-676" w:firstLine="138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D024C" w:rsidTr="00CD024C">
        <w:trPr>
          <w:trHeight w:val="966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24C" w:rsidRDefault="00CD024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</w:tr>
      <w:tr w:rsidR="00CD024C" w:rsidTr="00CD024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17178,51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5760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8220,00</w:t>
            </w:r>
          </w:p>
        </w:tc>
      </w:tr>
      <w:tr w:rsidR="00CD024C" w:rsidTr="00CD024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24C" w:rsidRDefault="00CD02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95867,70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25448,51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17589,19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15745,0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24C" w:rsidRDefault="00CD0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18145,0</w:t>
            </w:r>
          </w:p>
        </w:tc>
      </w:tr>
    </w:tbl>
    <w:p w:rsidR="00CD024C" w:rsidRDefault="00CD024C" w:rsidP="00CD024C">
      <w:pPr>
        <w:pStyle w:val="a4"/>
        <w:autoSpaceDE w:val="0"/>
        <w:autoSpaceDN w:val="0"/>
        <w:adjustRightInd w:val="0"/>
        <w:ind w:left="645"/>
        <w:jc w:val="both"/>
        <w:outlineLvl w:val="0"/>
        <w:rPr>
          <w:rFonts w:ascii="Arial" w:hAnsi="Arial" w:cs="Arial"/>
          <w:sz w:val="24"/>
          <w:szCs w:val="24"/>
        </w:rPr>
      </w:pPr>
    </w:p>
    <w:p w:rsidR="00CD024C" w:rsidRDefault="00CD024C" w:rsidP="00CD024C">
      <w:pPr>
        <w:tabs>
          <w:tab w:val="left" w:pos="284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Приложение № 4  к муниципальной программе изложить в новой редакции согласно приложению № 1 настоящего Постановления.</w:t>
      </w:r>
    </w:p>
    <w:p w:rsidR="00CD024C" w:rsidRDefault="00CD024C" w:rsidP="00CD024C">
      <w:pPr>
        <w:tabs>
          <w:tab w:val="left" w:pos="284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Приложение № 5  к муниципальной программе изложить в новой редакции согласно приложению № 2 настоящего Постановления.</w:t>
      </w:r>
    </w:p>
    <w:p w:rsidR="00CD024C" w:rsidRDefault="00CD024C" w:rsidP="00CD024C">
      <w:pPr>
        <w:tabs>
          <w:tab w:val="left" w:pos="284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D024C" w:rsidRDefault="00CD024C" w:rsidP="00CD024C">
      <w:pPr>
        <w:tabs>
          <w:tab w:val="left" w:pos="0"/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D024C" w:rsidRDefault="00CD024C" w:rsidP="00CD024C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024C" w:rsidRDefault="00CD024C" w:rsidP="00CD024C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CD024C" w:rsidRDefault="00CD024C" w:rsidP="00CD024C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CD024C" w:rsidRDefault="00CD024C" w:rsidP="00CD024C">
      <w:pPr>
        <w:tabs>
          <w:tab w:val="left" w:pos="67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395C0A" w:rsidRDefault="00395C0A" w:rsidP="00CD024C">
      <w:pPr>
        <w:tabs>
          <w:tab w:val="left" w:pos="0"/>
        </w:tabs>
      </w:pPr>
    </w:p>
    <w:sectPr w:rsidR="00395C0A" w:rsidSect="00CD02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B5"/>
    <w:rsid w:val="00395C0A"/>
    <w:rsid w:val="00CD024C"/>
    <w:rsid w:val="00E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4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2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24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D02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4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2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24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D02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2413211053A61F60C68DFF4F958772EF5FFDAF328B33AC3671DDC55b3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2020-01-21T12:16:00Z</dcterms:created>
  <dcterms:modified xsi:type="dcterms:W3CDTF">2020-01-21T12:19:00Z</dcterms:modified>
</cp:coreProperties>
</file>