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27" w:rsidRDefault="002D1C27" w:rsidP="002D1C27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D1C27" w:rsidRDefault="002D1C27" w:rsidP="002D1C27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D1C27" w:rsidRDefault="002D1C27" w:rsidP="002D1C27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D1C27" w:rsidRDefault="002D1C27" w:rsidP="002D1C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2D1C27" w:rsidRDefault="002D1C27" w:rsidP="002D1C27">
      <w:pPr>
        <w:rPr>
          <w:rFonts w:ascii="Arial" w:hAnsi="Arial" w:cs="Arial"/>
        </w:rPr>
      </w:pPr>
      <w:r>
        <w:rPr>
          <w:rFonts w:ascii="Arial" w:hAnsi="Arial" w:cs="Arial"/>
        </w:rPr>
        <w:t>30.01.2019                                                                                                  № 331-ПА</w:t>
      </w:r>
    </w:p>
    <w:p w:rsidR="002D1C27" w:rsidRDefault="002D1C27" w:rsidP="002D1C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D1C27" w:rsidRDefault="002D1C27" w:rsidP="002D1C27">
      <w:pPr>
        <w:rPr>
          <w:rFonts w:ascii="Arial" w:hAnsi="Arial" w:cs="Arial"/>
        </w:rPr>
      </w:pPr>
    </w:p>
    <w:p w:rsidR="002D1C27" w:rsidRDefault="002D1C27" w:rsidP="002D1C2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организации оплачиваемых общественных работ на территории городского округа Люберцы Московской области в 2019 году</w:t>
      </w:r>
    </w:p>
    <w:p w:rsidR="002D1C27" w:rsidRDefault="002D1C27" w:rsidP="002D1C27">
      <w:pPr>
        <w:jc w:val="both"/>
        <w:rPr>
          <w:rFonts w:ascii="Arial" w:hAnsi="Arial" w:cs="Arial"/>
        </w:rPr>
      </w:pP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Российской Федерации от 19.04.1991 № 1032-1 «О занятости населения в Российской Федерации», Постановлением Правительства Российской Федерации от 14.07.1997 № 875 «Об утверждении Положения об организации общественных работ», Распоряжением Главы муниципального образования  городской  округ  Люберцы  Московской  области от 21.06.2017 </w:t>
      </w:r>
      <w:proofErr w:type="gramEnd"/>
    </w:p>
    <w:p w:rsidR="002D1C27" w:rsidRDefault="002D1C27" w:rsidP="002D1C27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 1-РГ «О наделении полномочиями Первого заместителя Главы администрации», в целях обеспечения потребностей организаций и индивидуальных предпринимателей в выполнении работ, носящих временный или сезонный характер, предоставления гражданам материальной поддержки в виде временного заработка (дохода), сохранения мотивации к труду у лиц, имеющих длительный перерыв в работе или не имеющих опыта работы, а также временной занятости несовершеннолетних граждан в возрасте от 14 до</w:t>
      </w:r>
      <w:proofErr w:type="gramEnd"/>
      <w:r>
        <w:rPr>
          <w:rFonts w:ascii="Arial" w:hAnsi="Arial" w:cs="Arial"/>
        </w:rPr>
        <w:t xml:space="preserve"> 18 лет, постановляю:</w:t>
      </w:r>
    </w:p>
    <w:p w:rsidR="002D1C27" w:rsidRDefault="002D1C27" w:rsidP="002D1C27">
      <w:pPr>
        <w:jc w:val="both"/>
        <w:rPr>
          <w:rFonts w:ascii="Arial" w:hAnsi="Arial" w:cs="Arial"/>
        </w:rPr>
      </w:pP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 Утвердить Перечень основных видов оплачиваемых общественных работ на территории городского округа Люберцы Московской области на 2019 год (прилагается).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 Финансирование оплачиваемых общественных работ производится за счет средств работодателей – юридических лиц и физических лиц, являющихся индивидуальными предпринимателями (далее - работодатели), у которых проводятся общественные работы. Частичное финансирование может осуществляться за счет средств бюджета муниципального образования городской округ Люберцы Московской области.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Рекомендовать работодателям независимо от организационно-правовых форм и форм собственности, зарегистрированным и (или) осуществляющим финансово-хозяйственную деятельность на территории городского округа Люберцы Московской области:</w:t>
      </w:r>
    </w:p>
    <w:p w:rsidR="002D1C27" w:rsidRDefault="002D1C27" w:rsidP="002D1C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3.1. Определить потребность в организации и проведении оплачиваемых общественных работ и обеспечить заключение договоров на 2019 год с государственным казенным учреждением Московской области Люберецкий центр занятости населения (далее – ГКУ МО ЛЦЗН).</w:t>
      </w:r>
    </w:p>
    <w:p w:rsidR="002D1C27" w:rsidRDefault="002D1C27" w:rsidP="002D1C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Сообщить в ГКУ МО ЛЦЗН о возможности проведения оплачиваемых общественных работ и заявить вакансии на временные рабочие места.</w:t>
      </w:r>
    </w:p>
    <w:p w:rsidR="002D1C27" w:rsidRDefault="002D1C27" w:rsidP="002D1C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3.3. Осуществлять прием граждан на оплачиваемые общественные работы только по направлениям ГКУ МО ЛЦЗН.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Рекомендовать ГКУ МО ЛЦЗН (Вдовин С.И.):</w:t>
      </w:r>
    </w:p>
    <w:p w:rsidR="002D1C27" w:rsidRDefault="002D1C27" w:rsidP="002D1C2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4.1. Информировать зарегистрированных в ГКУ МО ЛЦЗН граждан о видах организуемых оплачиваемых общественных работ, порядке их проведения, а также условиях, режимах и оплате труда при выполнении работ.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4.2. Направлять граждан к работодателям для выполнения оплачиваемых общественных работ в соответствии с заключенными договорами.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Настоящее Постановление вступает в силу с момента официального опубликования и применяется к правоотношениям, возникшим с 01.01.2019.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6.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7.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 </w:t>
      </w:r>
    </w:p>
    <w:p w:rsidR="002D1C27" w:rsidRDefault="002D1C27" w:rsidP="002D1C27">
      <w:pPr>
        <w:jc w:val="both"/>
        <w:rPr>
          <w:rFonts w:ascii="Arial" w:hAnsi="Arial" w:cs="Arial"/>
        </w:rPr>
      </w:pP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2D1C27" w:rsidRDefault="002D1C27" w:rsidP="002D1C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И.Г. Назарьева</w:t>
      </w:r>
    </w:p>
    <w:p w:rsidR="002D1C27" w:rsidRDefault="002D1C27" w:rsidP="002D1C27">
      <w:pPr>
        <w:jc w:val="both"/>
        <w:rPr>
          <w:rFonts w:ascii="Arial" w:hAnsi="Arial" w:cs="Arial"/>
        </w:rPr>
      </w:pPr>
    </w:p>
    <w:p w:rsidR="0018264F" w:rsidRDefault="0018264F">
      <w:bookmarkStart w:id="0" w:name="_GoBack"/>
      <w:bookmarkEnd w:id="0"/>
    </w:p>
    <w:sectPr w:rsidR="0018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4F"/>
    <w:rsid w:val="0018264F"/>
    <w:rsid w:val="002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4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2019-02-26T08:42:00Z</dcterms:created>
  <dcterms:modified xsi:type="dcterms:W3CDTF">2019-02-26T08:43:00Z</dcterms:modified>
</cp:coreProperties>
</file>