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E0" w:rsidRDefault="001650E0" w:rsidP="001650E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1650E0" w:rsidRDefault="001650E0" w:rsidP="001650E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650E0" w:rsidRDefault="001650E0" w:rsidP="001650E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650E0" w:rsidRDefault="001650E0" w:rsidP="001650E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650E0" w:rsidRDefault="001650E0" w:rsidP="001650E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1650E0" w:rsidRDefault="001650E0" w:rsidP="001650E0">
      <w:pPr>
        <w:ind w:left="-567"/>
        <w:rPr>
          <w:rFonts w:ascii="Arial" w:hAnsi="Arial" w:cs="Arial"/>
        </w:rPr>
      </w:pPr>
    </w:p>
    <w:p w:rsidR="001650E0" w:rsidRDefault="001650E0" w:rsidP="001650E0">
      <w:pPr>
        <w:tabs>
          <w:tab w:val="left" w:pos="9072"/>
        </w:tabs>
        <w:ind w:right="-1133"/>
        <w:jc w:val="both"/>
        <w:rPr>
          <w:rFonts w:ascii="Arial" w:hAnsi="Arial" w:cs="Arial"/>
        </w:rPr>
      </w:pPr>
      <w:r>
        <w:rPr>
          <w:rFonts w:ascii="Arial" w:hAnsi="Arial" w:cs="Arial"/>
        </w:rPr>
        <w:t>15.10.2019                                                                                                          № 3870-ПА</w:t>
      </w:r>
    </w:p>
    <w:p w:rsidR="001650E0" w:rsidRDefault="001650E0" w:rsidP="001650E0">
      <w:pPr>
        <w:jc w:val="center"/>
        <w:rPr>
          <w:rFonts w:ascii="Arial" w:hAnsi="Arial" w:cs="Arial"/>
        </w:rPr>
      </w:pPr>
    </w:p>
    <w:p w:rsidR="001650E0" w:rsidRDefault="001650E0" w:rsidP="001650E0">
      <w:pPr>
        <w:ind w:left="-1134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г. Люберцы</w:t>
      </w:r>
    </w:p>
    <w:p w:rsidR="001650E0" w:rsidRDefault="001650E0" w:rsidP="001650E0">
      <w:pPr>
        <w:ind w:left="-1134" w:right="-1133"/>
        <w:jc w:val="center"/>
        <w:rPr>
          <w:rFonts w:ascii="Arial" w:hAnsi="Arial" w:cs="Arial"/>
          <w:b/>
        </w:rPr>
      </w:pPr>
    </w:p>
    <w:p w:rsidR="001650E0" w:rsidRDefault="001650E0" w:rsidP="001650E0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1650E0" w:rsidRDefault="001650E0" w:rsidP="001650E0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1650E0" w:rsidRDefault="001650E0" w:rsidP="001650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proofErr w:type="gramStart"/>
      <w:r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eastAsiaTheme="minorHAnsi" w:hAnsi="Arial" w:cs="Arial"/>
          <w:lang w:eastAsia="en-US"/>
        </w:rPr>
        <w:t>Сырова</w:t>
      </w:r>
      <w:proofErr w:type="spellEnd"/>
      <w:r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29.08.2019, постановляю:    </w:t>
      </w:r>
    </w:p>
    <w:p w:rsidR="001650E0" w:rsidRDefault="001650E0" w:rsidP="001650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1650E0" w:rsidRDefault="001650E0" w:rsidP="001650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eastAsiaTheme="minorHAnsi" w:hAnsi="Arial" w:cs="Arial"/>
          <w:lang w:eastAsia="en-US"/>
        </w:rPr>
        <w:t>Шилина</w:t>
      </w:r>
      <w:proofErr w:type="spellEnd"/>
      <w:r>
        <w:rPr>
          <w:rFonts w:ascii="Arial" w:eastAsiaTheme="minorHAnsi" w:hAnsi="Arial" w:cs="Arial"/>
          <w:lang w:eastAsia="en-US"/>
        </w:rPr>
        <w:t xml:space="preserve"> Л.М.):</w:t>
      </w:r>
    </w:p>
    <w:p w:rsidR="001650E0" w:rsidRDefault="001650E0" w:rsidP="001650E0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</w:t>
      </w:r>
      <w:r>
        <w:rPr>
          <w:rFonts w:ascii="Arial" w:eastAsiaTheme="minorHAnsi" w:hAnsi="Arial" w:cs="Arial"/>
          <w:lang w:eastAsia="en-US"/>
        </w:rPr>
        <w:t xml:space="preserve"> имущества, согласно Приложению </w:t>
      </w:r>
      <w:bookmarkStart w:id="0" w:name="_GoBack"/>
      <w:bookmarkEnd w:id="0"/>
      <w:r>
        <w:rPr>
          <w:rFonts w:ascii="Arial" w:eastAsiaTheme="minorHAnsi" w:hAnsi="Arial" w:cs="Arial"/>
          <w:lang w:eastAsia="en-US"/>
        </w:rPr>
        <w:t xml:space="preserve"> к настоящему Постановлению.</w:t>
      </w:r>
    </w:p>
    <w:p w:rsidR="001650E0" w:rsidRDefault="001650E0" w:rsidP="001650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 в Приложении к настоящему Постановлению, на учет, как бесхозяйного.</w:t>
      </w:r>
    </w:p>
    <w:p w:rsidR="001650E0" w:rsidRDefault="001650E0" w:rsidP="001650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2. Управлению дорожного хозяйства и развития дорожной инфраструктуры (</w:t>
      </w:r>
      <w:proofErr w:type="spellStart"/>
      <w:r>
        <w:rPr>
          <w:rFonts w:ascii="Arial" w:eastAsiaTheme="minorHAnsi" w:hAnsi="Arial" w:cs="Arial"/>
          <w:lang w:eastAsia="en-US"/>
        </w:rPr>
        <w:t>Подлозный</w:t>
      </w:r>
      <w:proofErr w:type="spellEnd"/>
      <w:r>
        <w:rPr>
          <w:rFonts w:ascii="Arial" w:eastAsiaTheme="minorHAnsi" w:hAnsi="Arial" w:cs="Arial"/>
          <w:lang w:eastAsia="en-US"/>
        </w:rPr>
        <w:t xml:space="preserve"> В.С.) в целях предотвращения угрозы разрушения недвижимого имущества, указанного приложении к настоящему Постановлению, организовать работу по его эксплуатации и обслуживанию за счет средств бюджета городского округа Люберцы Московской области.</w:t>
      </w:r>
    </w:p>
    <w:p w:rsidR="001650E0" w:rsidRDefault="001650E0" w:rsidP="001650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 в сети «Интернет».</w:t>
      </w:r>
    </w:p>
    <w:p w:rsidR="001650E0" w:rsidRDefault="001650E0" w:rsidP="001650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 xml:space="preserve">4. </w:t>
      </w:r>
      <w:proofErr w:type="gramStart"/>
      <w:r>
        <w:rPr>
          <w:rFonts w:ascii="Arial" w:eastAsiaTheme="minorHAnsi" w:hAnsi="Arial" w:cs="Arial"/>
          <w:lang w:eastAsia="en-US"/>
        </w:rPr>
        <w:t>Контроль за</w:t>
      </w:r>
      <w:proofErr w:type="gramEnd"/>
      <w:r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   за собой.</w:t>
      </w:r>
    </w:p>
    <w:p w:rsidR="001650E0" w:rsidRDefault="001650E0" w:rsidP="001650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744AD4" w:rsidRDefault="001650E0" w:rsidP="001650E0">
      <w:pPr>
        <w:shd w:val="clear" w:color="auto" w:fill="FFFFFF"/>
        <w:tabs>
          <w:tab w:val="left" w:pos="912"/>
        </w:tabs>
        <w:spacing w:line="322" w:lineRule="exact"/>
        <w:jc w:val="both"/>
      </w:pPr>
      <w:r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   А.Н. Сыров</w:t>
      </w:r>
    </w:p>
    <w:sectPr w:rsidR="00744AD4" w:rsidSect="001650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FF"/>
    <w:rsid w:val="001650E0"/>
    <w:rsid w:val="00744AD4"/>
    <w:rsid w:val="00E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2019-11-27T07:03:00Z</dcterms:created>
  <dcterms:modified xsi:type="dcterms:W3CDTF">2019-11-27T07:04:00Z</dcterms:modified>
</cp:coreProperties>
</file>