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31" w:rsidRDefault="00B81F31" w:rsidP="00B81F31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81F31" w:rsidRDefault="00B81F31" w:rsidP="00B81F31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81F31" w:rsidRDefault="00B81F31" w:rsidP="00B81F31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81F31" w:rsidRDefault="00B81F31" w:rsidP="00B81F31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81F31" w:rsidRDefault="00B81F31" w:rsidP="00B81F31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81F31" w:rsidRDefault="00B81F31" w:rsidP="00B81F31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B81F31" w:rsidRDefault="00B81F31" w:rsidP="00B81F31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11.01.2019                                                                                          № 26-ПА</w:t>
      </w:r>
    </w:p>
    <w:p w:rsidR="00B81F31" w:rsidRDefault="00B81F31" w:rsidP="00B81F31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B81F31" w:rsidRDefault="00B81F31" w:rsidP="00B81F31">
      <w:pPr>
        <w:pStyle w:val="ConsPlusNormal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81F31" w:rsidRDefault="00B81F31" w:rsidP="00B81F31">
      <w:pPr>
        <w:tabs>
          <w:tab w:val="left" w:pos="33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  <w:r>
        <w:rPr>
          <w:rFonts w:ascii="Arial" w:eastAsia="Calibri" w:hAnsi="Arial" w:cs="Arial"/>
          <w:b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Развитие</w:t>
      </w:r>
    </w:p>
    <w:p w:rsidR="00B81F31" w:rsidRDefault="00B81F31" w:rsidP="00B81F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системы информирования населения о деятельности органов местного самоуправления городского округа Люберцы Московской области</w:t>
      </w:r>
      <w:r>
        <w:rPr>
          <w:rFonts w:ascii="Arial" w:eastAsia="Calibri" w:hAnsi="Arial" w:cs="Arial"/>
          <w:b/>
          <w:sz w:val="24"/>
          <w:szCs w:val="24"/>
        </w:rPr>
        <w:t>»</w:t>
      </w:r>
    </w:p>
    <w:p w:rsidR="00B81F31" w:rsidRDefault="00B81F31" w:rsidP="00B81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1F31" w:rsidRDefault="00B81F31" w:rsidP="00B81F31">
      <w:pPr>
        <w:pStyle w:val="a3"/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06.12.2017 № 149/17 «О бюджете муниципального образования городской округ Люберцы Московской области на 2018 год и плановый период 2019 и 2020 годов</w:t>
      </w:r>
      <w:proofErr w:type="gramEnd"/>
      <w:r>
        <w:rPr>
          <w:rFonts w:ascii="Arial" w:hAnsi="Arial" w:cs="Arial"/>
        </w:rPr>
        <w:t xml:space="preserve">», </w:t>
      </w:r>
      <w:proofErr w:type="gramStart"/>
      <w:r>
        <w:rPr>
          <w:rFonts w:ascii="Arial" w:hAnsi="Arial" w:cs="Arial"/>
        </w:rPr>
        <w:t xml:space="preserve">Решением Совета депутатов городского округа Люберцы Московской области от 05.12.2018 № 250/29 «О бюджете муниципального образования городской округ Люберцы Московской области на 2019 год и плановый период 2020 и 2021 годов», </w:t>
      </w:r>
      <w:r>
        <w:rPr>
          <w:rFonts w:ascii="Arial" w:hAnsi="Arial" w:cs="Arial"/>
          <w:bCs/>
        </w:rPr>
        <w:t>Постановлением администрации муниципального образования городской округ Люберцы Московской области от 20.09.2018 № 3715-ПА «</w:t>
      </w:r>
      <w:r>
        <w:rPr>
          <w:rFonts w:ascii="Arial" w:hAnsi="Arial" w:cs="Arial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bCs/>
        </w:rPr>
        <w:t>»,</w:t>
      </w:r>
      <w:r>
        <w:rPr>
          <w:rFonts w:ascii="Arial" w:hAnsi="Arial" w:cs="Arial"/>
        </w:rPr>
        <w:t xml:space="preserve"> Распоряжением</w:t>
      </w:r>
      <w:proofErr w:type="gramEnd"/>
      <w:r>
        <w:rPr>
          <w:rFonts w:ascii="Arial" w:hAnsi="Arial" w:cs="Arial"/>
        </w:rPr>
        <w:t xml:space="preserve">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B81F31" w:rsidRDefault="00B81F31" w:rsidP="00B81F31">
      <w:pPr>
        <w:numPr>
          <w:ilvl w:val="0"/>
          <w:numId w:val="1"/>
        </w:numPr>
        <w:tabs>
          <w:tab w:val="clear" w:pos="1065"/>
          <w:tab w:val="left" w:pos="142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Внести в муниципальную программу </w:t>
      </w:r>
      <w:r>
        <w:rPr>
          <w:rFonts w:ascii="Arial" w:eastAsia="Calibri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Развитие системы информирования населения о деятельности органов местного самоуправления городского округа Люберцы Московской области</w:t>
      </w:r>
      <w:r>
        <w:rPr>
          <w:rFonts w:ascii="Arial" w:eastAsia="Calibri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утвержденную Постановлением администрации муниципального образования городской округ Люберцы Московской области от 25.12.2017 № 2981-ПА изменения, утвердив её в новой редакции (прилагается).</w:t>
      </w:r>
    </w:p>
    <w:p w:rsidR="00B81F31" w:rsidRDefault="00B81F31" w:rsidP="00B81F3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81F31" w:rsidRDefault="00B81F31" w:rsidP="00B81F3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Тышкунову</w:t>
      </w:r>
      <w:proofErr w:type="spellEnd"/>
      <w:r>
        <w:rPr>
          <w:rFonts w:ascii="Arial" w:hAnsi="Arial" w:cs="Arial"/>
          <w:sz w:val="24"/>
          <w:szCs w:val="24"/>
        </w:rPr>
        <w:t xml:space="preserve"> Н.Н.</w:t>
      </w:r>
    </w:p>
    <w:p w:rsidR="00B81F31" w:rsidRDefault="00B81F31" w:rsidP="00B81F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F31" w:rsidRDefault="00B81F31" w:rsidP="00B81F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F31" w:rsidRDefault="00B81F31" w:rsidP="00B81F31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  <w:r>
        <w:rPr>
          <w:rFonts w:ascii="Arial" w:hAnsi="Arial" w:cs="Arial"/>
          <w:sz w:val="24"/>
          <w:szCs w:val="24"/>
        </w:rPr>
        <w:tab/>
      </w:r>
    </w:p>
    <w:p w:rsidR="00B81F31" w:rsidRDefault="00B81F31" w:rsidP="00B81F3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И.Г. Назарьева</w:t>
      </w:r>
    </w:p>
    <w:p w:rsidR="003952D8" w:rsidRDefault="003952D8">
      <w:bookmarkStart w:id="0" w:name="_GoBack"/>
      <w:bookmarkEnd w:id="0"/>
    </w:p>
    <w:sectPr w:rsidR="0039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71BC"/>
    <w:multiLevelType w:val="hybridMultilevel"/>
    <w:tmpl w:val="E2C06890"/>
    <w:lvl w:ilvl="0" w:tplc="BBE017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D8"/>
    <w:rsid w:val="003952D8"/>
    <w:rsid w:val="00B8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81F31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customStyle="1" w:styleId="ConsPlusNormal">
    <w:name w:val="ConsPlusNormal"/>
    <w:rsid w:val="00B81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81F31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customStyle="1" w:styleId="ConsPlusNormal">
    <w:name w:val="ConsPlusNormal"/>
    <w:rsid w:val="00B81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2019-01-15T08:57:00Z</dcterms:created>
  <dcterms:modified xsi:type="dcterms:W3CDTF">2019-01-15T08:58:00Z</dcterms:modified>
</cp:coreProperties>
</file>