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E3" w:rsidRDefault="000E79E3" w:rsidP="000E79E3">
      <w:pPr>
        <w:ind w:left="-1701" w:right="-113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ГЛАВА</w:t>
      </w:r>
    </w:p>
    <w:p w:rsidR="000E79E3" w:rsidRDefault="000E79E3" w:rsidP="000E79E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E79E3" w:rsidRDefault="000E79E3" w:rsidP="000E79E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E79E3" w:rsidRDefault="000E79E3" w:rsidP="000E79E3">
      <w:pPr>
        <w:ind w:left="-1701" w:right="-1133"/>
        <w:jc w:val="center"/>
        <w:rPr>
          <w:b/>
        </w:rPr>
      </w:pPr>
    </w:p>
    <w:p w:rsidR="000E79E3" w:rsidRDefault="000E79E3" w:rsidP="000E79E3">
      <w:pPr>
        <w:ind w:left="-1701" w:right="-11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E79E3" w:rsidRDefault="000E79E3" w:rsidP="000E79E3">
      <w:pPr>
        <w:ind w:left="-1701" w:right="-1133"/>
        <w:jc w:val="center"/>
        <w:rPr>
          <w:b/>
          <w:sz w:val="28"/>
          <w:szCs w:val="28"/>
        </w:rPr>
      </w:pPr>
    </w:p>
    <w:p w:rsidR="000E79E3" w:rsidRDefault="000E79E3" w:rsidP="000E79E3">
      <w:pPr>
        <w:ind w:left="-1701" w:right="-1133"/>
        <w:rPr>
          <w:color w:val="000000"/>
          <w:sz w:val="28"/>
          <w:szCs w:val="28"/>
        </w:rPr>
      </w:pPr>
    </w:p>
    <w:p w:rsidR="000E79E3" w:rsidRDefault="000E79E3" w:rsidP="000E79E3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21.01.2019                                                                                               № 05-ПГ</w:t>
      </w:r>
    </w:p>
    <w:p w:rsidR="000E79E3" w:rsidRDefault="000E79E3" w:rsidP="000E79E3">
      <w:pPr>
        <w:rPr>
          <w:color w:val="000000"/>
          <w:sz w:val="28"/>
          <w:szCs w:val="28"/>
        </w:rPr>
      </w:pPr>
    </w:p>
    <w:p w:rsidR="000E79E3" w:rsidRDefault="000E79E3" w:rsidP="000E79E3">
      <w:pPr>
        <w:ind w:left="-1701" w:right="-1133"/>
        <w:jc w:val="center"/>
        <w:rPr>
          <w:b/>
          <w:color w:val="000000"/>
        </w:rPr>
      </w:pPr>
      <w:r>
        <w:rPr>
          <w:b/>
          <w:color w:val="000000"/>
        </w:rPr>
        <w:t>г. Люберцы</w:t>
      </w:r>
    </w:p>
    <w:p w:rsidR="000E79E3" w:rsidRDefault="000E79E3" w:rsidP="000E79E3">
      <w:pPr>
        <w:ind w:left="-1701" w:right="-1133"/>
        <w:jc w:val="center"/>
        <w:rPr>
          <w:b/>
          <w:color w:val="000000"/>
        </w:rPr>
      </w:pPr>
    </w:p>
    <w:p w:rsidR="000E79E3" w:rsidRDefault="000E79E3" w:rsidP="000E79E3">
      <w:pPr>
        <w:pStyle w:val="3"/>
        <w:ind w:left="284"/>
        <w:rPr>
          <w:szCs w:val="28"/>
        </w:rPr>
      </w:pPr>
      <w:r>
        <w:rPr>
          <w:szCs w:val="28"/>
        </w:rPr>
        <w:t xml:space="preserve">О проведении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0E79E3" w:rsidRDefault="000E79E3" w:rsidP="000E79E3">
      <w:pPr>
        <w:ind w:left="284" w:right="-284"/>
        <w:jc w:val="both"/>
        <w:rPr>
          <w:sz w:val="28"/>
          <w:szCs w:val="28"/>
        </w:rPr>
      </w:pPr>
    </w:p>
    <w:p w:rsidR="000E79E3" w:rsidRDefault="000E79E3" w:rsidP="000E79E3">
      <w:pPr>
        <w:tabs>
          <w:tab w:val="left" w:pos="5103"/>
        </w:tabs>
        <w:ind w:left="284" w:firstLine="567"/>
        <w:jc w:val="both"/>
        <w:rPr>
          <w:b/>
          <w:noProof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06.06.2018 № 220/22, </w:t>
      </w:r>
      <w:r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>
        <w:rPr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Решением Совета депутатов городского округа Люберцы Московской области от 20.12.2017 № 164/18 «Об утверждении Правил землепользования и застройки территории (части</w:t>
      </w:r>
      <w:proofErr w:type="gramEnd"/>
      <w:r>
        <w:rPr>
          <w:color w:val="000000" w:themeColor="text1"/>
          <w:sz w:val="28"/>
          <w:szCs w:val="28"/>
        </w:rPr>
        <w:t xml:space="preserve"> территории) городского округа Люберцы Московской области», </w:t>
      </w:r>
      <w:r>
        <w:rPr>
          <w:sz w:val="28"/>
          <w:szCs w:val="28"/>
        </w:rPr>
        <w:t>письмом Главного управления архитектуры и градостроительства Московской области № 28Исх-361/05-13 от 15.01.2019 , постановляю:</w:t>
      </w:r>
    </w:p>
    <w:p w:rsidR="000E79E3" w:rsidRDefault="000E79E3" w:rsidP="000E79E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>
        <w:t xml:space="preserve">Назначить общественные обсуждения по проекту о внесении изменений в Правила землепользования и застройки территории (части территории) городского округа Люберцы Московской области, </w:t>
      </w:r>
      <w:r>
        <w:rPr>
          <w:color w:val="000000" w:themeColor="text1"/>
        </w:rPr>
        <w:t xml:space="preserve">с 24 января 2019 года по 29 марта 2019 года, </w:t>
      </w:r>
      <w:r>
        <w:t>в следующих населенных пунктах: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город Люберцы;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дачный поселок </w:t>
      </w:r>
      <w:proofErr w:type="spellStart"/>
      <w:r>
        <w:t>Красково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рабочий поселок </w:t>
      </w:r>
      <w:proofErr w:type="spellStart"/>
      <w:r>
        <w:t>Малаховка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рабочий поселок Октябрьский;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рабочий поселок </w:t>
      </w:r>
      <w:proofErr w:type="spellStart"/>
      <w:r>
        <w:t>Томилино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поселок Балластный Карьер;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поселок </w:t>
      </w:r>
      <w:proofErr w:type="spellStart"/>
      <w:r>
        <w:t>Егорово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поселок Жилино-1;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поселок Жилино-2;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Кирилловка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lastRenderedPageBreak/>
        <w:t xml:space="preserve">- деревня </w:t>
      </w:r>
      <w:proofErr w:type="spellStart"/>
      <w:r>
        <w:t>Лукьяновка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gramStart"/>
      <w:r>
        <w:t>Марусино</w:t>
      </w:r>
      <w:proofErr w:type="gram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Машково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поселок Мирный;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Мотяково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Пехорка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деревня Сосновка;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Токарево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деревня Торбеево;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 xml:space="preserve">- деревня </w:t>
      </w:r>
      <w:proofErr w:type="spellStart"/>
      <w:r>
        <w:t>Хлыстово</w:t>
      </w:r>
      <w:proofErr w:type="spellEnd"/>
      <w:r>
        <w:t>;</w:t>
      </w:r>
    </w:p>
    <w:p w:rsidR="000E79E3" w:rsidRDefault="000E79E3" w:rsidP="000E79E3">
      <w:pPr>
        <w:pStyle w:val="20"/>
        <w:spacing w:before="0" w:after="0" w:line="240" w:lineRule="auto"/>
        <w:ind w:left="992" w:right="-284"/>
        <w:jc w:val="both"/>
      </w:pPr>
      <w:r>
        <w:t>- деревня Часовня;</w:t>
      </w:r>
    </w:p>
    <w:p w:rsidR="000E79E3" w:rsidRDefault="000E79E3" w:rsidP="000E79E3">
      <w:pPr>
        <w:pStyle w:val="20"/>
        <w:shd w:val="clear" w:color="auto" w:fill="auto"/>
        <w:spacing w:before="0" w:after="0" w:line="240" w:lineRule="auto"/>
        <w:ind w:left="992" w:right="-284"/>
        <w:jc w:val="both"/>
      </w:pPr>
      <w:r>
        <w:t>- поселок Чкалово.</w:t>
      </w:r>
    </w:p>
    <w:p w:rsidR="000E79E3" w:rsidRDefault="000E79E3" w:rsidP="000E79E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</w:pPr>
      <w:r>
        <w:t>Провести общественные обсуждения, в населенных пунктах, указанных в пункте 1 настоящего Постановления, согласно порядку проведения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 (прилагается).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0E79E3" w:rsidRDefault="000E79E3" w:rsidP="000E79E3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Оповещение о начале общественных обсуждений;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Прием и обобщение замечаний и предложений;</w:t>
      </w:r>
    </w:p>
    <w:p w:rsidR="000E79E3" w:rsidRDefault="000E79E3" w:rsidP="000E79E3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Размещение проекта </w:t>
      </w:r>
      <w:r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>
        <w:rPr>
          <w:color w:val="000000"/>
          <w:sz w:val="28"/>
          <w:szCs w:val="28"/>
        </w:rPr>
        <w:t xml:space="preserve"> на официальном сайте администрации городского округа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0E79E3" w:rsidRDefault="000E79E3" w:rsidP="000E79E3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Проведение экспозиций проекта </w:t>
      </w:r>
      <w:r>
        <w:rPr>
          <w:sz w:val="28"/>
          <w:szCs w:val="28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>
        <w:rPr>
          <w:color w:val="000000"/>
          <w:sz w:val="28"/>
          <w:szCs w:val="28"/>
        </w:rPr>
        <w:t>;</w:t>
      </w:r>
    </w:p>
    <w:p w:rsidR="000E79E3" w:rsidRDefault="000E79E3" w:rsidP="000E79E3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Подготовку и оформление протокола общественных обсуждений;</w:t>
      </w:r>
    </w:p>
    <w:p w:rsidR="000E79E3" w:rsidRDefault="000E79E3" w:rsidP="000E79E3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Подготовку и опубликование заключения о результатах общественных обсуждений.</w:t>
      </w:r>
    </w:p>
    <w:p w:rsidR="000E79E3" w:rsidRDefault="000E79E3" w:rsidP="000E79E3">
      <w:pPr>
        <w:pStyle w:val="20"/>
        <w:shd w:val="clear" w:color="auto" w:fill="auto"/>
        <w:spacing w:before="0" w:after="0" w:line="240" w:lineRule="auto"/>
        <w:ind w:firstLine="993"/>
        <w:jc w:val="both"/>
      </w:pPr>
      <w:r>
        <w:t>4. Создать Комиссию по проведению общественных обсуждений в следующем составе: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Э.А. Рыжов – заместитель Главы администрации городского округа Люберцы;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– заместитель </w:t>
      </w:r>
      <w:proofErr w:type="gramStart"/>
      <w:r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sz w:val="28"/>
          <w:szCs w:val="28"/>
        </w:rPr>
        <w:t xml:space="preserve"> Люберцы;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</w:p>
    <w:p w:rsidR="000E79E3" w:rsidRDefault="000E79E3" w:rsidP="000E79E3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E79E3" w:rsidRDefault="000E79E3" w:rsidP="000E79E3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В.Б. Храмцов – заместитель Главы администрации городского округа Люберцы – начальник территориального управления </w:t>
      </w:r>
      <w:proofErr w:type="spellStart"/>
      <w:r>
        <w:rPr>
          <w:sz w:val="28"/>
          <w:szCs w:val="28"/>
        </w:rPr>
        <w:t>Красково-Малаховка</w:t>
      </w:r>
      <w:proofErr w:type="spellEnd"/>
      <w:r>
        <w:rPr>
          <w:sz w:val="28"/>
          <w:szCs w:val="28"/>
        </w:rPr>
        <w:t>;</w:t>
      </w:r>
    </w:p>
    <w:p w:rsidR="000E79E3" w:rsidRDefault="000E79E3" w:rsidP="000E79E3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И.Н. Дворников – начальник территориального управления </w:t>
      </w:r>
      <w:proofErr w:type="spellStart"/>
      <w:r>
        <w:rPr>
          <w:sz w:val="28"/>
          <w:szCs w:val="28"/>
        </w:rPr>
        <w:t>Томилино</w:t>
      </w:r>
      <w:proofErr w:type="spellEnd"/>
      <w:r>
        <w:rPr>
          <w:sz w:val="28"/>
          <w:szCs w:val="28"/>
        </w:rPr>
        <w:t>-Октябрьский;</w:t>
      </w:r>
    </w:p>
    <w:p w:rsidR="000E79E3" w:rsidRDefault="000E79E3" w:rsidP="000E79E3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Л.С. </w:t>
      </w:r>
      <w:proofErr w:type="spellStart"/>
      <w:r>
        <w:rPr>
          <w:sz w:val="28"/>
          <w:szCs w:val="28"/>
        </w:rPr>
        <w:t>Кайбелева</w:t>
      </w:r>
      <w:proofErr w:type="spellEnd"/>
      <w:r>
        <w:rPr>
          <w:sz w:val="28"/>
          <w:szCs w:val="28"/>
        </w:rPr>
        <w:t xml:space="preserve"> – начальник управления по обеспечению градостроительной деятельности МУ «ДЦО»;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И.Н. Кувшинов </w:t>
      </w:r>
      <w:r>
        <w:rPr>
          <w:sz w:val="28"/>
          <w:szCs w:val="28"/>
        </w:rPr>
        <w:softHyphen/>
        <w:t>– начальник территориального управления городских округов Котельники, Люберцы, Дзержинский, Лыткарино (по согласованию);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М.В. Криворучко </w:t>
      </w:r>
      <w:r>
        <w:rPr>
          <w:sz w:val="28"/>
          <w:szCs w:val="28"/>
        </w:rPr>
        <w:softHyphen/>
        <w:t>– ВРИО начальника правового управления администрации городского округа Люберцы;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softHyphen/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0E79E3" w:rsidRDefault="000E79E3" w:rsidP="000E79E3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bCs/>
        </w:rPr>
        <w:t xml:space="preserve"> 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0E79E3" w:rsidRDefault="000E79E3" w:rsidP="000E79E3">
      <w:pPr>
        <w:ind w:left="284" w:firstLine="708"/>
        <w:jc w:val="both"/>
        <w:rPr>
          <w:sz w:val="28"/>
          <w:szCs w:val="28"/>
        </w:rPr>
      </w:pPr>
    </w:p>
    <w:p w:rsidR="000E79E3" w:rsidRDefault="000E79E3" w:rsidP="000E79E3">
      <w:pPr>
        <w:ind w:left="284" w:right="-284" w:firstLine="708"/>
        <w:jc w:val="both"/>
        <w:rPr>
          <w:sz w:val="28"/>
          <w:szCs w:val="28"/>
        </w:rPr>
      </w:pPr>
    </w:p>
    <w:p w:rsidR="000E79E3" w:rsidRDefault="000E79E3" w:rsidP="000E79E3">
      <w:pPr>
        <w:ind w:left="284" w:right="-284" w:firstLine="708"/>
        <w:jc w:val="both"/>
        <w:rPr>
          <w:sz w:val="28"/>
          <w:szCs w:val="28"/>
        </w:rPr>
      </w:pPr>
    </w:p>
    <w:p w:rsidR="000E79E3" w:rsidRDefault="000E79E3" w:rsidP="000E79E3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В.П. </w:t>
      </w:r>
      <w:proofErr w:type="spellStart"/>
      <w:r>
        <w:rPr>
          <w:sz w:val="28"/>
          <w:szCs w:val="28"/>
        </w:rPr>
        <w:t>Ружицкий</w:t>
      </w:r>
      <w:proofErr w:type="spellEnd"/>
      <w:r>
        <w:rPr>
          <w:sz w:val="28"/>
          <w:szCs w:val="28"/>
        </w:rPr>
        <w:t xml:space="preserve"> </w:t>
      </w:r>
    </w:p>
    <w:p w:rsidR="000E79E3" w:rsidRDefault="000E79E3" w:rsidP="000E79E3">
      <w:pPr>
        <w:jc w:val="both"/>
        <w:rPr>
          <w:sz w:val="28"/>
          <w:szCs w:val="28"/>
        </w:rPr>
      </w:pPr>
    </w:p>
    <w:p w:rsidR="000E79E3" w:rsidRDefault="000E79E3" w:rsidP="000E79E3">
      <w:pPr>
        <w:rPr>
          <w:sz w:val="28"/>
          <w:szCs w:val="28"/>
        </w:rPr>
        <w:sectPr w:rsidR="000E79E3">
          <w:pgSz w:w="11906" w:h="16838"/>
          <w:pgMar w:top="709" w:right="849" w:bottom="426" w:left="1134" w:header="708" w:footer="708" w:gutter="0"/>
          <w:cols w:space="720"/>
        </w:sectPr>
      </w:pPr>
    </w:p>
    <w:p w:rsidR="00C431B8" w:rsidRDefault="00C431B8">
      <w:bookmarkStart w:id="0" w:name="_GoBack"/>
      <w:bookmarkEnd w:id="0"/>
    </w:p>
    <w:sectPr w:rsidR="00C4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B8"/>
    <w:rsid w:val="000E79E3"/>
    <w:rsid w:val="00C4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79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E79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E79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79E3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79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E79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E79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79E3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2019-01-22T09:47:00Z</dcterms:created>
  <dcterms:modified xsi:type="dcterms:W3CDTF">2019-01-22T09:48:00Z</dcterms:modified>
</cp:coreProperties>
</file>