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30" w:rsidRDefault="00DF7230" w:rsidP="00DF7230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F7230" w:rsidRDefault="00DF7230" w:rsidP="00DF7230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F7230" w:rsidRDefault="00DF7230" w:rsidP="00DF7230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F7230" w:rsidRDefault="00DF7230" w:rsidP="00DF7230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F7230" w:rsidRDefault="00DF7230" w:rsidP="00DF7230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F7230" w:rsidRDefault="00DF7230" w:rsidP="00DF7230">
      <w:pPr>
        <w:tabs>
          <w:tab w:val="left" w:pos="6096"/>
          <w:tab w:val="left" w:pos="9639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03.06.2019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№ 2069 - ПА</w:t>
      </w:r>
    </w:p>
    <w:p w:rsidR="00DF7230" w:rsidRDefault="00DF7230" w:rsidP="00DF7230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F7230" w:rsidRDefault="00DF7230" w:rsidP="00DF7230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F7230" w:rsidRDefault="00DF7230" w:rsidP="00DF7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7230" w:rsidRDefault="00DF7230" w:rsidP="00DF72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Порядка проведения проверки инвестиционных проектов на предмет </w:t>
      </w:r>
      <w:proofErr w:type="gramStart"/>
      <w:r>
        <w:rPr>
          <w:rFonts w:ascii="Arial" w:hAnsi="Arial" w:cs="Arial"/>
          <w:b/>
          <w:sz w:val="24"/>
          <w:szCs w:val="24"/>
        </w:rPr>
        <w:t>эффективности использования средств бюджета муниципального образования городской округ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Люберцы Московской области, направляемых на капитальные вложения</w:t>
      </w:r>
    </w:p>
    <w:p w:rsidR="00DF7230" w:rsidRDefault="00DF7230" w:rsidP="00DF72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230" w:rsidRDefault="00DF7230" w:rsidP="00DF72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25.02.1999 № 39-ФЗ «Об инвестиционной деятельности в Российской Федерации, осуществляемой в форме капитальных вложений»,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от 21.06.2017 № 1-РГ «О наделении полномочиями Первого заместителя Главы администрации</w:t>
      </w:r>
      <w:proofErr w:type="gramEnd"/>
      <w:r>
        <w:rPr>
          <w:rFonts w:ascii="Arial" w:hAnsi="Arial" w:cs="Arial"/>
          <w:sz w:val="24"/>
          <w:szCs w:val="24"/>
        </w:rPr>
        <w:t>»,  в целях рационального использования средств бюджета муниципального образования городской округ Люберцы  Московской области, постановляю:</w:t>
      </w:r>
    </w:p>
    <w:p w:rsidR="00DF7230" w:rsidRDefault="00DF7230" w:rsidP="00DF723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7230" w:rsidRDefault="00DF7230" w:rsidP="00DF723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Порядок проведения проверки инвестиционных проектов на предмет </w:t>
      </w:r>
      <w:proofErr w:type="gramStart"/>
      <w:r>
        <w:rPr>
          <w:rFonts w:ascii="Arial" w:hAnsi="Arial" w:cs="Arial"/>
          <w:sz w:val="24"/>
          <w:szCs w:val="24"/>
        </w:rPr>
        <w:t>эффективности использования средств бюджета муниципального образования городской округ</w:t>
      </w:r>
      <w:proofErr w:type="gramEnd"/>
      <w:r>
        <w:rPr>
          <w:rFonts w:ascii="Arial" w:hAnsi="Arial" w:cs="Arial"/>
          <w:sz w:val="24"/>
          <w:szCs w:val="24"/>
        </w:rPr>
        <w:t xml:space="preserve"> Люберцы Московской области, направляемых на капитальные вложения (прилагается).</w:t>
      </w:r>
    </w:p>
    <w:p w:rsidR="00DF7230" w:rsidRDefault="00DF7230" w:rsidP="00DF7230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DF7230" w:rsidRDefault="00DF7230" w:rsidP="00DF7230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 момента официального опубликования.</w:t>
      </w:r>
    </w:p>
    <w:p w:rsidR="00DF7230" w:rsidRDefault="00DF7230" w:rsidP="00DF7230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Забабуркину</w:t>
      </w:r>
      <w:proofErr w:type="spellEnd"/>
      <w:r>
        <w:rPr>
          <w:rFonts w:ascii="Arial" w:hAnsi="Arial" w:cs="Arial"/>
          <w:sz w:val="24"/>
          <w:szCs w:val="24"/>
        </w:rPr>
        <w:t xml:space="preserve"> Н.А.</w:t>
      </w:r>
    </w:p>
    <w:p w:rsidR="00DF7230" w:rsidRDefault="00DF7230" w:rsidP="00DF7230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7230" w:rsidRDefault="00DF7230" w:rsidP="00DF7230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DF7230" w:rsidRDefault="00DF7230" w:rsidP="00DF7230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И. Г. Назарьева</w:t>
      </w:r>
    </w:p>
    <w:p w:rsidR="004231A5" w:rsidRDefault="004231A5"/>
    <w:sectPr w:rsidR="0042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A5"/>
    <w:rsid w:val="004231A5"/>
    <w:rsid w:val="00D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2019-06-05T12:05:00Z</dcterms:created>
  <dcterms:modified xsi:type="dcterms:W3CDTF">2019-06-05T12:05:00Z</dcterms:modified>
</cp:coreProperties>
</file>