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C5" w:rsidRDefault="008877C5" w:rsidP="008877C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8877C5" w:rsidRDefault="008877C5" w:rsidP="008877C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8877C5" w:rsidRDefault="008877C5" w:rsidP="008877C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8877C5" w:rsidRDefault="008877C5" w:rsidP="008877C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8877C5" w:rsidRDefault="008877C5" w:rsidP="008877C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8877C5" w:rsidRDefault="008877C5" w:rsidP="008877C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8877C5" w:rsidRDefault="008877C5" w:rsidP="008877C5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29.06.2020                                                                                                      № 1770-ПА </w:t>
      </w:r>
    </w:p>
    <w:p w:rsidR="008877C5" w:rsidRDefault="008877C5" w:rsidP="008877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77C5" w:rsidRDefault="008877C5" w:rsidP="008877C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8877C5" w:rsidRDefault="008877C5" w:rsidP="008877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77C5" w:rsidRDefault="008877C5" w:rsidP="008877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программы профилактики нарушений обязательных требований при осуществлении муниципального жилищного контроля, осуществляемого на территории городского округа  Люберцы  на 2020 год</w:t>
      </w:r>
    </w:p>
    <w:p w:rsidR="008877C5" w:rsidRDefault="008877C5" w:rsidP="008877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7C5" w:rsidRDefault="008877C5" w:rsidP="008877C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26.12.2008 года № 294-ФЗ «О защите прав юридических лиц </w:t>
      </w:r>
      <w:r>
        <w:rPr>
          <w:rFonts w:ascii="Arial" w:hAnsi="Arial" w:cs="Arial"/>
          <w:sz w:val="24"/>
          <w:szCs w:val="24"/>
        </w:rPr>
        <w:br/>
        <w:t>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года № 1680 «Об утверждении общих требований к организации  и осуществлению органами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Законом Московской области от 11.</w:t>
      </w:r>
      <w:r>
        <w:rPr>
          <w:rFonts w:ascii="Arial" w:hAnsi="Arial" w:cs="Arial"/>
          <w:sz w:val="24"/>
          <w:szCs w:val="24"/>
        </w:rPr>
        <w:t xml:space="preserve">10.2012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№ 148/2012-ОЗ «Об отдельных вопросах осуществления муниципального жилищного контроля на территории Московской области», Уставом городского округа Люберцы Московской области, на основании представления Люберецкой городской  прокуратуры от 12.05.2020  № 2-563в-2020 «Об устранении нарушений законодательства о защите прав юридических лиц и</w:t>
      </w:r>
      <w:proofErr w:type="gramEnd"/>
      <w:r>
        <w:rPr>
          <w:rFonts w:ascii="Arial" w:hAnsi="Arial" w:cs="Arial"/>
          <w:sz w:val="24"/>
          <w:szCs w:val="24"/>
        </w:rPr>
        <w:t xml:space="preserve"> индивидуальных предпринимателей при осуществлении муниципального контроля (надзора)», </w:t>
      </w:r>
      <w:r>
        <w:rPr>
          <w:rFonts w:ascii="Arial" w:hAnsi="Arial" w:cs="Arial"/>
          <w:sz w:val="24"/>
          <w:szCs w:val="24"/>
        </w:rPr>
        <w:br/>
        <w:t xml:space="preserve">в целях предупреждения нарушения юридическими лицами и индивидуальными предпринимателями обязательных требований, устранения причин, факторов </w:t>
      </w:r>
      <w:r>
        <w:rPr>
          <w:rFonts w:ascii="Arial" w:hAnsi="Arial" w:cs="Arial"/>
          <w:sz w:val="24"/>
          <w:szCs w:val="24"/>
        </w:rPr>
        <w:br/>
        <w:t>и условий, способствующих нарушениям обязательных требований, постановляю:</w:t>
      </w:r>
    </w:p>
    <w:p w:rsidR="008877C5" w:rsidRDefault="008877C5" w:rsidP="008877C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программу профилактики нарушений обязательных требований при осуществлении муниципального жилищного контроля, осуществляемого на территории городского округа Люберцы на 2020 год (прилагается).</w:t>
      </w:r>
    </w:p>
    <w:p w:rsidR="008877C5" w:rsidRDefault="008877C5" w:rsidP="008877C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877C5" w:rsidRDefault="008877C5" w:rsidP="008877C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br/>
        <w:t>на заместителя Главы администрации Власова В.И.</w:t>
      </w:r>
    </w:p>
    <w:p w:rsidR="008877C5" w:rsidRDefault="008877C5" w:rsidP="008877C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877C5" w:rsidRDefault="008877C5" w:rsidP="008877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7C5" w:rsidRDefault="008877C5" w:rsidP="008877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В.П. </w:t>
      </w:r>
      <w:proofErr w:type="spellStart"/>
      <w:r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A83C26" w:rsidRDefault="00A83C26"/>
    <w:sectPr w:rsidR="00A83C26" w:rsidSect="008877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C8"/>
    <w:rsid w:val="008877C5"/>
    <w:rsid w:val="00A83C26"/>
    <w:rsid w:val="00F0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C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C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2020-07-08T11:09:00Z</dcterms:created>
  <dcterms:modified xsi:type="dcterms:W3CDTF">2020-07-08T11:10:00Z</dcterms:modified>
</cp:coreProperties>
</file>