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DF" w:rsidRDefault="00567BDF" w:rsidP="00567BDF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67BDF" w:rsidRDefault="00567BDF" w:rsidP="00567BDF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67BDF" w:rsidRDefault="00567BDF" w:rsidP="00567BDF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67BDF" w:rsidRDefault="00567BDF" w:rsidP="00567BD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67BDF" w:rsidRDefault="00567BDF" w:rsidP="00567BD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67BDF" w:rsidRDefault="00567BDF" w:rsidP="00567BDF">
      <w:pPr>
        <w:ind w:left="-567"/>
        <w:rPr>
          <w:rFonts w:ascii="Arial" w:hAnsi="Arial" w:cs="Arial"/>
          <w:sz w:val="24"/>
          <w:szCs w:val="24"/>
        </w:rPr>
      </w:pPr>
    </w:p>
    <w:p w:rsidR="00567BDF" w:rsidRDefault="00567BDF" w:rsidP="00567BDF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31.05.2019                                                                                                       №  2042-ПА</w:t>
      </w:r>
    </w:p>
    <w:p w:rsidR="00567BDF" w:rsidRDefault="00567BDF" w:rsidP="00567BDF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BDF" w:rsidRDefault="00567BDF" w:rsidP="00567BDF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567BDF" w:rsidRDefault="00567BDF" w:rsidP="00567B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67BDF" w:rsidRDefault="00567BDF" w:rsidP="00567BDF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567BDF" w:rsidRDefault="00567BDF" w:rsidP="00567BD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67BDF" w:rsidRDefault="00567BDF" w:rsidP="00567BDF">
      <w:pPr>
        <w:ind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25.04.2019, постановляю:    </w:t>
      </w:r>
    </w:p>
    <w:p w:rsidR="00567BDF" w:rsidRDefault="00567BDF" w:rsidP="00567BDF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Л.М.):</w:t>
      </w:r>
    </w:p>
    <w:p w:rsidR="00567BDF" w:rsidRDefault="00567BDF" w:rsidP="00567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567BDF" w:rsidRDefault="00567BDF" w:rsidP="00567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1.2. Осуществить сбор и подготовку необходимых документов для подачи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 Управление Федеральной службы государственной регистр</w:t>
      </w:r>
      <w:r>
        <w:rPr>
          <w:rFonts w:ascii="Arial" w:hAnsi="Arial" w:cs="Arial"/>
          <w:sz w:val="24"/>
          <w:szCs w:val="24"/>
        </w:rPr>
        <w:t xml:space="preserve">ации, кадастра  </w:t>
      </w:r>
      <w:r>
        <w:rPr>
          <w:rFonts w:ascii="Arial" w:hAnsi="Arial" w:cs="Arial"/>
          <w:sz w:val="24"/>
          <w:szCs w:val="24"/>
        </w:rPr>
        <w:t xml:space="preserve"> и картографии по Московской области для государственной регистрации  в целях постановки выявленного недвижимого имущества, указанного в приложении к настоящему Постановлению, на учет, как бесхозяйного.</w:t>
      </w:r>
    </w:p>
    <w:p w:rsidR="00567BDF" w:rsidRDefault="00567BDF" w:rsidP="00567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Управлению дорожного хозяйства и развития дорожной инфраструктуры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Бунтин</w:t>
      </w:r>
      <w:proofErr w:type="spellEnd"/>
      <w:r>
        <w:rPr>
          <w:rFonts w:ascii="Arial" w:hAnsi="Arial" w:cs="Arial"/>
          <w:sz w:val="24"/>
          <w:szCs w:val="24"/>
        </w:rPr>
        <w:t xml:space="preserve"> Е.В.), в целях предотвращения угрозы разрушения недвижимого имущества, указанного в пункте № 3 приложения к настоящему Постановлению, организовать работу по его эксплуатации и дальнейшему содержанию за счет средств бюджета городского округа Люберцы Московской области.</w:t>
      </w:r>
    </w:p>
    <w:p w:rsidR="00567BDF" w:rsidRDefault="00567BDF" w:rsidP="00567BD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r>
        <w:rPr>
          <w:rFonts w:ascii="Arial" w:eastAsia="Times New Roman" w:hAnsi="Arial" w:cs="Arial"/>
          <w:sz w:val="24"/>
          <w:szCs w:val="24"/>
          <w:lang w:eastAsia="ru-RU"/>
        </w:rPr>
        <w:t>Управлению ЖКХ администрации городского округа Люберцы Московской области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Егорцев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А.В.) в целях предотвращения угрозы разрушения недвижимого имущества, указанного в пунктах №№1-2 приложения к настоящему Постановлению организовать работу по его эксплуатации и обслуживанию.</w:t>
      </w:r>
    </w:p>
    <w:p w:rsidR="00567BDF" w:rsidRDefault="00567BDF" w:rsidP="00567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 АО «Люберецкая теплосеть» осуществлять содержание и техническое обслуживание недвижимого имущества, указанного в пункте № 2 приложения  к настоящему Постановлению, до момента передачи его по договору аренды. Содержание и техническое обслуживание объекта не влечет для  АО «Люберецкая теплосеть» осуществления прав владения, пользования и распоряжения указанным объектом.</w:t>
      </w:r>
    </w:p>
    <w:p w:rsidR="00567BDF" w:rsidRDefault="00567BDF" w:rsidP="00567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5. АО «Люберецкий Водоканал» осуществлять содержание и техническое обслуживание недвижимого имущества, указанного в пункте №1 приложения  к настоящему Постановлению, до момента передачи прав владения и (или) пользования им по договору аренды или по концессионному соглашению. Содержание и техническое обслуживание </w:t>
      </w:r>
      <w:r>
        <w:rPr>
          <w:rFonts w:ascii="Arial" w:hAnsi="Arial" w:cs="Arial"/>
          <w:sz w:val="24"/>
          <w:szCs w:val="24"/>
        </w:rPr>
        <w:lastRenderedPageBreak/>
        <w:t>объекта не влечет для  АО «Люберецкий Водоканал» осуществление прав владения, пользования и распоряжения указанным объектом.</w:t>
      </w:r>
    </w:p>
    <w:p w:rsidR="00567BDF" w:rsidRDefault="00567BDF" w:rsidP="00567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567BDF" w:rsidRDefault="00567BDF" w:rsidP="00567BDF">
      <w:pPr>
        <w:shd w:val="clear" w:color="auto" w:fill="FFFFFF"/>
        <w:tabs>
          <w:tab w:val="left" w:pos="912"/>
        </w:tabs>
        <w:spacing w:line="322" w:lineRule="exac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67BDF" w:rsidRDefault="00567BDF" w:rsidP="00567BD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BDF" w:rsidRDefault="00567BDF" w:rsidP="00567BD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BDF" w:rsidRDefault="00567BDF" w:rsidP="00567BD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   А.Н. Сыров</w:t>
      </w:r>
    </w:p>
    <w:p w:rsidR="00415FA7" w:rsidRDefault="00415FA7"/>
    <w:sectPr w:rsidR="00415FA7" w:rsidSect="00567BD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A7"/>
    <w:rsid w:val="00415FA7"/>
    <w:rsid w:val="0056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D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D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2019-06-18T14:16:00Z</dcterms:created>
  <dcterms:modified xsi:type="dcterms:W3CDTF">2019-06-18T14:19:00Z</dcterms:modified>
</cp:coreProperties>
</file>