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F7" w:rsidRDefault="002E78F7" w:rsidP="002E78F7">
      <w:pPr>
        <w:spacing w:line="276" w:lineRule="auto"/>
        <w:jc w:val="center"/>
        <w:rPr>
          <w:rFonts w:ascii="Times New Roman" w:eastAsia="Calibri" w:hAnsi="Times New Roman"/>
          <w:b/>
          <w:noProof/>
          <w:sz w:val="22"/>
          <w:szCs w:val="22"/>
          <w:lang w:eastAsia="ru-RU"/>
        </w:rPr>
      </w:pP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16.10.2020                                                                                                    №  3021-ПА</w:t>
      </w: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г. Люберцы</w:t>
      </w:r>
    </w:p>
    <w:p w:rsidR="002E78F7" w:rsidRDefault="002E78F7" w:rsidP="002E78F7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2E78F7" w:rsidRDefault="002E78F7" w:rsidP="002E78F7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2E78F7" w:rsidRDefault="002E78F7" w:rsidP="002E78F7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2E78F7" w:rsidRDefault="002E78F7" w:rsidP="002E78F7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2E78F7" w:rsidRDefault="002E78F7" w:rsidP="002E78F7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</w:t>
      </w:r>
      <w:r>
        <w:rPr>
          <w:rFonts w:ascii="Arial" w:hAnsi="Arial" w:cs="Arial"/>
          <w:lang w:eastAsia="ru-RU"/>
        </w:rPr>
        <w:br/>
        <w:t>«Об утверждении</w:t>
      </w:r>
      <w:proofErr w:type="gramEnd"/>
      <w:r>
        <w:rPr>
          <w:rFonts w:ascii="Arial" w:hAnsi="Arial" w:cs="Arial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</w:t>
      </w:r>
      <w:r>
        <w:rPr>
          <w:rFonts w:ascii="Arial" w:hAnsi="Arial" w:cs="Arial"/>
          <w:lang w:eastAsia="ru-RU"/>
        </w:rPr>
        <w:br/>
        <w:t>от 21.06.2017 № 1-РГ «О наделении полномочиями Первого заместителя Главы администрации», Распоряжения Главы городского округа Люберцы Московской области от 17.09.2020 № 454-РГ/</w:t>
      </w:r>
      <w:proofErr w:type="spellStart"/>
      <w:r>
        <w:rPr>
          <w:rFonts w:ascii="Arial" w:hAnsi="Arial" w:cs="Arial"/>
          <w:lang w:eastAsia="ru-RU"/>
        </w:rPr>
        <w:t>лс</w:t>
      </w:r>
      <w:proofErr w:type="spellEnd"/>
      <w:r>
        <w:rPr>
          <w:rFonts w:ascii="Arial" w:hAnsi="Arial" w:cs="Arial"/>
          <w:lang w:eastAsia="ru-RU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lang w:eastAsia="ru-RU"/>
        </w:rPr>
        <w:t>Езерского</w:t>
      </w:r>
      <w:proofErr w:type="spellEnd"/>
      <w:r>
        <w:rPr>
          <w:rFonts w:ascii="Arial" w:hAnsi="Arial" w:cs="Arial"/>
          <w:lang w:eastAsia="ru-RU"/>
        </w:rPr>
        <w:t xml:space="preserve"> В.В.», постановляю:</w:t>
      </w:r>
    </w:p>
    <w:p w:rsidR="002E78F7" w:rsidRDefault="002E78F7" w:rsidP="002E78F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2E78F7" w:rsidRDefault="002E78F7" w:rsidP="002E78F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2E78F7" w:rsidRDefault="002E78F7" w:rsidP="002E78F7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3.  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2E78F7" w:rsidRDefault="002E78F7" w:rsidP="002E78F7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2E78F7" w:rsidRDefault="002E78F7" w:rsidP="002E78F7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2E78F7" w:rsidRDefault="002E78F7" w:rsidP="002E78F7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proofErr w:type="spellStart"/>
      <w:r>
        <w:rPr>
          <w:rFonts w:ascii="Arial" w:hAnsi="Arial" w:cs="Arial"/>
          <w:lang w:eastAsia="ru-RU"/>
        </w:rPr>
        <w:t>И.о</w:t>
      </w:r>
      <w:proofErr w:type="spellEnd"/>
      <w:r>
        <w:rPr>
          <w:rFonts w:ascii="Arial" w:hAnsi="Arial" w:cs="Arial"/>
          <w:lang w:eastAsia="ru-RU"/>
        </w:rPr>
        <w:t>. Первого  заместителя</w:t>
      </w:r>
    </w:p>
    <w:p w:rsidR="002E78F7" w:rsidRDefault="002E78F7" w:rsidP="002E78F7"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Главы администрации                                                                                 В.В. </w:t>
      </w:r>
      <w:proofErr w:type="spellStart"/>
      <w:r>
        <w:rPr>
          <w:rFonts w:ascii="Arial" w:hAnsi="Arial" w:cs="Arial"/>
          <w:lang w:eastAsia="ru-RU"/>
        </w:rPr>
        <w:t>Езерский</w:t>
      </w:r>
      <w:proofErr w:type="spellEnd"/>
      <w:r>
        <w:rPr>
          <w:rFonts w:ascii="Arial" w:hAnsi="Arial" w:cs="Arial"/>
          <w:lang w:eastAsia="ru-RU"/>
        </w:rPr>
        <w:t xml:space="preserve">      </w:t>
      </w:r>
    </w:p>
    <w:p w:rsidR="00063B45" w:rsidRDefault="00063B45" w:rsidP="002E78F7">
      <w:bookmarkStart w:id="0" w:name="_GoBack"/>
      <w:bookmarkEnd w:id="0"/>
    </w:p>
    <w:sectPr w:rsidR="00063B45" w:rsidSect="002E78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AA"/>
    <w:rsid w:val="00063B45"/>
    <w:rsid w:val="002E78F7"/>
    <w:rsid w:val="00B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F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F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2020-10-29T07:41:00Z</dcterms:created>
  <dcterms:modified xsi:type="dcterms:W3CDTF">2020-10-29T07:41:00Z</dcterms:modified>
</cp:coreProperties>
</file>