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BD7" w:rsidRDefault="003B5BD7" w:rsidP="003B5BD7">
      <w:pPr>
        <w:spacing w:after="0" w:line="240" w:lineRule="auto"/>
        <w:ind w:left="-1134" w:right="-1133"/>
        <w:jc w:val="center"/>
        <w:rPr>
          <w:rFonts w:ascii="Arial" w:eastAsiaTheme="minorEastAsia" w:hAnsi="Arial" w:cs="Arial"/>
          <w:bCs/>
          <w:noProof/>
          <w:w w:val="115"/>
          <w:sz w:val="24"/>
          <w:szCs w:val="24"/>
          <w:lang w:eastAsia="ru-RU"/>
        </w:rPr>
      </w:pPr>
      <w:r>
        <w:rPr>
          <w:rFonts w:ascii="Arial" w:eastAsiaTheme="minorEastAsia" w:hAnsi="Arial" w:cs="Arial"/>
          <w:bCs/>
          <w:noProof/>
          <w:w w:val="115"/>
          <w:sz w:val="24"/>
          <w:szCs w:val="24"/>
          <w:lang w:eastAsia="ru-RU"/>
        </w:rPr>
        <w:t>АДМИНИСТРАЦИЯ</w:t>
      </w:r>
    </w:p>
    <w:p w:rsidR="003B5BD7" w:rsidRDefault="003B5BD7" w:rsidP="003B5BD7">
      <w:pPr>
        <w:spacing w:after="0" w:line="240" w:lineRule="auto"/>
        <w:ind w:left="-1134" w:right="-1133"/>
        <w:jc w:val="center"/>
        <w:rPr>
          <w:rFonts w:ascii="Arial" w:eastAsiaTheme="minorEastAsia" w:hAnsi="Arial" w:cs="Arial"/>
          <w:bCs/>
          <w:spacing w:val="10"/>
          <w:w w:val="115"/>
          <w:sz w:val="24"/>
          <w:szCs w:val="24"/>
          <w:lang w:eastAsia="ru-RU"/>
        </w:rPr>
      </w:pPr>
      <w:r>
        <w:rPr>
          <w:rFonts w:ascii="Arial" w:eastAsiaTheme="minorEastAsia" w:hAnsi="Arial" w:cs="Arial"/>
          <w:bCs/>
          <w:noProof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:rsidR="003B5BD7" w:rsidRDefault="003B5BD7" w:rsidP="003B5BD7">
      <w:pPr>
        <w:spacing w:after="0" w:line="240" w:lineRule="auto"/>
        <w:ind w:left="-1134" w:right="-1133"/>
        <w:jc w:val="center"/>
        <w:rPr>
          <w:rFonts w:ascii="Arial" w:eastAsiaTheme="minorEastAsia" w:hAnsi="Arial" w:cs="Arial"/>
          <w:bCs/>
          <w:spacing w:val="10"/>
          <w:w w:val="115"/>
          <w:sz w:val="24"/>
          <w:szCs w:val="24"/>
          <w:lang w:eastAsia="ru-RU"/>
        </w:rPr>
      </w:pPr>
      <w:r>
        <w:rPr>
          <w:rFonts w:ascii="Arial" w:eastAsiaTheme="minorEastAsia" w:hAnsi="Arial" w:cs="Arial"/>
          <w:bCs/>
          <w:noProof/>
          <w:spacing w:val="10"/>
          <w:w w:val="115"/>
          <w:sz w:val="24"/>
          <w:szCs w:val="24"/>
          <w:lang w:eastAsia="ru-RU"/>
        </w:rPr>
        <w:t>ГОРОДСКОЙ ОКРУГ ЛЮБЕРЦЫ</w:t>
      </w:r>
      <w:r>
        <w:rPr>
          <w:rFonts w:ascii="Arial" w:eastAsiaTheme="minorEastAsia" w:hAnsi="Arial" w:cs="Arial"/>
          <w:bCs/>
          <w:spacing w:val="10"/>
          <w:w w:val="115"/>
          <w:sz w:val="24"/>
          <w:szCs w:val="24"/>
          <w:lang w:eastAsia="ru-RU"/>
        </w:rPr>
        <w:br/>
      </w:r>
      <w:r>
        <w:rPr>
          <w:rFonts w:ascii="Arial" w:eastAsiaTheme="minorEastAsia" w:hAnsi="Arial" w:cs="Arial"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:rsidR="003B5BD7" w:rsidRDefault="003B5BD7" w:rsidP="003B5BD7">
      <w:pPr>
        <w:spacing w:after="0" w:line="100" w:lineRule="atLeast"/>
        <w:ind w:left="-1134" w:right="-1133"/>
        <w:jc w:val="center"/>
        <w:rPr>
          <w:rFonts w:ascii="Arial" w:eastAsiaTheme="minorEastAsia" w:hAnsi="Arial" w:cs="Arial"/>
          <w:bCs/>
          <w:w w:val="115"/>
          <w:sz w:val="24"/>
          <w:szCs w:val="24"/>
          <w:lang w:eastAsia="ru-RU"/>
        </w:rPr>
      </w:pPr>
    </w:p>
    <w:p w:rsidR="003B5BD7" w:rsidRDefault="003B5BD7" w:rsidP="003B5BD7">
      <w:pPr>
        <w:spacing w:after="0" w:line="100" w:lineRule="atLeast"/>
        <w:ind w:left="-1134" w:right="-1133"/>
        <w:jc w:val="center"/>
        <w:rPr>
          <w:rFonts w:ascii="Arial" w:eastAsiaTheme="minorEastAsia" w:hAnsi="Arial" w:cs="Arial"/>
          <w:bCs/>
          <w:w w:val="115"/>
          <w:sz w:val="24"/>
          <w:szCs w:val="24"/>
          <w:lang w:eastAsia="ru-RU"/>
        </w:rPr>
      </w:pPr>
      <w:r>
        <w:rPr>
          <w:rFonts w:ascii="Arial" w:eastAsiaTheme="minorEastAsia" w:hAnsi="Arial" w:cs="Arial"/>
          <w:bCs/>
          <w:w w:val="115"/>
          <w:sz w:val="24"/>
          <w:szCs w:val="24"/>
          <w:lang w:eastAsia="ru-RU"/>
        </w:rPr>
        <w:t>ПОСТАНОВЛЕНИЕ</w:t>
      </w:r>
    </w:p>
    <w:p w:rsidR="003B5BD7" w:rsidRDefault="003B5BD7" w:rsidP="003B5BD7">
      <w:pPr>
        <w:spacing w:after="0" w:line="240" w:lineRule="auto"/>
        <w:ind w:left="-567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3B5BD7" w:rsidRDefault="003B5BD7" w:rsidP="003B5BD7">
      <w:pPr>
        <w:tabs>
          <w:tab w:val="left" w:pos="9072"/>
        </w:tabs>
        <w:spacing w:after="0" w:line="240" w:lineRule="auto"/>
        <w:ind w:right="-1133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      от 04.06.2019                                                                                              № 2099-ПА</w:t>
      </w:r>
    </w:p>
    <w:p w:rsidR="003B5BD7" w:rsidRDefault="003B5BD7" w:rsidP="003B5BD7">
      <w:pPr>
        <w:spacing w:after="0" w:line="240" w:lineRule="auto"/>
        <w:ind w:left="-1134" w:right="-1133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>г. Люберцы</w:t>
      </w:r>
    </w:p>
    <w:p w:rsidR="003B5BD7" w:rsidRDefault="003B5BD7" w:rsidP="003B5BD7">
      <w:pPr>
        <w:spacing w:after="0" w:line="240" w:lineRule="auto"/>
        <w:ind w:left="-1134" w:right="-1133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3B5BD7" w:rsidRDefault="003B5BD7" w:rsidP="003B5BD7">
      <w:pPr>
        <w:pStyle w:val="ConsPlusTitl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 утверждении порядка заключения соглашений о реализации приоритетных  проектов развития  городского округа Люберцы Московской области</w:t>
      </w:r>
    </w:p>
    <w:p w:rsidR="003B5BD7" w:rsidRDefault="003B5BD7" w:rsidP="003B5BD7">
      <w:pPr>
        <w:pStyle w:val="ConsPlusTitle"/>
        <w:rPr>
          <w:rFonts w:ascii="Arial" w:hAnsi="Arial" w:cs="Arial"/>
          <w:sz w:val="24"/>
          <w:szCs w:val="24"/>
        </w:rPr>
      </w:pPr>
    </w:p>
    <w:p w:rsidR="003B5BD7" w:rsidRDefault="003B5BD7" w:rsidP="003B5BD7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В соответствии с Земельным кодексом Российской Федерации, Федеральным </w:t>
      </w:r>
      <w:hyperlink r:id="rId5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Arial" w:hAnsi="Arial" w:cs="Arial"/>
          <w:sz w:val="24"/>
          <w:szCs w:val="24"/>
        </w:rPr>
        <w:t xml:space="preserve"> от 06.10.2003 № 131-ФЗ  «Об общих принципах организации местного самоуправления в Российской Федерации», </w:t>
      </w:r>
      <w:hyperlink r:id="rId6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Уставом</w:t>
        </w:r>
      </w:hyperlink>
      <w:r>
        <w:rPr>
          <w:rFonts w:ascii="Arial" w:hAnsi="Arial" w:cs="Arial"/>
          <w:sz w:val="24"/>
          <w:szCs w:val="24"/>
        </w:rPr>
        <w:t xml:space="preserve"> городского округа Люберцы Московской области, </w:t>
      </w:r>
      <w:hyperlink r:id="rId7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Решением</w:t>
        </w:r>
      </w:hyperlink>
      <w:r>
        <w:rPr>
          <w:rFonts w:ascii="Arial" w:hAnsi="Arial" w:cs="Arial"/>
          <w:sz w:val="24"/>
          <w:szCs w:val="24"/>
        </w:rPr>
        <w:t xml:space="preserve"> Совета депутатов городского округа Люберцы от 19.12.2018 № 260/30 «Об утверждении Порядка определения размера, условий и сроков внесения арендной платы за пользование земельными участками, находящимися в собственности муниципального образования городской округ Люберцы</w:t>
      </w:r>
      <w:proofErr w:type="gramEnd"/>
      <w:r>
        <w:rPr>
          <w:rFonts w:ascii="Arial" w:hAnsi="Arial" w:cs="Arial"/>
          <w:sz w:val="24"/>
          <w:szCs w:val="24"/>
        </w:rPr>
        <w:t xml:space="preserve"> Московской области», Распоряжением Главы муниципального образования городской округ Люберцы Московской области от 21.06.2017  № 1-РГ «О наделении полномочиями Первого заместителя Главы администрации», постановляю:</w:t>
      </w:r>
    </w:p>
    <w:p w:rsidR="003B5BD7" w:rsidRDefault="003B5BD7" w:rsidP="003B5BD7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3B5BD7" w:rsidRDefault="003B5BD7" w:rsidP="003B5BD7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Утвердить </w:t>
      </w:r>
      <w:hyperlink r:id="rId8" w:anchor="P32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порядок</w:t>
        </w:r>
      </w:hyperlink>
      <w:r>
        <w:rPr>
          <w:rFonts w:ascii="Arial" w:hAnsi="Arial" w:cs="Arial"/>
          <w:sz w:val="24"/>
          <w:szCs w:val="24"/>
        </w:rPr>
        <w:t xml:space="preserve"> заключения соглашений о реализации приоритетных  проектов развития городского округа Люберцы Московской области (прилагается).</w:t>
      </w:r>
    </w:p>
    <w:p w:rsidR="003B5BD7" w:rsidRDefault="003B5BD7" w:rsidP="003B5BD7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Создать комиссию по заключению соглашений о реализации приоритетных  проектов развития городского округа Люберцы Московской области, утвердив ее состав (прилагается).</w:t>
      </w:r>
    </w:p>
    <w:p w:rsidR="003B5BD7" w:rsidRDefault="003B5BD7" w:rsidP="003B5BD7">
      <w:pPr>
        <w:tabs>
          <w:tab w:val="left" w:pos="851"/>
          <w:tab w:val="left" w:pos="993"/>
        </w:tabs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3B5BD7" w:rsidRDefault="003B5BD7" w:rsidP="003B5BD7">
      <w:pPr>
        <w:pStyle w:val="a4"/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  <w:sz w:val="24"/>
          <w:szCs w:val="24"/>
        </w:rPr>
        <w:t>Сырова</w:t>
      </w:r>
      <w:proofErr w:type="spellEnd"/>
      <w:r>
        <w:rPr>
          <w:rFonts w:ascii="Arial" w:hAnsi="Arial" w:cs="Arial"/>
          <w:sz w:val="24"/>
          <w:szCs w:val="24"/>
        </w:rPr>
        <w:t xml:space="preserve"> А.Н.</w:t>
      </w:r>
    </w:p>
    <w:p w:rsidR="003B5BD7" w:rsidRDefault="003B5BD7" w:rsidP="003B5BD7">
      <w:pPr>
        <w:tabs>
          <w:tab w:val="left" w:pos="709"/>
          <w:tab w:val="left" w:pos="851"/>
          <w:tab w:val="left" w:pos="993"/>
        </w:tabs>
        <w:jc w:val="both"/>
        <w:rPr>
          <w:rFonts w:ascii="Arial" w:hAnsi="Arial" w:cs="Arial"/>
          <w:sz w:val="24"/>
          <w:szCs w:val="24"/>
        </w:rPr>
      </w:pPr>
    </w:p>
    <w:p w:rsidR="003B5BD7" w:rsidRDefault="003B5BD7" w:rsidP="003B5BD7">
      <w:pPr>
        <w:tabs>
          <w:tab w:val="left" w:pos="709"/>
          <w:tab w:val="left" w:pos="851"/>
          <w:tab w:val="left" w:pos="993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Первый заместитель </w:t>
      </w:r>
    </w:p>
    <w:p w:rsidR="003B5BD7" w:rsidRDefault="003B5BD7" w:rsidP="003B5BD7">
      <w:pPr>
        <w:tabs>
          <w:tab w:val="left" w:pos="709"/>
          <w:tab w:val="left" w:pos="851"/>
          <w:tab w:val="left" w:pos="993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Главы администрации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  <w:t>И.Г. Назарьева</w:t>
      </w:r>
    </w:p>
    <w:p w:rsidR="00956436" w:rsidRDefault="00956436"/>
    <w:sectPr w:rsidR="00956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436"/>
    <w:rsid w:val="003B5BD7"/>
    <w:rsid w:val="0095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5BD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B5BD7"/>
    <w:pPr>
      <w:ind w:left="720"/>
      <w:contextualSpacing/>
    </w:pPr>
  </w:style>
  <w:style w:type="paragraph" w:customStyle="1" w:styleId="ConsPlusNormal">
    <w:name w:val="ConsPlusNormal"/>
    <w:rsid w:val="003B5B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5B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5BD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B5BD7"/>
    <w:pPr>
      <w:ind w:left="720"/>
      <w:contextualSpacing/>
    </w:pPr>
  </w:style>
  <w:style w:type="paragraph" w:customStyle="1" w:styleId="ConsPlusNormal">
    <w:name w:val="ConsPlusNormal"/>
    <w:rsid w:val="003B5B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5B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9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123\Desktop\11.06\2099-&#1055;&#1040;%20&#1086;&#1090;%2004.06.19.docx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2BD5C5690B930016D51DDD95A1E8E28BA30F7AED22D4B9212ABD739E4V72D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2BD5C5690B930016D51DDD95A1E8E28BA30FAAFD12C4B9212ABD739E4V72DK" TargetMode="External"/><Relationship Id="rId5" Type="http://schemas.openxmlformats.org/officeDocument/2006/relationships/hyperlink" Target="consultantplus://offline/ref=E2BD5C5690B930016D51DCD74F1E8E28BA31F2A4D3214B9212ABD739E4V72D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2019-06-11T10:34:00Z</dcterms:created>
  <dcterms:modified xsi:type="dcterms:W3CDTF">2019-06-11T10:35:00Z</dcterms:modified>
</cp:coreProperties>
</file>