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5B" w:rsidRPr="0031157C" w:rsidRDefault="00F0415B" w:rsidP="00F0415B">
      <w:pPr>
        <w:suppressAutoHyphens w:val="0"/>
        <w:ind w:left="-1134" w:right="-1133"/>
        <w:jc w:val="center"/>
        <w:rPr>
          <w:bCs/>
          <w:noProof/>
          <w:w w:val="115"/>
          <w:sz w:val="24"/>
          <w:szCs w:val="24"/>
          <w:lang w:eastAsia="ru-RU"/>
        </w:rPr>
      </w:pPr>
      <w:r w:rsidRPr="0031157C">
        <w:rPr>
          <w:bCs/>
          <w:noProof/>
          <w:w w:val="115"/>
          <w:sz w:val="24"/>
          <w:szCs w:val="24"/>
          <w:lang w:eastAsia="ru-RU"/>
        </w:rPr>
        <w:t>АДМИНИСТРАЦИЯ</w:t>
      </w:r>
    </w:p>
    <w:p w:rsidR="00F0415B" w:rsidRPr="0031157C" w:rsidRDefault="00F0415B" w:rsidP="00F0415B">
      <w:pPr>
        <w:suppressAutoHyphens w:val="0"/>
        <w:ind w:left="-1134" w:right="-1133"/>
        <w:jc w:val="center"/>
        <w:rPr>
          <w:bCs/>
          <w:spacing w:val="10"/>
          <w:w w:val="115"/>
          <w:sz w:val="24"/>
          <w:szCs w:val="24"/>
          <w:lang w:eastAsia="ru-RU"/>
        </w:rPr>
      </w:pPr>
      <w:r w:rsidRPr="0031157C">
        <w:rPr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F0415B" w:rsidRPr="0031157C" w:rsidRDefault="00F0415B" w:rsidP="00F0415B">
      <w:pPr>
        <w:suppressAutoHyphens w:val="0"/>
        <w:ind w:left="-1134" w:right="-1133"/>
        <w:jc w:val="center"/>
        <w:rPr>
          <w:bCs/>
          <w:spacing w:val="10"/>
          <w:w w:val="115"/>
          <w:sz w:val="24"/>
          <w:szCs w:val="24"/>
          <w:lang w:eastAsia="ru-RU"/>
        </w:rPr>
      </w:pPr>
      <w:r w:rsidRPr="0031157C">
        <w:rPr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31157C">
        <w:rPr>
          <w:bCs/>
          <w:spacing w:val="10"/>
          <w:w w:val="115"/>
          <w:sz w:val="24"/>
          <w:szCs w:val="24"/>
          <w:lang w:eastAsia="ru-RU"/>
        </w:rPr>
        <w:br/>
      </w:r>
      <w:r w:rsidRPr="0031157C">
        <w:rPr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F0415B" w:rsidRPr="0031157C" w:rsidRDefault="00F0415B" w:rsidP="00F0415B">
      <w:pPr>
        <w:suppressAutoHyphens w:val="0"/>
        <w:spacing w:line="100" w:lineRule="atLeast"/>
        <w:ind w:left="-1134" w:right="-1133"/>
        <w:jc w:val="center"/>
        <w:rPr>
          <w:bCs/>
          <w:w w:val="115"/>
          <w:sz w:val="24"/>
          <w:szCs w:val="24"/>
          <w:lang w:eastAsia="ru-RU"/>
        </w:rPr>
      </w:pPr>
    </w:p>
    <w:p w:rsidR="00F0415B" w:rsidRPr="0031157C" w:rsidRDefault="00F0415B" w:rsidP="00F0415B">
      <w:pPr>
        <w:suppressAutoHyphens w:val="0"/>
        <w:spacing w:line="100" w:lineRule="atLeast"/>
        <w:ind w:left="-1134" w:right="-1133"/>
        <w:jc w:val="center"/>
        <w:rPr>
          <w:bCs/>
          <w:w w:val="115"/>
          <w:sz w:val="24"/>
          <w:szCs w:val="24"/>
          <w:lang w:eastAsia="ru-RU"/>
        </w:rPr>
      </w:pPr>
      <w:r w:rsidRPr="0031157C">
        <w:rPr>
          <w:bCs/>
          <w:w w:val="115"/>
          <w:sz w:val="24"/>
          <w:szCs w:val="24"/>
          <w:lang w:eastAsia="ru-RU"/>
        </w:rPr>
        <w:t>ПОСТАНОВЛЕНИЕ</w:t>
      </w:r>
    </w:p>
    <w:p w:rsidR="00F0415B" w:rsidRPr="0031157C" w:rsidRDefault="00F0415B" w:rsidP="00F0415B">
      <w:pPr>
        <w:suppressAutoHyphens w:val="0"/>
        <w:ind w:left="-567"/>
        <w:rPr>
          <w:sz w:val="24"/>
          <w:szCs w:val="24"/>
          <w:lang w:eastAsia="ru-RU"/>
        </w:rPr>
      </w:pPr>
    </w:p>
    <w:p w:rsidR="00F0415B" w:rsidRPr="0031157C" w:rsidRDefault="00F0415B" w:rsidP="00F0415B">
      <w:pPr>
        <w:tabs>
          <w:tab w:val="left" w:pos="9072"/>
        </w:tabs>
        <w:suppressAutoHyphens w:val="0"/>
        <w:ind w:right="-1133"/>
        <w:rPr>
          <w:sz w:val="24"/>
          <w:szCs w:val="24"/>
          <w:lang w:eastAsia="ru-RU"/>
        </w:rPr>
      </w:pPr>
      <w:r w:rsidRPr="0031157C">
        <w:rPr>
          <w:sz w:val="24"/>
          <w:szCs w:val="24"/>
          <w:lang w:eastAsia="ru-RU"/>
        </w:rPr>
        <w:t>14.03.2019                                                                                        № 953-ПА</w:t>
      </w:r>
    </w:p>
    <w:p w:rsidR="00F0415B" w:rsidRPr="0031157C" w:rsidRDefault="00F0415B" w:rsidP="00F0415B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F0415B" w:rsidRPr="0031157C" w:rsidRDefault="00F0415B" w:rsidP="00F0415B">
      <w:pPr>
        <w:suppressAutoHyphens w:val="0"/>
        <w:ind w:left="-1134" w:right="-1133"/>
        <w:jc w:val="center"/>
        <w:rPr>
          <w:sz w:val="24"/>
          <w:szCs w:val="24"/>
          <w:lang w:eastAsia="ru-RU"/>
        </w:rPr>
      </w:pPr>
      <w:r w:rsidRPr="0031157C">
        <w:rPr>
          <w:sz w:val="24"/>
          <w:szCs w:val="24"/>
          <w:lang w:eastAsia="ru-RU"/>
        </w:rPr>
        <w:t>г. Люберцы</w:t>
      </w:r>
    </w:p>
    <w:p w:rsidR="00F0415B" w:rsidRPr="0031157C" w:rsidRDefault="00F0415B" w:rsidP="00F0415B">
      <w:pPr>
        <w:jc w:val="center"/>
        <w:rPr>
          <w:color w:val="272A2D"/>
          <w:sz w:val="24"/>
          <w:szCs w:val="24"/>
        </w:rPr>
      </w:pPr>
    </w:p>
    <w:p w:rsidR="00F0415B" w:rsidRPr="0031157C" w:rsidRDefault="00F0415B" w:rsidP="00F0415B">
      <w:pPr>
        <w:jc w:val="center"/>
        <w:rPr>
          <w:color w:val="272A2D"/>
          <w:sz w:val="24"/>
          <w:szCs w:val="24"/>
        </w:rPr>
      </w:pPr>
    </w:p>
    <w:p w:rsidR="00F0415B" w:rsidRPr="0031157C" w:rsidRDefault="00F0415B" w:rsidP="00F0415B">
      <w:pPr>
        <w:jc w:val="center"/>
        <w:rPr>
          <w:b/>
          <w:color w:val="272A2D"/>
          <w:sz w:val="24"/>
          <w:szCs w:val="24"/>
        </w:rPr>
      </w:pPr>
      <w:bookmarkStart w:id="0" w:name="_Hlk1381600"/>
      <w:r w:rsidRPr="0031157C">
        <w:rPr>
          <w:b/>
          <w:color w:val="272A2D"/>
          <w:sz w:val="24"/>
          <w:szCs w:val="24"/>
        </w:rPr>
        <w:t>Об утверждении нормативов по объему отводимых в централизованные системы водоотведения сточных вод абонентам АО «Люберецкий Водоканал»</w:t>
      </w:r>
    </w:p>
    <w:bookmarkEnd w:id="0"/>
    <w:p w:rsidR="00F0415B" w:rsidRPr="0031157C" w:rsidRDefault="00F0415B" w:rsidP="00F0415B">
      <w:pPr>
        <w:jc w:val="center"/>
        <w:rPr>
          <w:sz w:val="24"/>
          <w:szCs w:val="24"/>
        </w:rPr>
      </w:pPr>
    </w:p>
    <w:p w:rsidR="00F0415B" w:rsidRPr="0031157C" w:rsidRDefault="00F0415B" w:rsidP="00F0415B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31157C">
        <w:rPr>
          <w:sz w:val="24"/>
          <w:szCs w:val="24"/>
        </w:rPr>
        <w:t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               от 13.05.2013 № 406 «О государственном регулировании тарифов в сфере водоснабжения и водоотведения»,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</w:t>
      </w:r>
      <w:proofErr w:type="gramEnd"/>
      <w:r w:rsidRPr="0031157C">
        <w:rPr>
          <w:sz w:val="24"/>
          <w:szCs w:val="24"/>
        </w:rPr>
        <w:t xml:space="preserve"> </w:t>
      </w:r>
      <w:proofErr w:type="gramStart"/>
      <w:r w:rsidRPr="0031157C">
        <w:rPr>
          <w:sz w:val="24"/>
          <w:szCs w:val="24"/>
        </w:rPr>
        <w:t xml:space="preserve">в некоторые акты  Правительства Российской Федерации», Уставом муниципального образования городской округ Люберцы Московской области, </w:t>
      </w:r>
      <w:bookmarkStart w:id="1" w:name="_Hlk2073095"/>
      <w:r w:rsidRPr="0031157C">
        <w:rPr>
          <w:sz w:val="24"/>
          <w:szCs w:val="24"/>
        </w:rPr>
        <w:t xml:space="preserve">Решением Совета депутатов городского округа Люберцы Московской области 07.06.2017 № 52/7  «О вопросах правопреемства», Распоряжением Главы городского округа Люберцы Московской области от 21.06.2017 № 1-РГ </w:t>
      </w:r>
      <w:bookmarkEnd w:id="1"/>
      <w:r w:rsidRPr="0031157C">
        <w:rPr>
          <w:sz w:val="24"/>
          <w:szCs w:val="24"/>
        </w:rPr>
        <w:t>«О наделении полномочиями Первого заместителя Главы администрации», предложением АО «Люберецкий Водоканал» по установлению абонентам нормативов водоотведения, постановляю:</w:t>
      </w:r>
      <w:proofErr w:type="gramEnd"/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>1. Утвердить нормативы по объему отводимых в централизованные системы водоотведения сточных вод абонентам АО «Люберецкий Водоканал» (далее – нормативы водоотведения) (прилагается).</w:t>
      </w: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>2. Норматив водоотведения подлежит изменению в случае изменения технологии производства, состава и свой</w:t>
      </w:r>
      <w:proofErr w:type="gramStart"/>
      <w:r w:rsidRPr="0031157C">
        <w:rPr>
          <w:sz w:val="24"/>
          <w:szCs w:val="24"/>
        </w:rPr>
        <w:t>ств ст</w:t>
      </w:r>
      <w:proofErr w:type="gramEnd"/>
      <w:r w:rsidRPr="0031157C">
        <w:rPr>
          <w:sz w:val="24"/>
          <w:szCs w:val="24"/>
        </w:rPr>
        <w:t>очных вод, а также по заявке абонента при изменении объема водоотведения более чем на 10 процентов                 по сравнению с величиной, использованной при расчете норматива водоотведения.</w:t>
      </w: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 xml:space="preserve">3. </w:t>
      </w:r>
      <w:proofErr w:type="gramStart"/>
      <w:r w:rsidRPr="0031157C">
        <w:rPr>
          <w:sz w:val="24"/>
          <w:szCs w:val="24"/>
        </w:rPr>
        <w:t xml:space="preserve">Нормативы водоотведения не устанавливаются абонентам с объемом отводимых сточных вод (без учета поверхностных сточных вод) менее 50 </w:t>
      </w:r>
      <w:proofErr w:type="spellStart"/>
      <w:r w:rsidRPr="0031157C">
        <w:rPr>
          <w:sz w:val="24"/>
          <w:szCs w:val="24"/>
        </w:rPr>
        <w:t>куб.м</w:t>
      </w:r>
      <w:proofErr w:type="spellEnd"/>
      <w:r w:rsidRPr="0031157C">
        <w:rPr>
          <w:sz w:val="24"/>
          <w:szCs w:val="24"/>
        </w:rPr>
        <w:t>./сутки в среднем за истекший календарный год, товариществам собственников жилья, жилищно-строительным, жилищным кооперативам, управляющим компаниям и иным организациям, осуществляющим деятельность по управлению многоквартирными домами, расположенными на территории городского округа Люберцы Московской области.</w:t>
      </w:r>
      <w:proofErr w:type="gramEnd"/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>4. Срок действия нормативов водоотведения составляет 5 лет.</w:t>
      </w: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>5. Признать утратившим силу Постановление администрации Люберецкого муниципального района Московской области от 30.05.2014 № 1255-ПА «Об утверждении нормативов по объему отводимых в централизованные системы водоотведения сточных вод абонентам  ОАО «Люберецкий Водоканал».</w:t>
      </w: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>6. Настоящие Постановление вступает в силу с момента издания и распространяет свое действие на правоотношения, возникшие с 01.01.2019.</w:t>
      </w: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lastRenderedPageBreak/>
        <w:t xml:space="preserve">7. Опубликовать настоящее Постановление в средствах массовой  информации и разместить на официальном сайте администрации в сети «Интернет». </w:t>
      </w:r>
    </w:p>
    <w:p w:rsidR="00F0415B" w:rsidRPr="0031157C" w:rsidRDefault="00F0415B" w:rsidP="00F0415B">
      <w:pPr>
        <w:ind w:firstLine="567"/>
        <w:jc w:val="both"/>
        <w:rPr>
          <w:sz w:val="24"/>
          <w:szCs w:val="24"/>
        </w:rPr>
      </w:pPr>
      <w:r w:rsidRPr="0031157C">
        <w:rPr>
          <w:sz w:val="24"/>
          <w:szCs w:val="24"/>
        </w:rPr>
        <w:t xml:space="preserve">8. Контроль за исполнением настоящего Постановления возложить </w:t>
      </w:r>
      <w:bookmarkStart w:id="2" w:name="_GoBack"/>
      <w:bookmarkEnd w:id="2"/>
      <w:r w:rsidRPr="0031157C">
        <w:rPr>
          <w:sz w:val="24"/>
          <w:szCs w:val="24"/>
        </w:rPr>
        <w:t xml:space="preserve">на заместителя Главы администрации </w:t>
      </w:r>
      <w:proofErr w:type="spellStart"/>
      <w:r w:rsidRPr="0031157C">
        <w:rPr>
          <w:sz w:val="24"/>
          <w:szCs w:val="24"/>
        </w:rPr>
        <w:t>Коханого</w:t>
      </w:r>
      <w:proofErr w:type="spellEnd"/>
      <w:r w:rsidRPr="0031157C">
        <w:rPr>
          <w:sz w:val="24"/>
          <w:szCs w:val="24"/>
        </w:rPr>
        <w:t xml:space="preserve"> А.И.                     </w:t>
      </w:r>
    </w:p>
    <w:p w:rsidR="00F0415B" w:rsidRPr="0031157C" w:rsidRDefault="00F0415B" w:rsidP="00F0415B">
      <w:pPr>
        <w:ind w:firstLine="708"/>
        <w:jc w:val="both"/>
        <w:rPr>
          <w:sz w:val="24"/>
          <w:szCs w:val="24"/>
        </w:rPr>
      </w:pPr>
    </w:p>
    <w:p w:rsidR="00F0415B" w:rsidRPr="0031157C" w:rsidRDefault="00F0415B" w:rsidP="00F0415B">
      <w:pPr>
        <w:tabs>
          <w:tab w:val="center" w:pos="4818"/>
          <w:tab w:val="left" w:pos="6945"/>
        </w:tabs>
        <w:rPr>
          <w:sz w:val="24"/>
          <w:szCs w:val="24"/>
        </w:rPr>
      </w:pPr>
    </w:p>
    <w:p w:rsidR="00F0415B" w:rsidRPr="0031157C" w:rsidRDefault="00F0415B" w:rsidP="00F0415B">
      <w:pPr>
        <w:tabs>
          <w:tab w:val="center" w:pos="4818"/>
          <w:tab w:val="left" w:pos="6945"/>
        </w:tabs>
        <w:rPr>
          <w:sz w:val="24"/>
          <w:szCs w:val="24"/>
        </w:rPr>
      </w:pPr>
      <w:r w:rsidRPr="0031157C">
        <w:rPr>
          <w:sz w:val="24"/>
          <w:szCs w:val="24"/>
        </w:rPr>
        <w:t>Первый заместитель</w:t>
      </w:r>
    </w:p>
    <w:p w:rsidR="0044619B" w:rsidRPr="0031157C" w:rsidRDefault="00F0415B" w:rsidP="00F0415B">
      <w:r w:rsidRPr="0031157C">
        <w:rPr>
          <w:sz w:val="24"/>
          <w:szCs w:val="24"/>
        </w:rPr>
        <w:t>Главы администрации</w:t>
      </w:r>
      <w:r w:rsidRPr="0031157C">
        <w:rPr>
          <w:sz w:val="24"/>
          <w:szCs w:val="24"/>
        </w:rPr>
        <w:tab/>
      </w:r>
      <w:r w:rsidRPr="0031157C">
        <w:rPr>
          <w:sz w:val="24"/>
          <w:szCs w:val="24"/>
        </w:rPr>
        <w:tab/>
      </w:r>
      <w:r w:rsidRPr="0031157C">
        <w:rPr>
          <w:sz w:val="24"/>
          <w:szCs w:val="24"/>
        </w:rPr>
        <w:tab/>
        <w:t xml:space="preserve">           И.Г. Назарьева</w:t>
      </w:r>
    </w:p>
    <w:sectPr w:rsidR="0044619B" w:rsidRPr="0031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9B"/>
    <w:rsid w:val="0031157C"/>
    <w:rsid w:val="0044619B"/>
    <w:rsid w:val="0053225D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5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5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2019-03-27T07:07:00Z</dcterms:created>
  <dcterms:modified xsi:type="dcterms:W3CDTF">2019-03-27T07:08:00Z</dcterms:modified>
</cp:coreProperties>
</file>