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79" w:rsidRPr="00AE5179" w:rsidRDefault="00AE5179" w:rsidP="00AE5179">
      <w:pPr>
        <w:widowControl w:val="0"/>
        <w:tabs>
          <w:tab w:val="left" w:pos="709"/>
          <w:tab w:val="left" w:pos="3090"/>
          <w:tab w:val="left" w:pos="7635"/>
          <w:tab w:val="right" w:pos="14941"/>
        </w:tabs>
        <w:autoSpaceDE w:val="0"/>
        <w:autoSpaceDN w:val="0"/>
        <w:adjustRightInd w:val="0"/>
        <w:spacing w:after="0" w:line="240" w:lineRule="auto"/>
        <w:ind w:left="709" w:right="423"/>
        <w:jc w:val="center"/>
        <w:outlineLvl w:val="1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AE517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AE5179" w:rsidRPr="00AE5179" w:rsidRDefault="00AE5179" w:rsidP="00AE5179">
      <w:pPr>
        <w:spacing w:after="0" w:line="240" w:lineRule="auto"/>
        <w:ind w:left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AE517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AE5179" w:rsidRPr="00AE5179" w:rsidRDefault="00AE5179" w:rsidP="00AE5179">
      <w:pPr>
        <w:spacing w:after="0" w:line="240" w:lineRule="auto"/>
        <w:ind w:left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AE517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AE5179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AE517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AE5179" w:rsidRPr="00AE5179" w:rsidRDefault="00AE5179" w:rsidP="00AE5179">
      <w:pPr>
        <w:spacing w:after="0" w:line="100" w:lineRule="atLeast"/>
        <w:ind w:left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AE5179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AE5179" w:rsidRPr="00AE5179" w:rsidRDefault="00AE5179" w:rsidP="00AE5179">
      <w:pPr>
        <w:tabs>
          <w:tab w:val="left" w:pos="3900"/>
        </w:tabs>
        <w:spacing w:after="0" w:line="240" w:lineRule="auto"/>
        <w:ind w:left="709"/>
        <w:jc w:val="center"/>
        <w:rPr>
          <w:rFonts w:ascii="Arial" w:hAnsi="Arial" w:cs="Arial"/>
          <w:bCs/>
          <w:noProof/>
          <w:w w:val="120"/>
          <w:sz w:val="24"/>
          <w:szCs w:val="24"/>
        </w:rPr>
      </w:pPr>
      <w:r w:rsidRPr="00AE5179">
        <w:rPr>
          <w:rFonts w:ascii="Arial" w:hAnsi="Arial" w:cs="Arial"/>
          <w:bCs/>
          <w:noProof/>
          <w:w w:val="120"/>
          <w:sz w:val="24"/>
          <w:szCs w:val="24"/>
        </w:rPr>
        <w:t>г.Люберцы</w:t>
      </w:r>
    </w:p>
    <w:p w:rsidR="00AE5179" w:rsidRPr="00AE5179" w:rsidRDefault="00AE5179" w:rsidP="00AE5179">
      <w:pPr>
        <w:spacing w:after="0" w:line="240" w:lineRule="auto"/>
        <w:ind w:left="709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AE5179" w:rsidRPr="00AE5179" w:rsidRDefault="00AE5179" w:rsidP="00AE5179">
      <w:pPr>
        <w:tabs>
          <w:tab w:val="left" w:pos="645"/>
          <w:tab w:val="left" w:pos="1005"/>
          <w:tab w:val="left" w:pos="2835"/>
          <w:tab w:val="left" w:pos="7035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E5179">
        <w:rPr>
          <w:rFonts w:ascii="Arial" w:hAnsi="Arial" w:cs="Arial"/>
          <w:sz w:val="24"/>
          <w:szCs w:val="24"/>
        </w:rPr>
        <w:tab/>
        <w:t>16.01.2019</w:t>
      </w:r>
      <w:r w:rsidRPr="00AE5179">
        <w:rPr>
          <w:rFonts w:ascii="Arial" w:hAnsi="Arial" w:cs="Arial"/>
          <w:sz w:val="24"/>
          <w:szCs w:val="24"/>
        </w:rPr>
        <w:tab/>
      </w:r>
      <w:r w:rsidRPr="00AE5179">
        <w:rPr>
          <w:rFonts w:ascii="Arial" w:hAnsi="Arial" w:cs="Arial"/>
          <w:sz w:val="24"/>
          <w:szCs w:val="24"/>
        </w:rPr>
        <w:tab/>
        <w:t>№ 111-ПА</w:t>
      </w:r>
    </w:p>
    <w:p w:rsidR="00AE5179" w:rsidRPr="00AE5179" w:rsidRDefault="00AE5179" w:rsidP="00AE5179">
      <w:pPr>
        <w:tabs>
          <w:tab w:val="left" w:pos="1050"/>
          <w:tab w:val="left" w:pos="2835"/>
        </w:tabs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AE5179" w:rsidRPr="00AE5179" w:rsidRDefault="00AE5179" w:rsidP="00AE5179">
      <w:pPr>
        <w:tabs>
          <w:tab w:val="left" w:pos="1050"/>
          <w:tab w:val="left" w:pos="2835"/>
        </w:tabs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AE5179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  <w:r w:rsidRPr="00AE5179">
        <w:rPr>
          <w:rFonts w:ascii="Arial" w:hAnsi="Arial" w:cs="Arial"/>
          <w:sz w:val="24"/>
          <w:szCs w:val="24"/>
        </w:rPr>
        <w:t>«</w:t>
      </w:r>
      <w:r w:rsidRPr="00AE5179">
        <w:rPr>
          <w:rFonts w:ascii="Arial" w:hAnsi="Arial" w:cs="Arial"/>
          <w:b/>
          <w:sz w:val="24"/>
          <w:szCs w:val="24"/>
        </w:rPr>
        <w:t>Социальная поддержка населения в городском округе Люберцы Московской области»</w:t>
      </w:r>
    </w:p>
    <w:p w:rsidR="00AE5179" w:rsidRPr="00AE5179" w:rsidRDefault="00AE5179" w:rsidP="00AE5179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Arial" w:hAnsi="Arial" w:cs="Arial"/>
          <w:sz w:val="24"/>
          <w:szCs w:val="24"/>
        </w:rPr>
      </w:pPr>
    </w:p>
    <w:p w:rsidR="00AE5179" w:rsidRPr="00AE5179" w:rsidRDefault="00AE5179" w:rsidP="00AE51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E5179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E5179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AE5179">
          <w:rPr>
            <w:rFonts w:ascii="Arial" w:hAnsi="Arial" w:cs="Arial"/>
            <w:color w:val="0000FF"/>
            <w:sz w:val="24"/>
            <w:szCs w:val="24"/>
            <w:u w:val="single"/>
          </w:rPr>
          <w:t>законом</w:t>
        </w:r>
      </w:hyperlink>
      <w:r w:rsidRPr="00AE5179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Федерации», Законом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области», Постановлением Правительства Московской области</w:t>
      </w:r>
      <w:proofErr w:type="gramEnd"/>
      <w:r w:rsidRPr="00AE517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5179">
        <w:rPr>
          <w:rFonts w:ascii="Arial" w:hAnsi="Arial" w:cs="Arial"/>
          <w:sz w:val="24"/>
          <w:szCs w:val="24"/>
        </w:rPr>
        <w:t>от 25.10.2016 № 783/39 «Об утверждении государственной программы Московской области «Социальная защита населения Московской области» на 2017-2021 годы», Уставом г</w:t>
      </w:r>
      <w:bookmarkStart w:id="0" w:name="_GoBack"/>
      <w:bookmarkEnd w:id="0"/>
      <w:r w:rsidRPr="00AE5179">
        <w:rPr>
          <w:rFonts w:ascii="Arial" w:hAnsi="Arial" w:cs="Arial"/>
          <w:sz w:val="24"/>
          <w:szCs w:val="24"/>
        </w:rPr>
        <w:t>ородского округа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и на плановый 2020 и 2021 годов», Решением Совета депутатов муниципального</w:t>
      </w:r>
      <w:proofErr w:type="gramEnd"/>
      <w:r w:rsidRPr="00AE517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5179">
        <w:rPr>
          <w:rFonts w:ascii="Arial" w:hAnsi="Arial" w:cs="Arial"/>
          <w:sz w:val="24"/>
          <w:szCs w:val="24"/>
        </w:rPr>
        <w:t>образования городской округ Люберцы Московской области от 19.12.2018 № 254/30 «О внесении изменений в Решение Совета депутатов муниципального образования городской округ Люберцы Московской области на 2018 и на плановый 2019 и 2020 годов»,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муниципального</w:t>
      </w:r>
      <w:proofErr w:type="gramEnd"/>
      <w:r w:rsidRPr="00AE5179"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 от 21.06.2017 № 1-РГ «О наделении полномочиями Первого заместителя Главы администрации»,  в целях координации, интеграции и совершенствования мер по социальной поддержке инвалидов  на территории городского округа Люберцы, постановляю:</w:t>
      </w:r>
    </w:p>
    <w:p w:rsidR="00AE5179" w:rsidRPr="00AE5179" w:rsidRDefault="00AE5179" w:rsidP="00AE5179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E5179">
        <w:rPr>
          <w:rFonts w:ascii="Arial" w:hAnsi="Arial" w:cs="Arial"/>
          <w:sz w:val="24"/>
          <w:szCs w:val="24"/>
        </w:rPr>
        <w:t xml:space="preserve">  Внести изменения в  муниципальную программу «Социальная поддержка населения в городском округе Люберцы Московской области», утвержденную  Постановлением администрации городского округа Люберцы от 29.12.2017  № 3094-ПА, утвердив её в новой редакции (прилагается).</w:t>
      </w:r>
    </w:p>
    <w:p w:rsidR="00AE5179" w:rsidRPr="00AE5179" w:rsidRDefault="00AE5179" w:rsidP="00AE5179">
      <w:pPr>
        <w:tabs>
          <w:tab w:val="left" w:pos="1701"/>
          <w:tab w:val="left" w:pos="3544"/>
        </w:tabs>
        <w:spacing w:after="0" w:line="240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AE5179">
        <w:rPr>
          <w:rFonts w:ascii="Arial" w:hAnsi="Arial" w:cs="Arial"/>
          <w:sz w:val="24"/>
          <w:szCs w:val="24"/>
        </w:rPr>
        <w:t xml:space="preserve">             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E5179" w:rsidRPr="00AE5179" w:rsidRDefault="00AE5179" w:rsidP="00AE5179">
      <w:pPr>
        <w:tabs>
          <w:tab w:val="left" w:pos="0"/>
          <w:tab w:val="left" w:pos="142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E5179">
        <w:rPr>
          <w:rFonts w:ascii="Arial" w:hAnsi="Arial" w:cs="Arial"/>
          <w:sz w:val="24"/>
          <w:szCs w:val="24"/>
        </w:rPr>
        <w:t xml:space="preserve">          3.  </w:t>
      </w:r>
      <w:proofErr w:type="gramStart"/>
      <w:r w:rsidRPr="00AE5179">
        <w:rPr>
          <w:rFonts w:ascii="Arial" w:hAnsi="Arial" w:cs="Arial"/>
          <w:sz w:val="24"/>
          <w:szCs w:val="24"/>
        </w:rPr>
        <w:t>Контроль за</w:t>
      </w:r>
      <w:proofErr w:type="gramEnd"/>
      <w:r w:rsidRPr="00AE517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E5179" w:rsidRPr="00AE5179" w:rsidRDefault="00AE5179" w:rsidP="00AE5179">
      <w:pPr>
        <w:tabs>
          <w:tab w:val="left" w:pos="7245"/>
          <w:tab w:val="left" w:pos="7275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E5179">
        <w:rPr>
          <w:rFonts w:ascii="Arial" w:hAnsi="Arial" w:cs="Arial"/>
          <w:sz w:val="24"/>
          <w:szCs w:val="24"/>
        </w:rPr>
        <w:t xml:space="preserve"> </w:t>
      </w:r>
    </w:p>
    <w:p w:rsidR="00AE5179" w:rsidRPr="00AE5179" w:rsidRDefault="00AE5179" w:rsidP="00AE5179">
      <w:pPr>
        <w:tabs>
          <w:tab w:val="left" w:pos="7350"/>
        </w:tabs>
        <w:spacing w:after="0" w:line="240" w:lineRule="auto"/>
        <w:ind w:left="284" w:right="-426"/>
        <w:rPr>
          <w:rFonts w:ascii="Arial" w:hAnsi="Arial" w:cs="Arial"/>
          <w:sz w:val="24"/>
          <w:szCs w:val="24"/>
        </w:rPr>
      </w:pPr>
      <w:r w:rsidRPr="00AE5179">
        <w:rPr>
          <w:rFonts w:ascii="Arial" w:hAnsi="Arial" w:cs="Arial"/>
          <w:sz w:val="24"/>
          <w:szCs w:val="24"/>
        </w:rPr>
        <w:t xml:space="preserve">         </w:t>
      </w:r>
    </w:p>
    <w:p w:rsidR="00AE5179" w:rsidRPr="00AE5179" w:rsidRDefault="00AE5179" w:rsidP="00AE5179">
      <w:pPr>
        <w:tabs>
          <w:tab w:val="left" w:pos="7350"/>
        </w:tabs>
        <w:spacing w:after="0" w:line="240" w:lineRule="auto"/>
        <w:ind w:left="284" w:right="-426"/>
        <w:rPr>
          <w:rFonts w:ascii="Arial" w:hAnsi="Arial" w:cs="Arial"/>
          <w:sz w:val="24"/>
          <w:szCs w:val="24"/>
        </w:rPr>
      </w:pPr>
      <w:r w:rsidRPr="00AE5179">
        <w:rPr>
          <w:rFonts w:ascii="Arial" w:hAnsi="Arial" w:cs="Arial"/>
          <w:sz w:val="24"/>
          <w:szCs w:val="24"/>
        </w:rPr>
        <w:t xml:space="preserve">          Первый заместитель</w:t>
      </w:r>
    </w:p>
    <w:p w:rsidR="00AE5179" w:rsidRPr="00AE5179" w:rsidRDefault="00AE5179" w:rsidP="00AE5179">
      <w:pPr>
        <w:tabs>
          <w:tab w:val="left" w:pos="7350"/>
        </w:tabs>
        <w:spacing w:after="0" w:line="240" w:lineRule="auto"/>
        <w:ind w:left="284" w:right="-426"/>
        <w:rPr>
          <w:rFonts w:ascii="Arial" w:hAnsi="Arial" w:cs="Arial"/>
          <w:sz w:val="24"/>
          <w:szCs w:val="24"/>
        </w:rPr>
      </w:pPr>
      <w:r w:rsidRPr="00AE5179">
        <w:rPr>
          <w:rFonts w:ascii="Arial" w:hAnsi="Arial" w:cs="Arial"/>
          <w:sz w:val="24"/>
          <w:szCs w:val="24"/>
        </w:rPr>
        <w:t xml:space="preserve">          Главы  администрации                                                    </w:t>
      </w:r>
      <w:proofErr w:type="spellStart"/>
      <w:r w:rsidRPr="00AE5179">
        <w:rPr>
          <w:rFonts w:ascii="Arial" w:hAnsi="Arial" w:cs="Arial"/>
          <w:sz w:val="24"/>
          <w:szCs w:val="24"/>
        </w:rPr>
        <w:t>И.Г.Назарьева</w:t>
      </w:r>
      <w:proofErr w:type="spellEnd"/>
      <w:r w:rsidRPr="00AE5179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sectPr w:rsidR="00AE5179" w:rsidRPr="00AE5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CA"/>
    <w:rsid w:val="00AE5179"/>
    <w:rsid w:val="00FB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2413211053A61F60C68DFF4F958772EF5FFDAF328B33AC3671DDC55b3RD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2019-01-22T12:13:00Z</dcterms:created>
  <dcterms:modified xsi:type="dcterms:W3CDTF">2019-01-22T12:15:00Z</dcterms:modified>
</cp:coreProperties>
</file>