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52923" w:rsidTr="00152923">
        <w:tc>
          <w:tcPr>
            <w:tcW w:w="7393" w:type="dxa"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3" w:type="dxa"/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Приложение к Постановлению администрации муниципального образования городской округ Люберцы Московской области</w:t>
            </w:r>
          </w:p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от 28.05.2019 № 1991-ПА</w:t>
            </w:r>
          </w:p>
        </w:tc>
      </w:tr>
      <w:tr w:rsidR="00152923" w:rsidTr="00152923">
        <w:tc>
          <w:tcPr>
            <w:tcW w:w="7393" w:type="dxa"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3" w:type="dxa"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393" w:type="dxa"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3" w:type="dxa"/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Приложение № 1 к муниципальной программе «Развитие системы отдыха, оздоровления и занятости детей и подростков в период школьных каникул городского округа Люберцы Московской области»</w:t>
            </w:r>
          </w:p>
        </w:tc>
      </w:tr>
    </w:tbl>
    <w:p w:rsidR="00152923" w:rsidRDefault="00152923" w:rsidP="00152923">
      <w:pPr>
        <w:jc w:val="center"/>
        <w:rPr>
          <w:rFonts w:ascii="Arial" w:eastAsia="Times New Roman" w:hAnsi="Arial" w:cs="Arial"/>
          <w:b/>
          <w:szCs w:val="24"/>
        </w:rPr>
      </w:pPr>
    </w:p>
    <w:p w:rsidR="00152923" w:rsidRDefault="00152923" w:rsidP="00152923">
      <w:pPr>
        <w:pStyle w:val="af1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Перечень мероприятий </w:t>
      </w:r>
    </w:p>
    <w:p w:rsidR="00152923" w:rsidRDefault="00152923" w:rsidP="00152923">
      <w:pPr>
        <w:pStyle w:val="af1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программы </w:t>
      </w:r>
      <w:r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152923" w:rsidRDefault="00152923" w:rsidP="00152923">
      <w:pPr>
        <w:pStyle w:val="af1"/>
        <w:jc w:val="center"/>
        <w:rPr>
          <w:rFonts w:ascii="Arial" w:hAnsi="Arial" w:cs="Arial"/>
          <w:sz w:val="24"/>
          <w:szCs w:val="24"/>
        </w:rPr>
      </w:pPr>
    </w:p>
    <w:p w:rsidR="00152923" w:rsidRDefault="00152923" w:rsidP="0015292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>Перечень мероприятий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152923" w:rsidRDefault="00152923" w:rsidP="00152923">
      <w:pPr>
        <w:jc w:val="center"/>
        <w:rPr>
          <w:rFonts w:ascii="Arial" w:hAnsi="Arial" w:cs="Arial"/>
          <w:szCs w:val="24"/>
        </w:rPr>
      </w:pPr>
    </w:p>
    <w:tbl>
      <w:tblPr>
        <w:tblStyle w:val="af4"/>
        <w:tblW w:w="161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558"/>
        <w:gridCol w:w="1416"/>
        <w:gridCol w:w="1276"/>
        <w:gridCol w:w="1276"/>
        <w:gridCol w:w="1276"/>
        <w:gridCol w:w="1275"/>
        <w:gridCol w:w="1276"/>
        <w:gridCol w:w="1135"/>
        <w:gridCol w:w="1134"/>
        <w:gridCol w:w="1133"/>
        <w:gridCol w:w="1134"/>
        <w:gridCol w:w="1558"/>
      </w:tblGrid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Мероприятия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Всего</w:t>
            </w:r>
          </w:p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Cs w:val="24"/>
              </w:rPr>
              <w:t>.)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Основное мероприятие </w:t>
            </w:r>
          </w:p>
          <w:p w:rsidR="00152923" w:rsidRDefault="0015292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Создание </w:t>
            </w:r>
            <w:r>
              <w:rPr>
                <w:rFonts w:ascii="Arial" w:hAnsi="Arial" w:cs="Arial"/>
                <w:szCs w:val="24"/>
              </w:rPr>
              <w:lastRenderedPageBreak/>
              <w:t>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образованием </w:t>
            </w:r>
            <w:r>
              <w:rPr>
                <w:rFonts w:ascii="Arial" w:hAnsi="Arial" w:cs="Arial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Доля детей, охваченных отдыхом и оздоровление</w:t>
            </w:r>
            <w:r>
              <w:rPr>
                <w:rFonts w:ascii="Arial" w:hAnsi="Arial" w:cs="Arial"/>
                <w:szCs w:val="24"/>
              </w:rPr>
              <w:lastRenderedPageBreak/>
              <w:t>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</w:t>
            </w:r>
            <w:r>
              <w:rPr>
                <w:rFonts w:ascii="Arial" w:hAnsi="Arial" w:cs="Arial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13 499,00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20 614,40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107 544,45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20 948,89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36 149,10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136 706,20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36 611,64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35 147,89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 Организация школьных лагерей с дневным пребыванием детей, обучающихся в общеобразовательных организациях городского 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 бюджета городского округа Люберцы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14 417,60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75 067,85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14 767,29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15 483,89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16 637,30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77 326,60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17 026,04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15 483,89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1.2. Организация летнего отдыха детей-сирот и детей, оставшихся без попечения </w:t>
            </w:r>
            <w:r>
              <w:rPr>
                <w:rFonts w:ascii="Arial" w:hAnsi="Arial" w:cs="Arial"/>
                <w:szCs w:val="24"/>
              </w:rPr>
              <w:lastRenderedPageBreak/>
              <w:t xml:space="preserve">родителей: школа-интернат «Наш дом»; для детей с ограниченными возможностями здоровья, воспитывающихся </w:t>
            </w:r>
            <w:proofErr w:type="gramStart"/>
            <w:r>
              <w:rPr>
                <w:rFonts w:ascii="Arial" w:hAnsi="Arial" w:cs="Arial"/>
                <w:szCs w:val="24"/>
              </w:rPr>
              <w:t>в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</w:t>
            </w:r>
          </w:p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приемных семьях;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отдыхом и оздоровлением, в общей </w:t>
            </w:r>
            <w:r>
              <w:rPr>
                <w:rFonts w:ascii="Arial" w:hAnsi="Arial" w:cs="Arial"/>
                <w:szCs w:val="24"/>
              </w:rPr>
              <w:lastRenderedPageBreak/>
              <w:t>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 бюджета </w:t>
            </w:r>
            <w:r>
              <w:rPr>
                <w:rFonts w:ascii="Arial" w:hAnsi="Arial" w:cs="Arial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1.3. </w:t>
            </w:r>
            <w:proofErr w:type="gramStart"/>
            <w:r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финансируем</w:t>
            </w:r>
            <w:r>
              <w:rPr>
                <w:rFonts w:ascii="Arial" w:hAnsi="Arial" w:cs="Arial"/>
                <w:szCs w:val="24"/>
              </w:rPr>
              <w:lastRenderedPageBreak/>
              <w:t>ых за счет средств бюджета городского округа Люберцы Московской области).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15  753,50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15  753,50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1.4. Обеспечение финансирования компенсации стоимости путевок для детей граждан Российской Федерации, имеющих </w:t>
            </w:r>
          </w:p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1 860,60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1 351,75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695,86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655,89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10 814,78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2 154,78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2 030,20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12 166,53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2 850,64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12 355,89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 Слет воспитанников спортивных школ и секций городского округа Люберцы  (бокс).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hAnsi="Arial" w:cs="Arial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Доля детей, охваченных отдыхом и оздоровлением, в общей численности детей в возрасте от 7 до 15 лет, подлежащих оздоровлени</w:t>
            </w:r>
            <w:r>
              <w:rPr>
                <w:rFonts w:ascii="Arial" w:hAnsi="Arial" w:cs="Arial"/>
                <w:szCs w:val="24"/>
              </w:rPr>
              <w:lastRenderedPageBreak/>
              <w:t>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 бюджета городского округа </w:t>
            </w:r>
            <w:r>
              <w:rPr>
                <w:rFonts w:ascii="Arial" w:hAnsi="Arial" w:cs="Arial"/>
                <w:szCs w:val="24"/>
              </w:rPr>
              <w:lastRenderedPageBreak/>
              <w:t>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 Организация военно-спортивного слета.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 Транспортные расходы для перевозок организованных групп  детей: к месту отдыха и оздоровления и обратно, для участия в спортивных и культурн</w:t>
            </w:r>
            <w:proofErr w:type="gramStart"/>
            <w:r>
              <w:rPr>
                <w:rFonts w:ascii="Arial" w:hAnsi="Arial" w:cs="Arial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массовых мероприятиях.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транспорта, организации дорожного движения и развития дорожной инфраструктуры администрации городского округа </w:t>
            </w:r>
            <w:r>
              <w:rPr>
                <w:rFonts w:ascii="Arial" w:hAnsi="Arial" w:cs="Arial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950,64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950,64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1.8.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1.8 Организация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8 043,11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8 043,11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 Организация выездной школы для одарённых детей.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 Организация оздоровитель</w:t>
            </w:r>
            <w:r>
              <w:rPr>
                <w:rFonts w:ascii="Arial" w:hAnsi="Arial" w:cs="Arial"/>
                <w:szCs w:val="24"/>
              </w:rPr>
              <w:lastRenderedPageBreak/>
              <w:t>ной площадки на базе МУДО Дворец детского (юношеского) творчества.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</w:t>
            </w:r>
            <w:r>
              <w:rPr>
                <w:rFonts w:ascii="Arial" w:hAnsi="Arial" w:cs="Arial"/>
                <w:szCs w:val="24"/>
              </w:rPr>
              <w:lastRenderedPageBreak/>
              <w:t>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охваченных отдыхом и </w:t>
            </w:r>
            <w:r>
              <w:rPr>
                <w:rFonts w:ascii="Arial" w:hAnsi="Arial" w:cs="Arial"/>
                <w:szCs w:val="24"/>
              </w:rPr>
              <w:lastRenderedPageBreak/>
              <w:t>оздоровлением,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 Организация мероприятия по военно-патриотическому воспитанию.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2 550,00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2 550,00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Организация временной трудовой занятости детей и подростков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szCs w:val="2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отдыхом и оздоровлением, в общей численности детей в </w:t>
            </w:r>
            <w:r>
              <w:rPr>
                <w:rFonts w:ascii="Arial" w:hAnsi="Arial" w:cs="Arial"/>
                <w:szCs w:val="24"/>
              </w:rPr>
              <w:lastRenderedPageBreak/>
              <w:t>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 бюджета городского округа </w:t>
            </w:r>
            <w:r>
              <w:rPr>
                <w:rFonts w:ascii="Arial" w:hAnsi="Arial" w:cs="Arial"/>
                <w:szCs w:val="24"/>
              </w:rPr>
              <w:lastRenderedPageBreak/>
              <w:t>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 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ИТОГО ПО ПРОГРАММЕ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13 499,00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22 164,40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116 044,45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22 648,89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szCs w:val="24"/>
              </w:rPr>
              <w:lastRenderedPageBreak/>
              <w:t>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923" w:rsidTr="00152923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923" w:rsidRDefault="00152923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23" w:rsidRDefault="001529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2923" w:rsidRDefault="00152923" w:rsidP="00152923">
      <w:pPr>
        <w:pStyle w:val="af1"/>
        <w:jc w:val="center"/>
        <w:rPr>
          <w:rFonts w:ascii="Arial" w:hAnsi="Arial" w:cs="Arial"/>
          <w:sz w:val="24"/>
          <w:szCs w:val="24"/>
        </w:rPr>
      </w:pPr>
    </w:p>
    <w:p w:rsidR="00152923" w:rsidRDefault="00152923" w:rsidP="00152923">
      <w:pPr>
        <w:jc w:val="center"/>
        <w:rPr>
          <w:rFonts w:ascii="Arial" w:hAnsi="Arial" w:cs="Arial"/>
          <w:b/>
          <w:sz w:val="24"/>
          <w:szCs w:val="24"/>
        </w:rPr>
      </w:pPr>
    </w:p>
    <w:p w:rsidR="00235B55" w:rsidRDefault="00235B55">
      <w:bookmarkStart w:id="0" w:name="_GoBack"/>
      <w:bookmarkEnd w:id="0"/>
    </w:p>
    <w:sectPr w:rsidR="00235B55" w:rsidSect="001529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55"/>
    <w:rsid w:val="00152923"/>
    <w:rsid w:val="0023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92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52923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1529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52923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5292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52923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5292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52923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15292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152923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152923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529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152923"/>
    <w:pPr>
      <w:spacing w:after="0" w:line="240" w:lineRule="auto"/>
      <w:ind w:left="709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152923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5292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5292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152923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Абзац списка Знак"/>
    <w:link w:val="af3"/>
    <w:uiPriority w:val="34"/>
    <w:locked/>
    <w:rsid w:val="00152923"/>
    <w:rPr>
      <w:rFonts w:ascii="Times New Roman" w:eastAsia="Times New Roman" w:hAnsi="Times New Roman" w:cs="Times New Roman"/>
      <w:sz w:val="24"/>
    </w:rPr>
  </w:style>
  <w:style w:type="paragraph" w:styleId="af3">
    <w:name w:val="List Paragraph"/>
    <w:basedOn w:val="a"/>
    <w:link w:val="af2"/>
    <w:uiPriority w:val="34"/>
    <w:qFormat/>
    <w:rsid w:val="001529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rsid w:val="00152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529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52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1529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152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5292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529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529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5292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529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15292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15292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Title">
    <w:name w:val="ConsPlusTitle"/>
    <w:uiPriority w:val="99"/>
    <w:rsid w:val="0015292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15292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10">
    <w:name w:val="rvts10"/>
    <w:basedOn w:val="a0"/>
    <w:rsid w:val="00152923"/>
  </w:style>
  <w:style w:type="character" w:customStyle="1" w:styleId="apple-converted-space">
    <w:name w:val="apple-converted-space"/>
    <w:basedOn w:val="a0"/>
    <w:rsid w:val="00152923"/>
  </w:style>
  <w:style w:type="character" w:customStyle="1" w:styleId="10">
    <w:name w:val="Схема документа Знак1"/>
    <w:basedOn w:val="a0"/>
    <w:uiPriority w:val="99"/>
    <w:semiHidden/>
    <w:rsid w:val="00152923"/>
    <w:rPr>
      <w:rFonts w:ascii="Tahoma" w:eastAsia="Times New Roman" w:hAnsi="Tahoma" w:cs="Tahoma" w:hint="default"/>
      <w:sz w:val="16"/>
      <w:szCs w:val="16"/>
    </w:rPr>
  </w:style>
  <w:style w:type="table" w:styleId="af4">
    <w:name w:val="Table Grid"/>
    <w:basedOn w:val="a1"/>
    <w:uiPriority w:val="59"/>
    <w:rsid w:val="0015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92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52923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1529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52923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5292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52923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52923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52923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15292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152923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152923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529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152923"/>
    <w:pPr>
      <w:spacing w:after="0" w:line="240" w:lineRule="auto"/>
      <w:ind w:left="709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152923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5292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5292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152923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Абзац списка Знак"/>
    <w:link w:val="af3"/>
    <w:uiPriority w:val="34"/>
    <w:locked/>
    <w:rsid w:val="00152923"/>
    <w:rPr>
      <w:rFonts w:ascii="Times New Roman" w:eastAsia="Times New Roman" w:hAnsi="Times New Roman" w:cs="Times New Roman"/>
      <w:sz w:val="24"/>
    </w:rPr>
  </w:style>
  <w:style w:type="paragraph" w:styleId="af3">
    <w:name w:val="List Paragraph"/>
    <w:basedOn w:val="a"/>
    <w:link w:val="af2"/>
    <w:uiPriority w:val="34"/>
    <w:qFormat/>
    <w:rsid w:val="001529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rsid w:val="00152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529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52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1529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152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5292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529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529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52923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5292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529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52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15292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152923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Title">
    <w:name w:val="ConsPlusTitle"/>
    <w:uiPriority w:val="99"/>
    <w:rsid w:val="0015292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152923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10">
    <w:name w:val="rvts10"/>
    <w:basedOn w:val="a0"/>
    <w:rsid w:val="00152923"/>
  </w:style>
  <w:style w:type="character" w:customStyle="1" w:styleId="apple-converted-space">
    <w:name w:val="apple-converted-space"/>
    <w:basedOn w:val="a0"/>
    <w:rsid w:val="00152923"/>
  </w:style>
  <w:style w:type="character" w:customStyle="1" w:styleId="10">
    <w:name w:val="Схема документа Знак1"/>
    <w:basedOn w:val="a0"/>
    <w:uiPriority w:val="99"/>
    <w:semiHidden/>
    <w:rsid w:val="00152923"/>
    <w:rPr>
      <w:rFonts w:ascii="Tahoma" w:eastAsia="Times New Roman" w:hAnsi="Tahoma" w:cs="Tahoma" w:hint="default"/>
      <w:sz w:val="16"/>
      <w:szCs w:val="16"/>
    </w:rPr>
  </w:style>
  <w:style w:type="table" w:styleId="af4">
    <w:name w:val="Table Grid"/>
    <w:basedOn w:val="a1"/>
    <w:uiPriority w:val="59"/>
    <w:rsid w:val="0015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4CA4F-42A9-4A3F-9CB8-B88B2515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1912</Words>
  <Characters>10902</Characters>
  <Application>Microsoft Office Word</Application>
  <DocSecurity>0</DocSecurity>
  <Lines>90</Lines>
  <Paragraphs>25</Paragraphs>
  <ScaleCrop>false</ScaleCrop>
  <Company/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2019-06-05T12:00:00Z</dcterms:created>
  <dcterms:modified xsi:type="dcterms:W3CDTF">2019-06-05T12:01:00Z</dcterms:modified>
</cp:coreProperties>
</file>