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1F7" w:rsidRDefault="008D51F7" w:rsidP="008D51F7">
      <w:pPr>
        <w:pStyle w:val="aa"/>
        <w:jc w:val="right"/>
        <w:rPr>
          <w:rFonts w:ascii="Arial" w:hAnsi="Arial" w:cs="Arial"/>
          <w:sz w:val="24"/>
          <w:szCs w:val="24"/>
        </w:rPr>
      </w:pPr>
      <w:r>
        <w:rPr>
          <w:rFonts w:ascii="Arial" w:hAnsi="Arial" w:cs="Arial"/>
          <w:sz w:val="24"/>
          <w:szCs w:val="24"/>
        </w:rPr>
        <w:t>УТВЕРЖДЕНА</w:t>
      </w:r>
    </w:p>
    <w:p w:rsidR="008D51F7" w:rsidRDefault="008D51F7" w:rsidP="008D51F7">
      <w:pPr>
        <w:pStyle w:val="aa"/>
        <w:jc w:val="right"/>
        <w:rPr>
          <w:rFonts w:ascii="Arial" w:hAnsi="Arial" w:cs="Arial"/>
          <w:sz w:val="24"/>
          <w:szCs w:val="24"/>
        </w:rPr>
      </w:pPr>
      <w:r>
        <w:rPr>
          <w:rFonts w:ascii="Arial" w:hAnsi="Arial" w:cs="Arial"/>
          <w:sz w:val="24"/>
          <w:szCs w:val="24"/>
        </w:rPr>
        <w:t>Постановлением администрации</w:t>
      </w:r>
    </w:p>
    <w:p w:rsidR="008D51F7" w:rsidRDefault="008D51F7" w:rsidP="008D51F7">
      <w:pPr>
        <w:pStyle w:val="aa"/>
        <w:jc w:val="right"/>
        <w:rPr>
          <w:rFonts w:ascii="Arial" w:hAnsi="Arial" w:cs="Arial"/>
          <w:sz w:val="24"/>
          <w:szCs w:val="24"/>
        </w:rPr>
      </w:pPr>
      <w:r>
        <w:rPr>
          <w:rFonts w:ascii="Arial" w:hAnsi="Arial" w:cs="Arial"/>
          <w:sz w:val="24"/>
          <w:szCs w:val="24"/>
        </w:rPr>
        <w:t xml:space="preserve">городского округа Люберцы                  </w:t>
      </w:r>
    </w:p>
    <w:p w:rsidR="008D51F7" w:rsidRDefault="008D51F7" w:rsidP="008D51F7">
      <w:pPr>
        <w:pStyle w:val="aa"/>
        <w:jc w:val="right"/>
        <w:rPr>
          <w:rFonts w:ascii="Arial" w:hAnsi="Arial" w:cs="Arial"/>
          <w:sz w:val="24"/>
          <w:szCs w:val="24"/>
        </w:rPr>
      </w:pPr>
      <w:r>
        <w:rPr>
          <w:rFonts w:ascii="Arial" w:hAnsi="Arial" w:cs="Arial"/>
          <w:sz w:val="24"/>
          <w:szCs w:val="24"/>
        </w:rPr>
        <w:t xml:space="preserve"> от 28.02.2020  №672-ПА</w:t>
      </w:r>
    </w:p>
    <w:p w:rsidR="008D51F7" w:rsidRDefault="008D51F7" w:rsidP="008D51F7">
      <w:pPr>
        <w:pStyle w:val="aa"/>
        <w:rPr>
          <w:rFonts w:ascii="Arial" w:hAnsi="Arial" w:cs="Arial"/>
          <w:sz w:val="24"/>
          <w:szCs w:val="24"/>
        </w:rPr>
      </w:pPr>
    </w:p>
    <w:p w:rsidR="008D51F7" w:rsidRDefault="008D51F7" w:rsidP="008D51F7">
      <w:pPr>
        <w:pStyle w:val="aa"/>
        <w:spacing w:line="276" w:lineRule="auto"/>
        <w:jc w:val="center"/>
        <w:rPr>
          <w:rFonts w:ascii="Arial" w:hAnsi="Arial" w:cs="Arial"/>
          <w:b/>
          <w:bCs/>
          <w:sz w:val="24"/>
          <w:szCs w:val="24"/>
          <w:lang w:eastAsia="ru-RU"/>
        </w:rPr>
      </w:pPr>
      <w:r>
        <w:rPr>
          <w:rFonts w:ascii="Arial" w:hAnsi="Arial" w:cs="Arial"/>
          <w:b/>
          <w:bCs/>
          <w:sz w:val="24"/>
          <w:szCs w:val="24"/>
          <w:lang w:eastAsia="ru-RU"/>
        </w:rPr>
        <w:t>Муниципальная программа «Управление имуществом и муниципальными финансами»</w:t>
      </w:r>
    </w:p>
    <w:p w:rsidR="008D51F7" w:rsidRDefault="008D51F7" w:rsidP="008D51F7">
      <w:pPr>
        <w:pStyle w:val="20"/>
        <w:numPr>
          <w:ilvl w:val="0"/>
          <w:numId w:val="2"/>
        </w:numPr>
        <w:tabs>
          <w:tab w:val="left" w:pos="708"/>
        </w:tabs>
        <w:spacing w:after="0"/>
        <w:rPr>
          <w:rFonts w:ascii="Arial" w:eastAsia="Calibri" w:hAnsi="Arial" w:cs="Arial"/>
          <w:sz w:val="24"/>
          <w:szCs w:val="24"/>
        </w:rPr>
      </w:pPr>
      <w:r>
        <w:rPr>
          <w:rFonts w:ascii="Arial" w:eastAsia="Calibri" w:hAnsi="Arial" w:cs="Arial"/>
          <w:sz w:val="24"/>
          <w:szCs w:val="24"/>
        </w:rPr>
        <w:t>Паспорт муниципальной программы «</w:t>
      </w:r>
      <w:r>
        <w:rPr>
          <w:rFonts w:ascii="Arial" w:hAnsi="Arial" w:cs="Arial"/>
          <w:bCs w:val="0"/>
          <w:sz w:val="24"/>
          <w:szCs w:val="24"/>
        </w:rPr>
        <w:t>Управление имуществом и муниципальными финансами</w:t>
      </w:r>
      <w:r>
        <w:rPr>
          <w:rFonts w:ascii="Arial" w:eastAsia="Calibri" w:hAnsi="Arial" w:cs="Arial"/>
          <w:sz w:val="24"/>
          <w:szCs w:val="24"/>
        </w:rPr>
        <w:t>»</w:t>
      </w:r>
    </w:p>
    <w:p w:rsidR="008D51F7" w:rsidRDefault="008D51F7" w:rsidP="008D51F7">
      <w:pPr>
        <w:spacing w:after="0" w:line="240" w:lineRule="auto"/>
        <w:jc w:val="right"/>
        <w:rPr>
          <w:rFonts w:ascii="Arial" w:eastAsia="Calibri" w:hAnsi="Arial" w:cs="Arial"/>
          <w:sz w:val="24"/>
          <w:szCs w:val="24"/>
        </w:rPr>
      </w:pP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3956"/>
        <w:gridCol w:w="1939"/>
        <w:gridCol w:w="1539"/>
        <w:gridCol w:w="1355"/>
        <w:gridCol w:w="1498"/>
        <w:gridCol w:w="1359"/>
        <w:gridCol w:w="1356"/>
        <w:gridCol w:w="1339"/>
      </w:tblGrid>
      <w:tr w:rsidR="008D51F7" w:rsidTr="008D51F7">
        <w:trPr>
          <w:trHeight w:val="297"/>
        </w:trPr>
        <w:tc>
          <w:tcPr>
            <w:tcW w:w="1547" w:type="pct"/>
            <w:gridSpan w:val="2"/>
            <w:tcBorders>
              <w:top w:val="single" w:sz="4" w:space="0" w:color="auto"/>
              <w:left w:val="single" w:sz="4" w:space="0" w:color="auto"/>
              <w:bottom w:val="single" w:sz="4" w:space="0" w:color="auto"/>
              <w:right w:val="single" w:sz="4" w:space="0" w:color="auto"/>
            </w:tcBorders>
            <w:hideMark/>
          </w:tcPr>
          <w:p w:rsidR="008D51F7" w:rsidRDefault="008D51F7">
            <w:pPr>
              <w:rPr>
                <w:rFonts w:ascii="Arial" w:eastAsia="Calibri" w:hAnsi="Arial" w:cs="Arial"/>
                <w:sz w:val="24"/>
                <w:szCs w:val="24"/>
              </w:rPr>
            </w:pPr>
            <w:r>
              <w:rPr>
                <w:rFonts w:ascii="Arial" w:eastAsia="Calibri" w:hAnsi="Arial" w:cs="Arial"/>
                <w:sz w:val="24"/>
                <w:szCs w:val="24"/>
              </w:rPr>
              <w:t>Цели муниципальной программы</w:t>
            </w:r>
          </w:p>
        </w:tc>
        <w:tc>
          <w:tcPr>
            <w:tcW w:w="3453" w:type="pct"/>
            <w:gridSpan w:val="7"/>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jc w:val="both"/>
              <w:rPr>
                <w:rFonts w:ascii="Arial" w:eastAsia="Calibri" w:hAnsi="Arial" w:cs="Arial"/>
                <w:sz w:val="24"/>
                <w:szCs w:val="24"/>
              </w:rPr>
            </w:pPr>
            <w:r>
              <w:rPr>
                <w:rStyle w:val="210pt"/>
                <w:rFonts w:ascii="Arial" w:hAnsi="Arial" w:cs="Arial"/>
                <w:sz w:val="24"/>
                <w:szCs w:val="24"/>
              </w:rPr>
              <w:t xml:space="preserve">Повышение эффективности управления муниципальным имуществом </w:t>
            </w:r>
          </w:p>
          <w:p w:rsidR="008D51F7" w:rsidRDefault="008D51F7">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p w:rsidR="008D51F7" w:rsidRDefault="008D51F7">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Повышение качества управления финансами городского округа Люберцы Московской области</w:t>
            </w:r>
          </w:p>
          <w:p w:rsidR="008D51F7" w:rsidRDefault="008D51F7">
            <w:pPr>
              <w:pStyle w:val="2d"/>
              <w:shd w:val="clear" w:color="auto" w:fill="auto"/>
              <w:tabs>
                <w:tab w:val="left" w:pos="158"/>
              </w:tabs>
              <w:spacing w:line="230" w:lineRule="exact"/>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8D51F7" w:rsidTr="008D51F7">
        <w:trPr>
          <w:trHeight w:val="297"/>
        </w:trPr>
        <w:tc>
          <w:tcPr>
            <w:tcW w:w="1547" w:type="pct"/>
            <w:gridSpan w:val="2"/>
            <w:tcBorders>
              <w:top w:val="single" w:sz="4" w:space="0" w:color="auto"/>
              <w:left w:val="single" w:sz="4" w:space="0" w:color="auto"/>
              <w:bottom w:val="single" w:sz="4" w:space="0" w:color="auto"/>
              <w:right w:val="single" w:sz="4" w:space="0" w:color="auto"/>
            </w:tcBorders>
            <w:hideMark/>
          </w:tcPr>
          <w:p w:rsidR="008D51F7" w:rsidRDefault="008D51F7">
            <w:pPr>
              <w:rPr>
                <w:rFonts w:ascii="Arial" w:eastAsia="Calibri" w:hAnsi="Arial" w:cs="Arial"/>
                <w:sz w:val="24"/>
                <w:szCs w:val="24"/>
              </w:rPr>
            </w:pPr>
            <w:r>
              <w:rPr>
                <w:rStyle w:val="210pt"/>
                <w:rFonts w:ascii="Arial" w:hAnsi="Arial" w:cs="Arial"/>
                <w:sz w:val="24"/>
                <w:szCs w:val="24"/>
              </w:rPr>
              <w:t>Задачи муниципальной программы</w:t>
            </w:r>
          </w:p>
        </w:tc>
        <w:tc>
          <w:tcPr>
            <w:tcW w:w="3453" w:type="pct"/>
            <w:gridSpan w:val="7"/>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rsidR="008D51F7" w:rsidRDefault="008D51F7">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Создание условий для реализации государственных полномочий в области земельных отношений.</w:t>
            </w:r>
          </w:p>
          <w:p w:rsidR="008D51F7" w:rsidRDefault="008D51F7">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Организация профессионального развития муниципальных служащих городского округа Люберцы.</w:t>
            </w:r>
          </w:p>
          <w:p w:rsidR="008D51F7" w:rsidRDefault="008D51F7">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Обеспечение деятельности администрации городского округа Люберцы.</w:t>
            </w:r>
          </w:p>
          <w:p w:rsidR="008D51F7" w:rsidRDefault="008D51F7">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rsidR="008D51F7" w:rsidRDefault="008D51F7">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Создание условий для реализации полномочий органов местного самоуправления.</w:t>
            </w:r>
          </w:p>
          <w:p w:rsidR="008D51F7" w:rsidRDefault="008D51F7">
            <w:pPr>
              <w:autoSpaceDE w:val="0"/>
              <w:autoSpaceDN w:val="0"/>
              <w:adjustRightInd w:val="0"/>
              <w:spacing w:after="0"/>
              <w:jc w:val="both"/>
            </w:pPr>
            <w:r>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8D51F7" w:rsidTr="008D51F7">
        <w:trPr>
          <w:trHeight w:val="379"/>
        </w:trPr>
        <w:tc>
          <w:tcPr>
            <w:tcW w:w="1547" w:type="pct"/>
            <w:gridSpan w:val="2"/>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Координатор муниципальной программы</w:t>
            </w:r>
          </w:p>
        </w:tc>
        <w:tc>
          <w:tcPr>
            <w:tcW w:w="3453" w:type="pct"/>
            <w:gridSpan w:val="7"/>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 xml:space="preserve">Заместитель Главы администрации городского округа Люберцы Московской области В.В. </w:t>
            </w:r>
            <w:proofErr w:type="spellStart"/>
            <w:r>
              <w:rPr>
                <w:rFonts w:ascii="Arial" w:eastAsia="Calibri" w:hAnsi="Arial" w:cs="Arial"/>
                <w:sz w:val="24"/>
                <w:szCs w:val="24"/>
              </w:rPr>
              <w:t>Езерский</w:t>
            </w:r>
            <w:proofErr w:type="spellEnd"/>
          </w:p>
        </w:tc>
      </w:tr>
      <w:tr w:rsidR="008D51F7" w:rsidTr="008D51F7">
        <w:trPr>
          <w:trHeight w:val="379"/>
        </w:trPr>
        <w:tc>
          <w:tcPr>
            <w:tcW w:w="1547" w:type="pct"/>
            <w:gridSpan w:val="2"/>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lastRenderedPageBreak/>
              <w:t>Муниципальный заказчик программы</w:t>
            </w:r>
          </w:p>
        </w:tc>
        <w:tc>
          <w:tcPr>
            <w:tcW w:w="3453" w:type="pct"/>
            <w:gridSpan w:val="7"/>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8D51F7" w:rsidTr="008D51F7">
        <w:trPr>
          <w:trHeight w:val="291"/>
        </w:trPr>
        <w:tc>
          <w:tcPr>
            <w:tcW w:w="1547" w:type="pct"/>
            <w:gridSpan w:val="2"/>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Сроки реализации муниципальной программы</w:t>
            </w:r>
          </w:p>
        </w:tc>
        <w:tc>
          <w:tcPr>
            <w:tcW w:w="3453" w:type="pct"/>
            <w:gridSpan w:val="7"/>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2020-2024</w:t>
            </w:r>
          </w:p>
        </w:tc>
      </w:tr>
      <w:tr w:rsidR="008D51F7" w:rsidTr="008D51F7">
        <w:trPr>
          <w:trHeight w:val="379"/>
        </w:trPr>
        <w:tc>
          <w:tcPr>
            <w:tcW w:w="1547" w:type="pct"/>
            <w:gridSpan w:val="2"/>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Перечень подпрограмм</w:t>
            </w:r>
          </w:p>
        </w:tc>
        <w:tc>
          <w:tcPr>
            <w:tcW w:w="3453" w:type="pct"/>
            <w:gridSpan w:val="7"/>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1 Развитие имущественного комплекса</w:t>
            </w:r>
          </w:p>
          <w:p w:rsidR="008D51F7" w:rsidRDefault="008D51F7">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3 Совершенствование муниципальной службы Московской области</w:t>
            </w:r>
          </w:p>
          <w:p w:rsidR="008D51F7" w:rsidRDefault="008D51F7">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4 Управление муниципальными финансами</w:t>
            </w:r>
          </w:p>
          <w:p w:rsidR="008D51F7" w:rsidRDefault="008D51F7">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5 Обеспечивающая подпрограмма</w:t>
            </w:r>
          </w:p>
        </w:tc>
      </w:tr>
      <w:tr w:rsidR="008D51F7" w:rsidTr="008D51F7">
        <w:trPr>
          <w:trHeight w:val="190"/>
        </w:trPr>
        <w:tc>
          <w:tcPr>
            <w:tcW w:w="2216" w:type="pct"/>
            <w:gridSpan w:val="3"/>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before="60" w:after="60"/>
              <w:rPr>
                <w:rFonts w:ascii="Arial" w:eastAsia="Calibri" w:hAnsi="Arial" w:cs="Arial"/>
                <w:sz w:val="24"/>
                <w:szCs w:val="24"/>
              </w:rPr>
            </w:pPr>
            <w:r>
              <w:rPr>
                <w:rFonts w:ascii="Arial" w:eastAsia="Calibri" w:hAnsi="Arial" w:cs="Arial"/>
                <w:sz w:val="24"/>
                <w:szCs w:val="24"/>
              </w:rPr>
              <w:t xml:space="preserve">Источник финансирования муниципальной </w:t>
            </w:r>
            <w:proofErr w:type="gramStart"/>
            <w:r>
              <w:rPr>
                <w:rFonts w:ascii="Arial" w:eastAsia="Calibri" w:hAnsi="Arial" w:cs="Arial"/>
                <w:sz w:val="24"/>
                <w:szCs w:val="24"/>
              </w:rPr>
              <w:t>программы</w:t>
            </w:r>
            <w:proofErr w:type="gramEnd"/>
            <w:r>
              <w:rPr>
                <w:rFonts w:ascii="Arial" w:eastAsia="Calibri" w:hAnsi="Arial" w:cs="Arial"/>
                <w:sz w:val="24"/>
                <w:szCs w:val="24"/>
              </w:rPr>
              <w:t xml:space="preserve"> в том числе по годам:</w:t>
            </w:r>
          </w:p>
        </w:tc>
        <w:tc>
          <w:tcPr>
            <w:tcW w:w="2784" w:type="pct"/>
            <w:gridSpan w:val="6"/>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before="60" w:after="60"/>
              <w:jc w:val="center"/>
              <w:rPr>
                <w:rFonts w:ascii="Arial" w:eastAsia="Calibri" w:hAnsi="Arial" w:cs="Arial"/>
                <w:sz w:val="24"/>
                <w:szCs w:val="24"/>
              </w:rPr>
            </w:pPr>
            <w:r>
              <w:rPr>
                <w:rFonts w:ascii="Arial" w:eastAsia="Calibri" w:hAnsi="Arial" w:cs="Arial"/>
                <w:sz w:val="24"/>
                <w:szCs w:val="24"/>
              </w:rPr>
              <w:t>Расходы (тыс. рублей)</w:t>
            </w:r>
          </w:p>
        </w:tc>
      </w:tr>
      <w:tr w:rsidR="008D51F7" w:rsidTr="008D51F7">
        <w:trPr>
          <w:trHeight w:val="30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0"/>
              <w:jc w:val="center"/>
              <w:rPr>
                <w:rFonts w:ascii="Arial" w:eastAsia="Calibri" w:hAnsi="Arial" w:cs="Arial"/>
                <w:sz w:val="24"/>
                <w:szCs w:val="24"/>
              </w:rPr>
            </w:pPr>
            <w:r>
              <w:rPr>
                <w:rFonts w:ascii="Arial" w:eastAsia="Calibri" w:hAnsi="Arial" w:cs="Arial"/>
                <w:sz w:val="24"/>
                <w:szCs w:val="24"/>
              </w:rPr>
              <w:t>Всего</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sz w:val="24"/>
                <w:szCs w:val="24"/>
              </w:rPr>
            </w:pPr>
            <w:r>
              <w:rPr>
                <w:rFonts w:ascii="Arial" w:hAnsi="Arial" w:cs="Arial"/>
                <w:sz w:val="24"/>
                <w:szCs w:val="24"/>
              </w:rPr>
              <w:t>2020 год</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sz w:val="24"/>
                <w:szCs w:val="24"/>
              </w:rPr>
            </w:pPr>
            <w:r>
              <w:rPr>
                <w:rFonts w:ascii="Arial" w:hAnsi="Arial" w:cs="Arial"/>
                <w:sz w:val="24"/>
                <w:szCs w:val="24"/>
              </w:rPr>
              <w:t>2021 год</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sz w:val="24"/>
                <w:szCs w:val="24"/>
              </w:rPr>
            </w:pPr>
            <w:r>
              <w:rPr>
                <w:rFonts w:ascii="Arial" w:hAnsi="Arial" w:cs="Arial"/>
                <w:sz w:val="24"/>
                <w:szCs w:val="24"/>
              </w:rPr>
              <w:t>2022 год</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sz w:val="24"/>
                <w:szCs w:val="24"/>
              </w:rPr>
            </w:pPr>
            <w:r>
              <w:rPr>
                <w:rFonts w:ascii="Arial" w:hAnsi="Arial" w:cs="Arial"/>
                <w:sz w:val="24"/>
                <w:szCs w:val="24"/>
              </w:rPr>
              <w:t>2023 год</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sz w:val="24"/>
                <w:szCs w:val="24"/>
              </w:rPr>
            </w:pPr>
            <w:r>
              <w:rPr>
                <w:rFonts w:ascii="Arial" w:hAnsi="Arial" w:cs="Arial"/>
                <w:sz w:val="24"/>
                <w:szCs w:val="24"/>
              </w:rPr>
              <w:t>2024 год</w:t>
            </w:r>
          </w:p>
        </w:tc>
      </w:tr>
      <w:tr w:rsidR="008D51F7" w:rsidTr="008D51F7">
        <w:trPr>
          <w:trHeight w:val="372"/>
        </w:trPr>
        <w:tc>
          <w:tcPr>
            <w:tcW w:w="2216" w:type="pct"/>
            <w:gridSpan w:val="3"/>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90"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11 213,00</w:t>
            </w:r>
          </w:p>
        </w:tc>
        <w:tc>
          <w:tcPr>
            <w:tcW w:w="473"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11 213,00</w:t>
            </w:r>
          </w:p>
        </w:tc>
        <w:tc>
          <w:tcPr>
            <w:tcW w:w="521"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474"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473"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452"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r>
      <w:tr w:rsidR="008D51F7" w:rsidTr="008D51F7">
        <w:tc>
          <w:tcPr>
            <w:tcW w:w="2216" w:type="pct"/>
            <w:gridSpan w:val="3"/>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90"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rPr>
                <w:rFonts w:ascii="Arial" w:eastAsia="Calibri" w:hAnsi="Arial" w:cs="Arial"/>
                <w:sz w:val="24"/>
                <w:szCs w:val="24"/>
                <w:lang w:val="en-US"/>
              </w:rPr>
            </w:pPr>
            <w:r>
              <w:rPr>
                <w:rFonts w:ascii="Arial" w:eastAsia="Calibri" w:hAnsi="Arial" w:cs="Arial"/>
                <w:sz w:val="24"/>
                <w:szCs w:val="24"/>
                <w:lang w:val="en-US"/>
              </w:rPr>
              <w:t>4 310 457</w:t>
            </w:r>
            <w:r>
              <w:rPr>
                <w:rFonts w:ascii="Arial" w:eastAsia="Calibri" w:hAnsi="Arial" w:cs="Arial"/>
                <w:sz w:val="24"/>
                <w:szCs w:val="24"/>
              </w:rPr>
              <w:t>,</w:t>
            </w:r>
            <w:r>
              <w:rPr>
                <w:rFonts w:ascii="Arial" w:eastAsia="Calibri" w:hAnsi="Arial" w:cs="Arial"/>
                <w:sz w:val="24"/>
                <w:szCs w:val="24"/>
                <w:lang w:val="en-US"/>
              </w:rPr>
              <w:t>84</w:t>
            </w:r>
          </w:p>
        </w:tc>
        <w:tc>
          <w:tcPr>
            <w:tcW w:w="473"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920 457,14</w:t>
            </w:r>
          </w:p>
        </w:tc>
        <w:tc>
          <w:tcPr>
            <w:tcW w:w="52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847 606,93</w:t>
            </w:r>
          </w:p>
        </w:tc>
        <w:tc>
          <w:tcPr>
            <w:tcW w:w="474"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473"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452"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r>
      <w:tr w:rsidR="008D51F7" w:rsidTr="008D51F7">
        <w:tc>
          <w:tcPr>
            <w:tcW w:w="2216" w:type="pct"/>
            <w:gridSpan w:val="3"/>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Всего, в том числе по годам:</w:t>
            </w:r>
          </w:p>
        </w:tc>
        <w:tc>
          <w:tcPr>
            <w:tcW w:w="390"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rPr>
                <w:rFonts w:ascii="Arial" w:eastAsia="Calibri" w:hAnsi="Arial" w:cs="Arial"/>
                <w:sz w:val="24"/>
                <w:szCs w:val="24"/>
              </w:rPr>
            </w:pPr>
            <w:r>
              <w:rPr>
                <w:rFonts w:ascii="Arial" w:eastAsia="Calibri" w:hAnsi="Arial" w:cs="Arial"/>
                <w:sz w:val="24"/>
                <w:szCs w:val="24"/>
              </w:rPr>
              <w:t>4 321 670,84</w:t>
            </w:r>
          </w:p>
        </w:tc>
        <w:tc>
          <w:tcPr>
            <w:tcW w:w="473"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931 670,14</w:t>
            </w:r>
          </w:p>
        </w:tc>
        <w:tc>
          <w:tcPr>
            <w:tcW w:w="52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847 606,93</w:t>
            </w:r>
          </w:p>
        </w:tc>
        <w:tc>
          <w:tcPr>
            <w:tcW w:w="474"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473"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452"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r>
      <w:tr w:rsidR="008D51F7" w:rsidTr="008D51F7">
        <w:trPr>
          <w:trHeight w:val="284"/>
        </w:trPr>
        <w:tc>
          <w:tcPr>
            <w:tcW w:w="1547" w:type="pct"/>
            <w:gridSpan w:val="2"/>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Целевые показатели муниципальной программы:</w:t>
            </w:r>
          </w:p>
        </w:tc>
        <w:tc>
          <w:tcPr>
            <w:tcW w:w="1059" w:type="pct"/>
            <w:gridSpan w:val="2"/>
            <w:tcBorders>
              <w:top w:val="single" w:sz="4" w:space="0" w:color="auto"/>
              <w:left w:val="nil"/>
              <w:bottom w:val="single" w:sz="4" w:space="0" w:color="auto"/>
              <w:right w:val="single" w:sz="4" w:space="0" w:color="auto"/>
            </w:tcBorders>
            <w:vAlign w:val="center"/>
          </w:tcPr>
          <w:p w:rsidR="008D51F7" w:rsidRDefault="008D51F7">
            <w:pPr>
              <w:autoSpaceDE w:val="0"/>
              <w:autoSpaceDN w:val="0"/>
              <w:adjustRightInd w:val="0"/>
              <w:spacing w:after="0" w:line="240" w:lineRule="auto"/>
              <w:rPr>
                <w:rFonts w:ascii="Arial" w:eastAsia="Calibri"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eastAsia="Calibri" w:hAnsi="Arial" w:cs="Arial"/>
                <w:sz w:val="24"/>
                <w:szCs w:val="24"/>
              </w:rPr>
            </w:pPr>
            <w:r>
              <w:rPr>
                <w:rFonts w:ascii="Arial" w:eastAsia="Calibri" w:hAnsi="Arial" w:cs="Arial"/>
                <w:sz w:val="24"/>
                <w:szCs w:val="24"/>
              </w:rPr>
              <w:t>2020 год</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eastAsia="Calibri" w:hAnsi="Arial" w:cs="Arial"/>
                <w:sz w:val="24"/>
                <w:szCs w:val="24"/>
              </w:rPr>
            </w:pPr>
            <w:r>
              <w:rPr>
                <w:rFonts w:ascii="Arial" w:eastAsia="Calibri" w:hAnsi="Arial" w:cs="Arial"/>
                <w:sz w:val="24"/>
                <w:szCs w:val="24"/>
              </w:rPr>
              <w:t>2021 год</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eastAsia="Calibri" w:hAnsi="Arial" w:cs="Arial"/>
                <w:sz w:val="24"/>
                <w:szCs w:val="24"/>
              </w:rPr>
            </w:pPr>
            <w:r>
              <w:rPr>
                <w:rFonts w:ascii="Arial" w:eastAsia="Calibri" w:hAnsi="Arial" w:cs="Arial"/>
                <w:sz w:val="24"/>
                <w:szCs w:val="24"/>
              </w:rPr>
              <w:t>2022 год</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eastAsia="Calibri" w:hAnsi="Arial" w:cs="Arial"/>
                <w:sz w:val="24"/>
                <w:szCs w:val="24"/>
              </w:rPr>
            </w:pPr>
            <w:r>
              <w:rPr>
                <w:rFonts w:ascii="Arial" w:eastAsia="Calibri" w:hAnsi="Arial" w:cs="Arial"/>
                <w:sz w:val="24"/>
                <w:szCs w:val="24"/>
              </w:rPr>
              <w:t>2023 год</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eastAsia="Calibri" w:hAnsi="Arial" w:cs="Arial"/>
                <w:sz w:val="24"/>
                <w:szCs w:val="24"/>
              </w:rPr>
            </w:pPr>
            <w:r>
              <w:rPr>
                <w:rFonts w:ascii="Arial" w:eastAsia="Calibri" w:hAnsi="Arial" w:cs="Arial"/>
                <w:sz w:val="24"/>
                <w:szCs w:val="24"/>
              </w:rPr>
              <w:t>2024 год</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rPr>
                <w:rFonts w:ascii="Arial" w:hAnsi="Arial" w:cs="Arial"/>
                <w:sz w:val="24"/>
                <w:szCs w:val="24"/>
              </w:rPr>
            </w:pPr>
            <w:r>
              <w:rPr>
                <w:rFonts w:ascii="Arial" w:eastAsiaTheme="minorEastAsia" w:hAnsi="Arial" w:cs="Arial"/>
                <w:sz w:val="24"/>
                <w:szCs w:val="24"/>
              </w:rPr>
              <w:t>Поступления сре</w:t>
            </w:r>
            <w:proofErr w:type="gramStart"/>
            <w:r>
              <w:rPr>
                <w:rFonts w:ascii="Arial" w:eastAsiaTheme="minorEastAsia" w:hAnsi="Arial" w:cs="Arial"/>
                <w:sz w:val="24"/>
                <w:szCs w:val="24"/>
              </w:rPr>
              <w:t>дств в б</w:t>
            </w:r>
            <w:proofErr w:type="gramEnd"/>
            <w:r>
              <w:rPr>
                <w:rFonts w:ascii="Arial" w:eastAsiaTheme="minorEastAsia" w:hAnsi="Arial" w:cs="Arial"/>
                <w:sz w:val="24"/>
                <w:szCs w:val="24"/>
              </w:rPr>
              <w:t xml:space="preserve">юджет от аренды и продажи муниципального имущества, процент </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84"/>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плате за муниципальное имущество, процент </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84"/>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rPr>
                <w:rFonts w:ascii="Arial" w:hAnsi="Arial" w:cs="Arial"/>
                <w:sz w:val="24"/>
                <w:szCs w:val="24"/>
              </w:rPr>
            </w:pPr>
            <w:r>
              <w:rPr>
                <w:rFonts w:ascii="Arial" w:hAnsi="Arial" w:cs="Arial"/>
                <w:sz w:val="24"/>
                <w:szCs w:val="24"/>
              </w:rPr>
              <w:t>Взыскание задолженности по арендной плате, тысяча рублей</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60 616</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55 616</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r>
      <w:tr w:rsidR="008D51F7" w:rsidTr="008D51F7">
        <w:trPr>
          <w:trHeight w:val="284"/>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4.</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Прирост земельного налога</w:t>
            </w:r>
            <w:r>
              <w:rPr>
                <w:rFonts w:ascii="Arial" w:eastAsiaTheme="minorEastAsia" w:hAnsi="Arial" w:cs="Arial"/>
                <w:sz w:val="24"/>
                <w:szCs w:val="24"/>
              </w:rPr>
              <w:t xml:space="preserve">, процент </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5.</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r>
              <w:rPr>
                <w:rFonts w:ascii="Arial" w:eastAsiaTheme="minorEastAsia" w:hAnsi="Arial" w:cs="Arial"/>
                <w:sz w:val="24"/>
                <w:szCs w:val="24"/>
              </w:rPr>
              <w:t>, процент</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6.</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rPr>
                <w:rFonts w:ascii="Arial" w:hAnsi="Arial" w:cs="Arial"/>
                <w:sz w:val="24"/>
                <w:szCs w:val="24"/>
              </w:rPr>
            </w:pPr>
            <w:r>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 тысяча рублей</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90 928</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r>
      <w:tr w:rsidR="008D51F7" w:rsidTr="008D51F7">
        <w:trPr>
          <w:trHeight w:val="512"/>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7.</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rPr>
                <w:rFonts w:ascii="Arial" w:hAnsi="Arial" w:cs="Arial"/>
                <w:sz w:val="24"/>
                <w:szCs w:val="24"/>
              </w:rPr>
            </w:pPr>
            <w:r>
              <w:rPr>
                <w:rFonts w:ascii="Arial" w:hAnsi="Arial" w:cs="Arial"/>
                <w:bCs/>
                <w:sz w:val="24"/>
                <w:szCs w:val="24"/>
              </w:rPr>
              <w:t xml:space="preserve">Доля объектов недвижимого имущества, поставленных на кадастровый учет от выявленных земельных участков с </w:t>
            </w:r>
            <w:r>
              <w:rPr>
                <w:rFonts w:ascii="Arial" w:hAnsi="Arial" w:cs="Arial"/>
                <w:bCs/>
                <w:sz w:val="24"/>
                <w:szCs w:val="24"/>
              </w:rPr>
              <w:lastRenderedPageBreak/>
              <w:t>объектами без прав</w:t>
            </w:r>
            <w:r>
              <w:rPr>
                <w:rFonts w:ascii="Arial" w:eastAsiaTheme="minorEastAsia" w:hAnsi="Arial" w:cs="Arial"/>
                <w:sz w:val="24"/>
                <w:szCs w:val="24"/>
              </w:rPr>
              <w:t xml:space="preserve">, процент </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lastRenderedPageBreak/>
              <w:t>30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30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30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30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30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8.</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rPr>
                <w:rFonts w:ascii="Arial" w:hAnsi="Arial" w:cs="Arial"/>
                <w:bCs/>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 процент </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84"/>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9.</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rPr>
                <w:rFonts w:ascii="Arial" w:hAnsi="Arial" w:cs="Arial"/>
                <w:bCs/>
                <w:sz w:val="24"/>
                <w:szCs w:val="24"/>
              </w:rPr>
            </w:pPr>
            <w:r>
              <w:rPr>
                <w:rFonts w:ascii="Arial" w:hAnsi="Arial" w:cs="Arial"/>
                <w:bCs/>
                <w:color w:val="2E2E2E"/>
                <w:sz w:val="24"/>
                <w:szCs w:val="24"/>
                <w:shd w:val="clear" w:color="auto" w:fill="FFFFFF"/>
              </w:rPr>
              <w:t>Обеспечение сбора платы за наем жилого помещения</w:t>
            </w:r>
            <w:r>
              <w:rPr>
                <w:rFonts w:ascii="Arial" w:hAnsi="Arial" w:cs="Arial"/>
                <w:sz w:val="24"/>
                <w:szCs w:val="24"/>
              </w:rPr>
              <w:t>, тысяча рублей</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r>
      <w:tr w:rsidR="008D51F7" w:rsidTr="008D51F7">
        <w:trPr>
          <w:trHeight w:val="284"/>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10.</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 тысяча рублей</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240 980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11.</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Pr>
                <w:rFonts w:ascii="Arial" w:eastAsiaTheme="minorEastAsia" w:hAnsi="Arial" w:cs="Arial"/>
                <w:sz w:val="24"/>
                <w:szCs w:val="24"/>
              </w:rPr>
              <w:t>, процент</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12.</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Pr>
                <w:rFonts w:ascii="Arial" w:eastAsiaTheme="minorEastAsia" w:hAnsi="Arial" w:cs="Arial"/>
                <w:sz w:val="24"/>
                <w:szCs w:val="24"/>
              </w:rPr>
              <w:t>, процент</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13.</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 </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14.</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rPr>
                <w:rFonts w:ascii="Arial" w:eastAsiaTheme="minorEastAsia" w:hAnsi="Arial" w:cs="Arial"/>
                <w:sz w:val="24"/>
                <w:szCs w:val="24"/>
              </w:rPr>
            </w:pPr>
            <w:r>
              <w:rPr>
                <w:rFonts w:ascii="Arial" w:hAnsi="Arial" w:cs="Arial"/>
                <w:sz w:val="24"/>
                <w:szCs w:val="24"/>
              </w:rPr>
              <w:t>Поступления сре</w:t>
            </w:r>
            <w:proofErr w:type="gramStart"/>
            <w:r>
              <w:rPr>
                <w:rFonts w:ascii="Arial" w:hAnsi="Arial" w:cs="Arial"/>
                <w:sz w:val="24"/>
                <w:szCs w:val="24"/>
              </w:rPr>
              <w:t>дств в б</w:t>
            </w:r>
            <w:proofErr w:type="gramEnd"/>
            <w:r>
              <w:rPr>
                <w:rFonts w:ascii="Arial" w:hAnsi="Arial" w:cs="Arial"/>
                <w:sz w:val="24"/>
                <w:szCs w:val="24"/>
              </w:rPr>
              <w:t xml:space="preserve">юджет от аренды и продажи земельных участков, государственная собственность на которые не разграничена, процент </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84"/>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15.</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Сумма поступлений от приватизации недвижимого имущества, тысяча рублей</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54 000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31 800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r>
      <w:tr w:rsidR="008D51F7" w:rsidTr="008D51F7">
        <w:trPr>
          <w:trHeight w:val="284"/>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16.</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rPr>
                <w:rFonts w:ascii="Arial" w:hAnsi="Arial" w:cs="Arial"/>
                <w:sz w:val="24"/>
                <w:szCs w:val="24"/>
              </w:rPr>
            </w:pPr>
            <w:r>
              <w:rPr>
                <w:rFonts w:ascii="Arial" w:eastAsiaTheme="minorEastAsia" w:hAnsi="Arial" w:cs="Arial"/>
                <w:bCs/>
                <w:sz w:val="24"/>
                <w:szCs w:val="24"/>
              </w:rPr>
              <w:t>Проверка использования земель</w:t>
            </w:r>
            <w:r>
              <w:rPr>
                <w:rFonts w:ascii="Arial" w:eastAsiaTheme="minorEastAsia" w:hAnsi="Arial" w:cs="Arial"/>
                <w:sz w:val="24"/>
                <w:szCs w:val="24"/>
              </w:rPr>
              <w:t xml:space="preserve">, процент </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17.</w:t>
            </w:r>
          </w:p>
        </w:tc>
        <w:tc>
          <w:tcPr>
            <w:tcW w:w="241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rPr>
                <w:rFonts w:ascii="Arial" w:eastAsiaTheme="minorEastAsia" w:hAnsi="Arial" w:cs="Arial"/>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r>
              <w:rPr>
                <w:rFonts w:ascii="Arial" w:eastAsiaTheme="minorEastAsia" w:hAnsi="Arial" w:cs="Arial"/>
                <w:sz w:val="24"/>
                <w:szCs w:val="24"/>
              </w:rPr>
              <w:t>, процент</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18.</w:t>
            </w:r>
          </w:p>
        </w:tc>
        <w:tc>
          <w:tcPr>
            <w:tcW w:w="2415" w:type="pct"/>
            <w:gridSpan w:val="3"/>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 xml:space="preserve">в расходах на содержание общего имущества в </w:t>
            </w:r>
            <w:r>
              <w:rPr>
                <w:rFonts w:ascii="Arial" w:hAnsi="Arial" w:cs="Arial"/>
                <w:sz w:val="24"/>
                <w:szCs w:val="24"/>
              </w:rPr>
              <w:lastRenderedPageBreak/>
              <w:t>многоквартирном доме соразмерного своей доле в праве общей собственности на это имущество</w:t>
            </w:r>
            <w:proofErr w:type="gramEnd"/>
            <w:r>
              <w:rPr>
                <w:rFonts w:ascii="Arial" w:eastAsiaTheme="minorEastAsia" w:hAnsi="Arial" w:cs="Arial"/>
                <w:sz w:val="24"/>
                <w:szCs w:val="24"/>
              </w:rPr>
              <w:t>, процент</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19.</w:t>
            </w:r>
          </w:p>
        </w:tc>
        <w:tc>
          <w:tcPr>
            <w:tcW w:w="2415" w:type="pct"/>
            <w:gridSpan w:val="3"/>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 тысяча рублей</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21 000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r>
      <w:tr w:rsidR="008D51F7" w:rsidTr="008D51F7">
        <w:trPr>
          <w:trHeight w:val="284"/>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20.</w:t>
            </w:r>
          </w:p>
        </w:tc>
        <w:tc>
          <w:tcPr>
            <w:tcW w:w="2415" w:type="pct"/>
            <w:gridSpan w:val="3"/>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r>
              <w:rPr>
                <w:rFonts w:ascii="Arial" w:eastAsiaTheme="minorEastAsia" w:hAnsi="Arial" w:cs="Arial"/>
                <w:sz w:val="24"/>
                <w:szCs w:val="24"/>
              </w:rPr>
              <w:t xml:space="preserve">, процент </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21.</w:t>
            </w:r>
          </w:p>
        </w:tc>
        <w:tc>
          <w:tcPr>
            <w:tcW w:w="2415" w:type="pct"/>
            <w:gridSpan w:val="3"/>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 единица</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22.</w:t>
            </w:r>
          </w:p>
        </w:tc>
        <w:tc>
          <w:tcPr>
            <w:tcW w:w="2415" w:type="pct"/>
            <w:gridSpan w:val="3"/>
            <w:tcBorders>
              <w:top w:val="single" w:sz="4" w:space="0" w:color="auto"/>
              <w:left w:val="single" w:sz="4" w:space="0" w:color="auto"/>
              <w:bottom w:val="single" w:sz="4" w:space="0" w:color="auto"/>
              <w:right w:val="single" w:sz="4" w:space="0" w:color="auto"/>
            </w:tcBorders>
            <w:vAlign w:val="center"/>
            <w:hideMark/>
          </w:tcPr>
          <w:p w:rsidR="008D51F7" w:rsidRDefault="008D51F7">
            <w:pPr>
              <w:pStyle w:val="2d"/>
              <w:shd w:val="clear" w:color="auto" w:fill="auto"/>
              <w:spacing w:line="240" w:lineRule="auto"/>
              <w:ind w:firstLine="0"/>
              <w:jc w:val="left"/>
              <w:rPr>
                <w:rFonts w:ascii="Arial" w:hAnsi="Arial" w:cs="Arial"/>
                <w:sz w:val="24"/>
                <w:szCs w:val="24"/>
              </w:rPr>
            </w:pPr>
            <w:r>
              <w:rPr>
                <w:rStyle w:val="29pt"/>
                <w:rFonts w:ascii="Arial" w:eastAsiaTheme="minorHAnsi" w:hAnsi="Arial" w:cs="Arial"/>
                <w:sz w:val="24"/>
                <w:szCs w:val="24"/>
              </w:rPr>
              <w:t xml:space="preserve">Доля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w:t>
            </w:r>
            <w:r>
              <w:rPr>
                <w:rFonts w:ascii="Arial" w:eastAsiaTheme="minorEastAsia" w:hAnsi="Arial" w:cs="Arial"/>
                <w:sz w:val="24"/>
                <w:szCs w:val="24"/>
              </w:rPr>
              <w:t>, процент</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23.</w:t>
            </w:r>
          </w:p>
        </w:tc>
        <w:tc>
          <w:tcPr>
            <w:tcW w:w="2415" w:type="pct"/>
            <w:gridSpan w:val="3"/>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r>
              <w:rPr>
                <w:rFonts w:ascii="Arial" w:eastAsiaTheme="minorEastAsia" w:hAnsi="Arial" w:cs="Arial"/>
                <w:sz w:val="24"/>
                <w:szCs w:val="24"/>
              </w:rPr>
              <w:t>, процент</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24.</w:t>
            </w:r>
          </w:p>
        </w:tc>
        <w:tc>
          <w:tcPr>
            <w:tcW w:w="2415" w:type="pct"/>
            <w:gridSpan w:val="3"/>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sz w:val="24"/>
                <w:szCs w:val="24"/>
              </w:rPr>
            </w:pPr>
            <w:r>
              <w:rPr>
                <w:rFonts w:ascii="Arial" w:hAnsi="Arial" w:cs="Arial"/>
                <w:color w:val="000000"/>
                <w:sz w:val="24"/>
                <w:szCs w:val="24"/>
              </w:rPr>
              <w:t>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sz w:val="24"/>
                <w:szCs w:val="24"/>
              </w:rPr>
            </w:pPr>
            <w:r>
              <w:rPr>
                <w:rFonts w:ascii="Arial" w:hAnsi="Arial" w:cs="Arial"/>
                <w:color w:val="000000"/>
                <w:sz w:val="24"/>
                <w:szCs w:val="24"/>
              </w:rPr>
              <w:t>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sz w:val="24"/>
                <w:szCs w:val="24"/>
              </w:rPr>
            </w:pPr>
            <w:r>
              <w:rPr>
                <w:rFonts w:ascii="Arial" w:hAnsi="Arial" w:cs="Arial"/>
                <w:color w:val="000000"/>
                <w:sz w:val="24"/>
                <w:szCs w:val="24"/>
              </w:rPr>
              <w:t>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25.</w:t>
            </w:r>
          </w:p>
        </w:tc>
        <w:tc>
          <w:tcPr>
            <w:tcW w:w="2415" w:type="pct"/>
            <w:gridSpan w:val="3"/>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да/нет</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да</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26.</w:t>
            </w:r>
          </w:p>
        </w:tc>
        <w:tc>
          <w:tcPr>
            <w:tcW w:w="2415" w:type="pct"/>
            <w:gridSpan w:val="3"/>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w:t>
            </w:r>
            <w:r>
              <w:rPr>
                <w:rFonts w:ascii="Arial" w:eastAsiaTheme="minorEastAsia" w:hAnsi="Arial" w:cs="Arial"/>
                <w:sz w:val="24"/>
                <w:szCs w:val="24"/>
              </w:rPr>
              <w:t>, процент</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sz w:val="24"/>
                <w:szCs w:val="24"/>
              </w:rPr>
            </w:pPr>
            <w:r>
              <w:rPr>
                <w:rFonts w:ascii="Arial" w:hAnsi="Arial" w:cs="Arial"/>
                <w:color w:val="000000"/>
                <w:sz w:val="24"/>
                <w:szCs w:val="24"/>
              </w:rPr>
              <w:t>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sz w:val="24"/>
                <w:szCs w:val="24"/>
              </w:rPr>
            </w:pPr>
            <w:r>
              <w:rPr>
                <w:rFonts w:ascii="Arial" w:hAnsi="Arial" w:cs="Arial"/>
                <w:color w:val="000000"/>
                <w:sz w:val="24"/>
                <w:szCs w:val="24"/>
              </w:rPr>
              <w:t>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sz w:val="24"/>
                <w:szCs w:val="24"/>
              </w:rPr>
            </w:pPr>
            <w:r>
              <w:rPr>
                <w:rFonts w:ascii="Arial" w:hAnsi="Arial" w:cs="Arial"/>
                <w:color w:val="000000"/>
                <w:sz w:val="24"/>
                <w:szCs w:val="24"/>
              </w:rPr>
              <w:t>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27.</w:t>
            </w:r>
          </w:p>
        </w:tc>
        <w:tc>
          <w:tcPr>
            <w:tcW w:w="2415" w:type="pct"/>
            <w:gridSpan w:val="3"/>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sz w:val="24"/>
                <w:szCs w:val="24"/>
              </w:rPr>
            </w:pPr>
            <w:r>
              <w:rPr>
                <w:rFonts w:ascii="Arial" w:hAnsi="Arial" w:cs="Arial"/>
                <w:color w:val="000000"/>
                <w:sz w:val="24"/>
                <w:szCs w:val="24"/>
              </w:rPr>
              <w:t>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sz w:val="24"/>
                <w:szCs w:val="24"/>
              </w:rPr>
            </w:pPr>
            <w:r>
              <w:rPr>
                <w:rFonts w:ascii="Arial" w:hAnsi="Arial" w:cs="Arial"/>
                <w:color w:val="000000"/>
                <w:sz w:val="24"/>
                <w:szCs w:val="24"/>
              </w:rPr>
              <w:t>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sz w:val="24"/>
                <w:szCs w:val="24"/>
              </w:rPr>
            </w:pPr>
            <w:r>
              <w:rPr>
                <w:rFonts w:ascii="Arial" w:hAnsi="Arial" w:cs="Arial"/>
                <w:color w:val="000000"/>
                <w:sz w:val="24"/>
                <w:szCs w:val="24"/>
              </w:rPr>
              <w:t>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28.</w:t>
            </w:r>
          </w:p>
        </w:tc>
        <w:tc>
          <w:tcPr>
            <w:tcW w:w="2415" w:type="pct"/>
            <w:gridSpan w:val="3"/>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rPr>
                <w:rFonts w:ascii="Arial" w:hAnsi="Arial" w:cs="Arial"/>
                <w:sz w:val="24"/>
                <w:szCs w:val="24"/>
              </w:rPr>
            </w:pPr>
            <w:r>
              <w:rPr>
                <w:rFonts w:ascii="Arial" w:hAnsi="Arial" w:cs="Arial"/>
                <w:color w:val="000000"/>
                <w:sz w:val="24"/>
                <w:szCs w:val="24"/>
              </w:rPr>
              <w:t xml:space="preserve">Доля проведенных процедур закупок в общем количестве </w:t>
            </w:r>
            <w:r>
              <w:rPr>
                <w:rFonts w:ascii="Arial" w:hAnsi="Arial" w:cs="Arial"/>
                <w:color w:val="000000"/>
                <w:sz w:val="24"/>
                <w:szCs w:val="24"/>
              </w:rPr>
              <w:lastRenderedPageBreak/>
              <w:t>запланированных процедур закупок</w:t>
            </w:r>
            <w:r>
              <w:rPr>
                <w:rFonts w:ascii="Arial" w:eastAsiaTheme="minorEastAsia" w:hAnsi="Arial" w:cs="Arial"/>
                <w:sz w:val="24"/>
                <w:szCs w:val="24"/>
              </w:rPr>
              <w:t>, процент</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0"/>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29.</w:t>
            </w:r>
          </w:p>
        </w:tc>
        <w:tc>
          <w:tcPr>
            <w:tcW w:w="2415" w:type="pct"/>
            <w:gridSpan w:val="3"/>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Pr>
                <w:rFonts w:ascii="Arial" w:eastAsiaTheme="minorEastAsia" w:hAnsi="Arial" w:cs="Arial"/>
                <w:sz w:val="24"/>
                <w:szCs w:val="24"/>
              </w:rPr>
              <w:t>, процент</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D51F7" w:rsidTr="008D51F7">
        <w:trPr>
          <w:trHeight w:val="284"/>
        </w:trPr>
        <w:tc>
          <w:tcPr>
            <w:tcW w:w="192" w:type="pct"/>
            <w:tcBorders>
              <w:top w:val="single" w:sz="4" w:space="0" w:color="auto"/>
              <w:left w:val="single" w:sz="4" w:space="0" w:color="auto"/>
              <w:bottom w:val="single" w:sz="4" w:space="0" w:color="auto"/>
              <w:right w:val="nil"/>
            </w:tcBorders>
            <w:vAlign w:val="center"/>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30.</w:t>
            </w:r>
          </w:p>
        </w:tc>
        <w:tc>
          <w:tcPr>
            <w:tcW w:w="2415" w:type="pct"/>
            <w:gridSpan w:val="3"/>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Исключение незаконных решений по земле</w:t>
            </w:r>
            <w:r>
              <w:rPr>
                <w:rFonts w:ascii="Arial" w:eastAsiaTheme="minorEastAsia" w:hAnsi="Arial" w:cs="Arial"/>
                <w:sz w:val="24"/>
                <w:szCs w:val="24"/>
              </w:rPr>
              <w:t xml:space="preserve">, штука </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sz w:val="24"/>
                <w:szCs w:val="24"/>
              </w:rPr>
            </w:pPr>
            <w:r>
              <w:rPr>
                <w:rFonts w:ascii="Arial" w:hAnsi="Arial" w:cs="Arial"/>
                <w:color w:val="000000"/>
                <w:sz w:val="24"/>
                <w:szCs w:val="24"/>
              </w:rPr>
              <w:t>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sz w:val="24"/>
                <w:szCs w:val="24"/>
              </w:rPr>
            </w:pPr>
            <w:r>
              <w:rPr>
                <w:rFonts w:ascii="Arial" w:hAnsi="Arial" w:cs="Arial"/>
                <w:color w:val="000000"/>
                <w:sz w:val="24"/>
                <w:szCs w:val="24"/>
              </w:rPr>
              <w:t>0</w:t>
            </w:r>
          </w:p>
        </w:tc>
        <w:tc>
          <w:tcPr>
            <w:tcW w:w="45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sz w:val="24"/>
                <w:szCs w:val="24"/>
              </w:rPr>
            </w:pPr>
            <w:r>
              <w:rPr>
                <w:rFonts w:ascii="Arial" w:hAnsi="Arial" w:cs="Arial"/>
                <w:color w:val="000000"/>
                <w:sz w:val="24"/>
                <w:szCs w:val="24"/>
              </w:rPr>
              <w:t>0</w:t>
            </w:r>
          </w:p>
        </w:tc>
      </w:tr>
    </w:tbl>
    <w:p w:rsidR="008D51F7" w:rsidRDefault="008D51F7" w:rsidP="008D51F7">
      <w:pPr>
        <w:spacing w:after="0" w:line="240" w:lineRule="auto"/>
        <w:jc w:val="right"/>
        <w:rPr>
          <w:rFonts w:ascii="Arial" w:eastAsia="Calibri" w:hAnsi="Arial" w:cs="Arial"/>
          <w:sz w:val="24"/>
          <w:szCs w:val="24"/>
        </w:rPr>
      </w:pPr>
    </w:p>
    <w:p w:rsidR="008D51F7" w:rsidRDefault="008D51F7" w:rsidP="008D51F7">
      <w:pPr>
        <w:spacing w:after="0" w:line="240" w:lineRule="auto"/>
        <w:rPr>
          <w:rFonts w:ascii="Arial" w:hAnsi="Arial" w:cs="Arial"/>
          <w:b/>
          <w:sz w:val="24"/>
          <w:szCs w:val="24"/>
        </w:rPr>
        <w:sectPr w:rsidR="008D51F7">
          <w:pgSz w:w="16838" w:h="11906" w:orient="landscape"/>
          <w:pgMar w:top="1134" w:right="567" w:bottom="1134" w:left="1134" w:header="142" w:footer="709" w:gutter="0"/>
          <w:cols w:space="720"/>
        </w:sectPr>
      </w:pPr>
    </w:p>
    <w:p w:rsidR="008D51F7" w:rsidRDefault="008D51F7" w:rsidP="008D51F7">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lastRenderedPageBreak/>
        <w:t xml:space="preserve">Общая характеристика сферы реализации муниципальной программы, </w:t>
      </w:r>
      <w:r>
        <w:rPr>
          <w:rFonts w:ascii="Arial" w:hAnsi="Arial" w:cs="Arial"/>
          <w:b/>
          <w:sz w:val="24"/>
          <w:szCs w:val="24"/>
        </w:rPr>
        <w:br/>
        <w:t>в том числе формулировка основных проблем и прогноз ее развития.</w:t>
      </w:r>
    </w:p>
    <w:p w:rsidR="008D51F7" w:rsidRDefault="008D51F7" w:rsidP="008D51F7">
      <w:pPr>
        <w:pStyle w:val="aff8"/>
        <w:numPr>
          <w:ilvl w:val="1"/>
          <w:numId w:val="4"/>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Общая характеристика сферы реализации муниципальной программы</w:t>
      </w:r>
    </w:p>
    <w:p w:rsidR="008D51F7" w:rsidRDefault="008D51F7" w:rsidP="008D51F7">
      <w:pPr>
        <w:pStyle w:val="2d"/>
        <w:shd w:val="clear" w:color="auto" w:fill="auto"/>
        <w:spacing w:line="276" w:lineRule="auto"/>
        <w:ind w:right="240" w:firstLine="709"/>
        <w:rPr>
          <w:rFonts w:ascii="Arial" w:hAnsi="Arial" w:cs="Arial"/>
          <w:sz w:val="24"/>
          <w:szCs w:val="24"/>
        </w:rPr>
      </w:pPr>
      <w:r>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w:t>
      </w:r>
      <w:r>
        <w:rPr>
          <w:rFonts w:ascii="Arial" w:hAnsi="Arial" w:cs="Arial"/>
          <w:color w:val="000000"/>
          <w:sz w:val="24"/>
          <w:szCs w:val="24"/>
          <w:lang w:bidi="ru-RU"/>
        </w:rPr>
        <w:softHyphen/>
        <w:t>целевого подхода.</w:t>
      </w:r>
    </w:p>
    <w:p w:rsidR="008D51F7" w:rsidRDefault="008D51F7" w:rsidP="008D51F7">
      <w:pPr>
        <w:pStyle w:val="2d"/>
        <w:shd w:val="clear" w:color="auto" w:fill="auto"/>
        <w:spacing w:line="276" w:lineRule="auto"/>
        <w:ind w:right="240" w:firstLine="709"/>
        <w:rPr>
          <w:rFonts w:ascii="Arial" w:hAnsi="Arial" w:cs="Arial"/>
          <w:sz w:val="24"/>
          <w:szCs w:val="24"/>
        </w:rPr>
      </w:pPr>
      <w:r>
        <w:rPr>
          <w:rFonts w:ascii="Arial" w:hAnsi="Arial" w:cs="Arial"/>
          <w:color w:val="000000"/>
          <w:sz w:val="24"/>
          <w:szCs w:val="24"/>
          <w:lang w:bidi="ru-RU"/>
        </w:rPr>
        <w:t>Ключевыми целями и вопросами управления имуществом и финансами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муниципального управления, которые в свою очередь задают приоритеты муниципальной политики городского округа Люберцы в сфере управления имуществом и финансами.</w:t>
      </w:r>
    </w:p>
    <w:p w:rsidR="008D51F7" w:rsidRDefault="008D51F7" w:rsidP="008D51F7">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муниципальной собственности городского округа Люберцы.</w:t>
      </w:r>
    </w:p>
    <w:p w:rsidR="008D51F7" w:rsidRDefault="008D51F7" w:rsidP="008D51F7">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 xml:space="preserve"> В целях использования муниципального имущества в качестве актива, первостепенным является решение вопроса регистрации прав на объекты муниципальной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rsidR="008D51F7" w:rsidRDefault="008D51F7" w:rsidP="008D51F7">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 xml:space="preserve">Формируются и реализуются программы приватизации муниципального имущества, что вносит свой вклад в сбалансированность бюджета городского округа Люберцы и снижение долговой нагрузки. </w:t>
      </w:r>
    </w:p>
    <w:p w:rsidR="008D51F7" w:rsidRDefault="008D51F7" w:rsidP="008D51F7">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rsidR="008D51F7" w:rsidRDefault="008D51F7" w:rsidP="008D51F7">
      <w:pPr>
        <w:pStyle w:val="aff8"/>
        <w:numPr>
          <w:ilvl w:val="1"/>
          <w:numId w:val="4"/>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Основные проблемы сферы реализации программы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Вместе с отмечаемыми положительными тенденциями в сфере управления имуществом и финансами остается комплекс нерешенных проблем.</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Настоящая Программа направлена на решение актуальных и требующих в период с 2020 по 2024 год решения проблем в сфере управления имуществом и финансами. Комплексный подход к их решению в рамках муниципальной программы заключается в совершенствовании системы управления в городском округе Люберцы по приоритетным направлениям:</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определение </w:t>
      </w:r>
      <w:proofErr w:type="gramStart"/>
      <w:r>
        <w:rPr>
          <w:rFonts w:ascii="Arial" w:hAnsi="Arial" w:cs="Arial"/>
          <w:color w:val="000000"/>
          <w:sz w:val="24"/>
          <w:szCs w:val="24"/>
          <w:lang w:bidi="ru-RU"/>
        </w:rPr>
        <w:t xml:space="preserve">этапов проведения инвентаризации объектов собственности </w:t>
      </w:r>
      <w:r>
        <w:rPr>
          <w:rFonts w:ascii="Arial" w:hAnsi="Arial" w:cs="Arial"/>
          <w:color w:val="000000"/>
          <w:sz w:val="24"/>
          <w:szCs w:val="24"/>
          <w:lang w:bidi="ru-RU"/>
        </w:rPr>
        <w:lastRenderedPageBreak/>
        <w:t>городского округа</w:t>
      </w:r>
      <w:proofErr w:type="gramEnd"/>
      <w:r>
        <w:rPr>
          <w:rFonts w:ascii="Arial" w:hAnsi="Arial" w:cs="Arial"/>
          <w:color w:val="000000"/>
          <w:sz w:val="24"/>
          <w:szCs w:val="24"/>
          <w:lang w:bidi="ru-RU"/>
        </w:rPr>
        <w:t xml:space="preserve"> Люберцы Московской области, оформление прав на них;</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совершенствование процедур, определяющих вопросы аренды имущества, находящегося в собственности городского округа Люберцы Московской области;</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совершенствование приватизационных процедур;</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совершенствование </w:t>
      </w:r>
      <w:proofErr w:type="gramStart"/>
      <w:r>
        <w:rPr>
          <w:rFonts w:ascii="Arial" w:hAnsi="Arial" w:cs="Arial"/>
          <w:color w:val="000000"/>
          <w:sz w:val="24"/>
          <w:szCs w:val="24"/>
          <w:lang w:bidi="ru-RU"/>
        </w:rPr>
        <w:t>системы показателей оценки эффективности использования</w:t>
      </w:r>
      <w:proofErr w:type="gramEnd"/>
      <w:r>
        <w:rPr>
          <w:rFonts w:ascii="Arial" w:hAnsi="Arial" w:cs="Arial"/>
          <w:color w:val="000000"/>
          <w:sz w:val="24"/>
          <w:szCs w:val="24"/>
          <w:lang w:bidi="ru-RU"/>
        </w:rPr>
        <w:t xml:space="preserve"> имущества, находящегося в собственности городского округа Люберцы Московской области;</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rsidR="008D51F7" w:rsidRDefault="008D51F7" w:rsidP="008D51F7">
      <w:pPr>
        <w:pStyle w:val="2d"/>
        <w:shd w:val="clear" w:color="auto" w:fill="auto"/>
        <w:spacing w:line="276" w:lineRule="auto"/>
        <w:ind w:left="709" w:right="221" w:firstLine="0"/>
        <w:rPr>
          <w:rFonts w:ascii="Arial" w:hAnsi="Arial" w:cs="Arial"/>
          <w:color w:val="000000"/>
          <w:sz w:val="24"/>
          <w:szCs w:val="24"/>
          <w:lang w:bidi="ru-RU"/>
        </w:rPr>
      </w:pPr>
    </w:p>
    <w:p w:rsidR="008D51F7" w:rsidRDefault="008D51F7" w:rsidP="008D51F7">
      <w:pPr>
        <w:pStyle w:val="aff8"/>
        <w:numPr>
          <w:ilvl w:val="1"/>
          <w:numId w:val="4"/>
        </w:numPr>
        <w:tabs>
          <w:tab w:val="left" w:pos="13425"/>
        </w:tabs>
        <w:spacing w:before="120" w:after="120" w:line="240" w:lineRule="auto"/>
        <w:jc w:val="center"/>
        <w:rPr>
          <w:rFonts w:ascii="Arial" w:hAnsi="Arial" w:cs="Arial"/>
          <w:b/>
          <w:sz w:val="24"/>
          <w:szCs w:val="24"/>
        </w:rPr>
      </w:pPr>
      <w:r>
        <w:rPr>
          <w:rFonts w:ascii="Arial" w:hAnsi="Arial" w:cs="Arial"/>
          <w:b/>
          <w:sz w:val="24"/>
          <w:szCs w:val="24"/>
        </w:rPr>
        <w:t xml:space="preserve"> Прогноз развития сферы управления имуществом и муниципальными финансами</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Среди них:</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государственного контроля (надзора);</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сокращение объема имущества, находящегося в муниципальной собственности, с учётом </w:t>
      </w:r>
      <w:proofErr w:type="gramStart"/>
      <w:r>
        <w:rPr>
          <w:rFonts w:ascii="Arial" w:hAnsi="Arial" w:cs="Arial"/>
          <w:color w:val="000000"/>
          <w:sz w:val="24"/>
          <w:szCs w:val="24"/>
          <w:lang w:bidi="ru-RU"/>
        </w:rPr>
        <w:t>задач обеспечения полномочий органов местного самоуправления городского округа</w:t>
      </w:r>
      <w:proofErr w:type="gramEnd"/>
      <w:r>
        <w:rPr>
          <w:rFonts w:ascii="Arial" w:hAnsi="Arial" w:cs="Arial"/>
          <w:color w:val="000000"/>
          <w:sz w:val="24"/>
          <w:szCs w:val="24"/>
          <w:lang w:bidi="ru-RU"/>
        </w:rPr>
        <w:t xml:space="preserve"> Люберцы, повышения эффективности использования объектов муниципального имущества;</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w:t>
      </w:r>
      <w:r>
        <w:rPr>
          <w:rFonts w:ascii="Arial" w:hAnsi="Arial" w:cs="Arial"/>
          <w:color w:val="000000"/>
          <w:sz w:val="24"/>
          <w:szCs w:val="24"/>
          <w:lang w:bidi="ru-RU"/>
        </w:rPr>
        <w:lastRenderedPageBreak/>
        <w:t>управленческих технологий и оплаты труда по результатам деятельности.</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Концепция решения проблем в сфере управления имуществом и муниципальными финансами основывается на программно-целевом методе и состоит в реализации в период с 2020 по 2024 год муниципальной программы «Управление имуществом и муниципальными финансами»,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Основные риски, которые могут возникнуть при реализации муниципальной программы:</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proofErr w:type="spellStart"/>
      <w:r>
        <w:rPr>
          <w:rFonts w:ascii="Arial" w:hAnsi="Arial" w:cs="Arial"/>
          <w:color w:val="000000"/>
          <w:sz w:val="24"/>
          <w:szCs w:val="24"/>
          <w:lang w:bidi="ru-RU"/>
        </w:rPr>
        <w:t>недостижение</w:t>
      </w:r>
      <w:proofErr w:type="spellEnd"/>
      <w:r>
        <w:rPr>
          <w:rFonts w:ascii="Arial" w:hAnsi="Arial" w:cs="Arial"/>
          <w:color w:val="000000"/>
          <w:sz w:val="24"/>
          <w:szCs w:val="24"/>
          <w:lang w:bidi="ru-RU"/>
        </w:rPr>
        <w:t xml:space="preserve"> целевых значений показателей результативности муниципальной программы к 2024 году;</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rsidR="008D51F7" w:rsidRDefault="008D51F7" w:rsidP="008D51F7">
      <w:pPr>
        <w:pStyle w:val="2d"/>
        <w:numPr>
          <w:ilvl w:val="0"/>
          <w:numId w:val="6"/>
        </w:numPr>
        <w:shd w:val="clear" w:color="auto" w:fill="auto"/>
        <w:spacing w:line="276" w:lineRule="auto"/>
        <w:ind w:left="0" w:right="221" w:firstLine="709"/>
        <w:rPr>
          <w:rFonts w:ascii="Arial" w:hAnsi="Arial" w:cs="Arial"/>
          <w:sz w:val="24"/>
          <w:szCs w:val="24"/>
        </w:rPr>
      </w:pPr>
      <w:r>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8D51F7" w:rsidRDefault="008D51F7" w:rsidP="008D51F7">
      <w:pPr>
        <w:pStyle w:val="2d"/>
        <w:shd w:val="clear" w:color="auto" w:fill="auto"/>
        <w:spacing w:line="320" w:lineRule="exact"/>
        <w:ind w:right="240" w:firstLine="851"/>
        <w:rPr>
          <w:rFonts w:ascii="Arial" w:hAnsi="Arial" w:cs="Arial"/>
          <w:sz w:val="24"/>
          <w:szCs w:val="24"/>
        </w:rPr>
      </w:pPr>
      <w:r>
        <w:rPr>
          <w:rFonts w:ascii="Arial" w:hAnsi="Arial" w:cs="Arial"/>
          <w:color w:val="000000"/>
          <w:sz w:val="24"/>
          <w:szCs w:val="24"/>
          <w:lang w:bidi="ru-RU"/>
        </w:rPr>
        <w:t xml:space="preserve">Риск </w:t>
      </w:r>
      <w:proofErr w:type="spellStart"/>
      <w:r>
        <w:rPr>
          <w:rFonts w:ascii="Arial" w:hAnsi="Arial" w:cs="Arial"/>
          <w:color w:val="000000"/>
          <w:sz w:val="24"/>
          <w:szCs w:val="24"/>
          <w:lang w:bidi="ru-RU"/>
        </w:rPr>
        <w:t>недостижения</w:t>
      </w:r>
      <w:proofErr w:type="spellEnd"/>
      <w:r>
        <w:rPr>
          <w:rFonts w:ascii="Arial" w:hAnsi="Arial" w:cs="Arial"/>
          <w:color w:val="000000"/>
          <w:sz w:val="24"/>
          <w:szCs w:val="24"/>
          <w:lang w:bidi="ru-RU"/>
        </w:rPr>
        <w:t xml:space="preserve">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rsidR="008D51F7" w:rsidRDefault="008D51F7" w:rsidP="008D51F7">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Описание цели муниципальной программы.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rsidR="008D51F7" w:rsidRDefault="008D51F7" w:rsidP="008D51F7">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управления муниципальным имуществом.</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Достижение данной цели планируется путем создания условий для рационального и эффективного управления и распоряжения имуществом, находящимся в муниципальной собственности городского округа Люберцы Московской области.</w:t>
      </w:r>
    </w:p>
    <w:p w:rsidR="008D51F7" w:rsidRDefault="008D51F7" w:rsidP="008D51F7">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Pr>
          <w:rFonts w:ascii="Arial" w:hAnsi="Arial" w:cs="Arial"/>
          <w:color w:val="000000"/>
          <w:sz w:val="24"/>
          <w:szCs w:val="24"/>
          <w:lang w:bidi="ru-RU"/>
        </w:rPr>
        <w:t xml:space="preserve"> округ Люберцы Московской области, </w:t>
      </w:r>
      <w:r>
        <w:rPr>
          <w:rFonts w:ascii="Arial" w:hAnsi="Arial" w:cs="Arial"/>
          <w:color w:val="000000"/>
          <w:sz w:val="24"/>
          <w:szCs w:val="24"/>
          <w:lang w:bidi="ru-RU"/>
        </w:rPr>
        <w:lastRenderedPageBreak/>
        <w:t>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8D51F7" w:rsidRDefault="008D51F7" w:rsidP="008D51F7">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качества управления муниципальными финансами.</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Для достижения цели планируется решение задач направленных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8D51F7" w:rsidRDefault="008D51F7" w:rsidP="008D51F7">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rsidR="008D51F7" w:rsidRDefault="008D51F7" w:rsidP="008D51F7">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Перечень подпрограмм и краткое их описание.</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 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 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w:t>
      </w:r>
      <w:proofErr w:type="gramEnd"/>
      <w:r>
        <w:rPr>
          <w:rFonts w:ascii="Arial" w:hAnsi="Arial" w:cs="Arial"/>
          <w:color w:val="000000"/>
          <w:sz w:val="24"/>
          <w:szCs w:val="24"/>
          <w:lang w:bidi="ru-RU"/>
        </w:rPr>
        <w:t xml:space="preserve"> из ключевых условий устойчивого экономического развития городского округа Люберцы и благосостояния граждан.</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эффективности муниципальной службы.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подпрограммы 4 «Управление муниципальными финансами» вызвана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w:t>
      </w:r>
      <w:proofErr w:type="gramStart"/>
      <w:r>
        <w:rPr>
          <w:rFonts w:ascii="Arial" w:hAnsi="Arial" w:cs="Arial"/>
          <w:color w:val="000000"/>
          <w:sz w:val="24"/>
          <w:szCs w:val="24"/>
          <w:lang w:bidi="ru-RU"/>
        </w:rPr>
        <w:t>факторов</w:t>
      </w:r>
      <w:proofErr w:type="gramEnd"/>
      <w:r>
        <w:rPr>
          <w:rFonts w:ascii="Arial" w:hAnsi="Arial" w:cs="Arial"/>
          <w:color w:val="000000"/>
          <w:sz w:val="24"/>
          <w:szCs w:val="24"/>
          <w:lang w:bidi="ru-RU"/>
        </w:rPr>
        <w:t xml:space="preserve">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 управления муниципальным долгом городского округа Люберцы.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Подпрограмма 5 «Обеспечивающая подпрограмма» 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w:t>
      </w:r>
      <w:r>
        <w:rPr>
          <w:rFonts w:ascii="Arial" w:hAnsi="Arial" w:cs="Arial"/>
          <w:color w:val="000000"/>
          <w:sz w:val="24"/>
          <w:szCs w:val="24"/>
          <w:lang w:bidi="ru-RU"/>
        </w:rPr>
        <w:lastRenderedPageBreak/>
        <w:t>обеспечения деятельности муниципальных учреждений бюджетной сферы и органов местного самоуправления.</w:t>
      </w:r>
    </w:p>
    <w:p w:rsidR="008D51F7" w:rsidRDefault="008D51F7" w:rsidP="008D51F7">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Обобщенная характеристика основных мероприятий муниципальной программы с обоснованием необходимости их осуществления.</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Основные мероприятия муниципальной программы «Управление имуществом и муниципальными 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городского округа Люберцы. </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Подпрограммой 1 «Развитие имущественного комплекса» предусматривается реализация следующих основных мероприятий:</w:t>
      </w:r>
    </w:p>
    <w:p w:rsidR="008D51F7" w:rsidRDefault="008D51F7" w:rsidP="008D51F7">
      <w:pPr>
        <w:pStyle w:val="2d"/>
        <w:numPr>
          <w:ilvl w:val="0"/>
          <w:numId w:val="10"/>
        </w:numPr>
        <w:shd w:val="clear" w:color="auto" w:fill="auto"/>
        <w:spacing w:line="320" w:lineRule="exact"/>
        <w:ind w:left="0" w:right="221" w:firstLine="709"/>
        <w:rPr>
          <w:rFonts w:ascii="Arial" w:hAnsi="Arial" w:cs="Arial"/>
          <w:color w:val="000000"/>
          <w:sz w:val="24"/>
          <w:szCs w:val="24"/>
          <w:lang w:bidi="ru-RU"/>
        </w:rPr>
      </w:pPr>
      <w:r>
        <w:rPr>
          <w:rFonts w:ascii="Arial" w:hAnsi="Arial" w:cs="Arial"/>
          <w:color w:val="000000"/>
          <w:sz w:val="24"/>
          <w:szCs w:val="24"/>
          <w:lang w:bidi="ru-RU"/>
        </w:rPr>
        <w:t>Мероприятие «Управление имуществом, находящимся в муниципальной собственности, и выполнение кадастровых работ» будет осуществляться по следующим основным направлениям:</w:t>
      </w:r>
    </w:p>
    <w:p w:rsidR="008D51F7" w:rsidRDefault="008D51F7" w:rsidP="008D51F7">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rsidR="008D51F7" w:rsidRDefault="008D51F7" w:rsidP="008D51F7">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Оплата услуг за начисление, взимание и учет платы за наем муниципального жилищного фонда;</w:t>
      </w:r>
    </w:p>
    <w:p w:rsidR="008D51F7" w:rsidRDefault="008D51F7" w:rsidP="008D51F7">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Мероприятия по землеустройству и землепользованию;</w:t>
      </w:r>
    </w:p>
    <w:p w:rsidR="008D51F7" w:rsidRDefault="008D51F7" w:rsidP="008D51F7">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Взносы на капитальный ремонт общего имущества многоквартирных домов;</w:t>
      </w:r>
    </w:p>
    <w:p w:rsidR="008D51F7" w:rsidRDefault="008D51F7" w:rsidP="008D51F7">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 xml:space="preserve">Организация в соответствии с Федеральным законом от 24 июля 2007 г. </w:t>
      </w:r>
      <w:r>
        <w:rPr>
          <w:rFonts w:ascii="Arial" w:hAnsi="Arial" w:cs="Arial"/>
          <w:sz w:val="24"/>
          <w:szCs w:val="24"/>
        </w:rPr>
        <w:br/>
        <w:t>№ 221 - ФЗ «О государственном кадастре недвижимости» выполнения комплексных кадастровых работ и утверждение карты-плана территории;</w:t>
      </w:r>
    </w:p>
    <w:p w:rsidR="008D51F7" w:rsidRDefault="008D51F7" w:rsidP="008D51F7">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Создание условий для беспрепятственного доступа инвалидов и других маломобильных групп населения к многоквартирным домам.</w:t>
      </w:r>
    </w:p>
    <w:p w:rsidR="008D51F7" w:rsidRDefault="008D51F7" w:rsidP="008D51F7">
      <w:pPr>
        <w:pStyle w:val="2d"/>
        <w:numPr>
          <w:ilvl w:val="0"/>
          <w:numId w:val="10"/>
        </w:numPr>
        <w:shd w:val="clear" w:color="auto" w:fill="auto"/>
        <w:spacing w:line="320" w:lineRule="exact"/>
        <w:ind w:left="0" w:right="221" w:firstLine="709"/>
        <w:rPr>
          <w:rFonts w:ascii="Arial" w:hAnsi="Arial" w:cs="Arial"/>
          <w:color w:val="000000"/>
          <w:sz w:val="24"/>
          <w:szCs w:val="24"/>
          <w:lang w:bidi="ru-RU"/>
        </w:rPr>
      </w:pPr>
      <w:r>
        <w:rPr>
          <w:rFonts w:ascii="Arial" w:hAnsi="Arial" w:cs="Arial"/>
          <w:color w:val="000000"/>
          <w:sz w:val="24"/>
          <w:szCs w:val="24"/>
          <w:lang w:bidi="ru-RU"/>
        </w:rPr>
        <w:t>Мероприятие «Создание условий для реализации государственных полномочий в области земельных отношений».</w:t>
      </w:r>
    </w:p>
    <w:p w:rsidR="008D51F7" w:rsidRDefault="008D51F7" w:rsidP="008D51F7">
      <w:pPr>
        <w:widowControl w:val="0"/>
        <w:numPr>
          <w:ilvl w:val="0"/>
          <w:numId w:val="10"/>
        </w:numPr>
        <w:spacing w:after="0" w:line="320" w:lineRule="exact"/>
        <w:ind w:left="1418" w:right="221" w:hanging="709"/>
        <w:jc w:val="both"/>
        <w:rPr>
          <w:rFonts w:ascii="Arial" w:hAnsi="Arial" w:cs="Arial"/>
          <w:color w:val="000000"/>
          <w:sz w:val="24"/>
          <w:szCs w:val="24"/>
          <w:lang w:bidi="ru-RU"/>
        </w:rPr>
      </w:pPr>
      <w:r>
        <w:rPr>
          <w:rFonts w:ascii="Arial" w:hAnsi="Arial" w:cs="Arial"/>
          <w:color w:val="000000"/>
          <w:sz w:val="24"/>
          <w:szCs w:val="24"/>
          <w:lang w:bidi="ru-RU"/>
        </w:rPr>
        <w:t>Мероприятие «Создание условий для реализации полномочий органов местного самоуправления».</w:t>
      </w:r>
    </w:p>
    <w:p w:rsidR="008D51F7" w:rsidRDefault="008D51F7" w:rsidP="008D51F7">
      <w:pPr>
        <w:pStyle w:val="2d"/>
        <w:shd w:val="clear" w:color="auto" w:fill="auto"/>
        <w:spacing w:line="320" w:lineRule="exact"/>
        <w:ind w:right="221" w:firstLine="709"/>
        <w:rPr>
          <w:rFonts w:ascii="Arial" w:hAnsi="Arial" w:cs="Arial"/>
          <w:sz w:val="24"/>
          <w:szCs w:val="24"/>
        </w:rPr>
      </w:pPr>
      <w:r>
        <w:rPr>
          <w:rFonts w:ascii="Arial" w:hAnsi="Arial" w:cs="Arial"/>
          <w:color w:val="000000"/>
          <w:sz w:val="24"/>
          <w:szCs w:val="24"/>
          <w:lang w:bidi="ru-RU"/>
        </w:rPr>
        <w:t xml:space="preserve">Подпрограммой 3«Совершенствование муниципальной службы Московской области» предусматривается реализация следующего основного мероприятия «Организация профессионального развития муниципальных служащих Московской области» направленного на организацию </w:t>
      </w:r>
      <w:r>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rsidR="008D51F7" w:rsidRDefault="008D51F7" w:rsidP="008D51F7">
      <w:pPr>
        <w:pStyle w:val="2d"/>
        <w:shd w:val="clear" w:color="auto" w:fill="auto"/>
        <w:spacing w:line="320" w:lineRule="exact"/>
        <w:ind w:right="221" w:firstLine="709"/>
        <w:rPr>
          <w:rFonts w:ascii="Arial" w:hAnsi="Arial" w:cs="Arial"/>
          <w:color w:val="000000"/>
          <w:sz w:val="24"/>
          <w:szCs w:val="24"/>
          <w:lang w:bidi="ru-RU"/>
        </w:rPr>
      </w:pPr>
      <w:r>
        <w:rPr>
          <w:rFonts w:ascii="Arial" w:hAnsi="Arial" w:cs="Arial"/>
          <w:color w:val="000000"/>
          <w:sz w:val="24"/>
          <w:szCs w:val="24"/>
          <w:lang w:bidi="ru-RU"/>
        </w:rPr>
        <w:t>Подпрограммой 4«Управление муниципальными финансами» предусматривается реализация следующих основных мероприятий:</w:t>
      </w:r>
    </w:p>
    <w:p w:rsidR="008D51F7" w:rsidRDefault="008D51F7" w:rsidP="008D51F7">
      <w:pPr>
        <w:pStyle w:val="2d"/>
        <w:numPr>
          <w:ilvl w:val="0"/>
          <w:numId w:val="14"/>
        </w:numPr>
        <w:shd w:val="clear" w:color="auto" w:fill="auto"/>
        <w:spacing w:line="320" w:lineRule="exact"/>
        <w:ind w:left="0" w:right="221" w:firstLine="709"/>
        <w:rPr>
          <w:rFonts w:ascii="Arial" w:hAnsi="Arial" w:cs="Arial"/>
          <w:sz w:val="24"/>
          <w:szCs w:val="24"/>
        </w:rPr>
      </w:pPr>
      <w:r>
        <w:rPr>
          <w:rFonts w:ascii="Arial" w:hAnsi="Arial" w:cs="Arial"/>
          <w:color w:val="000000"/>
          <w:sz w:val="24"/>
          <w:szCs w:val="24"/>
          <w:lang w:bidi="ru-RU"/>
        </w:rPr>
        <w:t>Мероприятие «П</w:t>
      </w:r>
      <w:r>
        <w:rPr>
          <w:rFonts w:ascii="Arial" w:hAnsi="Arial" w:cs="Arial"/>
          <w:sz w:val="24"/>
          <w:szCs w:val="24"/>
        </w:rPr>
        <w:t xml:space="preserve">роведение мероприятий в сфере формирования доходов местного бюджета», </w:t>
      </w:r>
      <w:r>
        <w:rPr>
          <w:rFonts w:ascii="Arial" w:hAnsi="Arial" w:cs="Arial"/>
          <w:color w:val="000000"/>
          <w:sz w:val="24"/>
          <w:szCs w:val="24"/>
          <w:lang w:bidi="ru-RU"/>
        </w:rPr>
        <w:t>которое будет осуществляться по основным направлениям:</w:t>
      </w:r>
    </w:p>
    <w:p w:rsidR="008D51F7" w:rsidRDefault="008D51F7" w:rsidP="008D51F7">
      <w:pPr>
        <w:pStyle w:val="2d"/>
        <w:numPr>
          <w:ilvl w:val="0"/>
          <w:numId w:val="16"/>
        </w:numPr>
        <w:shd w:val="clear" w:color="auto" w:fill="auto"/>
        <w:spacing w:line="320" w:lineRule="exact"/>
        <w:ind w:left="0" w:right="221" w:firstLine="709"/>
        <w:rPr>
          <w:rFonts w:ascii="Arial" w:hAnsi="Arial" w:cs="Arial"/>
          <w:sz w:val="24"/>
          <w:szCs w:val="24"/>
        </w:rPr>
      </w:pPr>
      <w:r>
        <w:rPr>
          <w:rFonts w:ascii="Arial" w:hAnsi="Arial" w:cs="Arial"/>
          <w:sz w:val="24"/>
          <w:szCs w:val="24"/>
        </w:rPr>
        <w:t>Осуществление мониторинга поступлений налоговых и неналоговых доходов местного бюджета;</w:t>
      </w:r>
    </w:p>
    <w:p w:rsidR="008D51F7" w:rsidRDefault="008D51F7" w:rsidP="008D51F7">
      <w:pPr>
        <w:pStyle w:val="2d"/>
        <w:numPr>
          <w:ilvl w:val="0"/>
          <w:numId w:val="16"/>
        </w:numPr>
        <w:shd w:val="clear" w:color="auto" w:fill="auto"/>
        <w:spacing w:line="320" w:lineRule="exact"/>
        <w:ind w:left="0" w:right="221" w:firstLine="709"/>
        <w:rPr>
          <w:rFonts w:ascii="Arial" w:hAnsi="Arial" w:cs="Arial"/>
          <w:sz w:val="24"/>
          <w:szCs w:val="24"/>
        </w:rPr>
      </w:pPr>
      <w:r>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rsidR="008D51F7" w:rsidRDefault="008D51F7" w:rsidP="008D51F7">
      <w:pPr>
        <w:pStyle w:val="2d"/>
        <w:shd w:val="clear" w:color="auto" w:fill="auto"/>
        <w:spacing w:line="320" w:lineRule="exact"/>
        <w:ind w:right="221" w:firstLine="709"/>
        <w:rPr>
          <w:rFonts w:ascii="Arial" w:hAnsi="Arial" w:cs="Arial"/>
          <w:sz w:val="24"/>
          <w:szCs w:val="24"/>
        </w:rPr>
      </w:pPr>
      <w:r>
        <w:rPr>
          <w:rFonts w:ascii="Arial" w:hAnsi="Arial" w:cs="Arial"/>
          <w:sz w:val="24"/>
          <w:szCs w:val="24"/>
        </w:rPr>
        <w:t>2.</w:t>
      </w:r>
      <w:r>
        <w:rPr>
          <w:rFonts w:ascii="Arial" w:hAnsi="Arial" w:cs="Arial"/>
          <w:color w:val="000000"/>
          <w:sz w:val="24"/>
          <w:szCs w:val="24"/>
          <w:lang w:bidi="ru-RU"/>
        </w:rPr>
        <w:t>Мероприятие «П</w:t>
      </w:r>
      <w:r>
        <w:rPr>
          <w:rFonts w:ascii="Arial" w:hAnsi="Arial" w:cs="Arial"/>
          <w:sz w:val="24"/>
          <w:szCs w:val="24"/>
        </w:rPr>
        <w:t xml:space="preserve">овышение качества управления муниципальными финансами и соблюдения требований бюджетного законодательства Российской Федерации при </w:t>
      </w:r>
      <w:r>
        <w:rPr>
          <w:rFonts w:ascii="Arial" w:hAnsi="Arial" w:cs="Arial"/>
          <w:sz w:val="24"/>
          <w:szCs w:val="24"/>
        </w:rPr>
        <w:lastRenderedPageBreak/>
        <w:t xml:space="preserve">осуществлении бюджетного </w:t>
      </w:r>
      <w:proofErr w:type="gramStart"/>
      <w:r>
        <w:rPr>
          <w:rFonts w:ascii="Arial" w:hAnsi="Arial" w:cs="Arial"/>
          <w:sz w:val="24"/>
          <w:szCs w:val="24"/>
        </w:rPr>
        <w:t>процесса</w:t>
      </w:r>
      <w:proofErr w:type="gramEnd"/>
      <w:r>
        <w:rPr>
          <w:rFonts w:ascii="Arial" w:hAnsi="Arial" w:cs="Arial"/>
          <w:sz w:val="24"/>
          <w:szCs w:val="24"/>
        </w:rPr>
        <w:t xml:space="preserve"> в муниципальных образованиях Московской области» в рамках реализации </w:t>
      </w:r>
      <w:proofErr w:type="gramStart"/>
      <w:r>
        <w:rPr>
          <w:rFonts w:ascii="Arial" w:hAnsi="Arial" w:cs="Arial"/>
          <w:sz w:val="24"/>
          <w:szCs w:val="24"/>
        </w:rPr>
        <w:t>которого</w:t>
      </w:r>
      <w:proofErr w:type="gramEnd"/>
      <w:r>
        <w:rPr>
          <w:rFonts w:ascii="Arial" w:hAnsi="Arial" w:cs="Arial"/>
          <w:color w:val="000000"/>
          <w:sz w:val="24"/>
          <w:szCs w:val="24"/>
          <w:lang w:bidi="ru-RU"/>
        </w:rPr>
        <w:t xml:space="preserve"> будет осуществляться м</w:t>
      </w:r>
      <w:r>
        <w:rPr>
          <w:rFonts w:ascii="Arial" w:hAnsi="Arial" w:cs="Arial"/>
          <w:sz w:val="24"/>
          <w:szCs w:val="24"/>
        </w:rPr>
        <w:t>ониторинг и оценка качества управления муниципальными финансами.</w:t>
      </w:r>
    </w:p>
    <w:p w:rsidR="008D51F7" w:rsidRDefault="008D51F7" w:rsidP="008D51F7">
      <w:pPr>
        <w:pStyle w:val="2d"/>
        <w:numPr>
          <w:ilvl w:val="0"/>
          <w:numId w:val="18"/>
        </w:numPr>
        <w:shd w:val="clear" w:color="auto" w:fill="auto"/>
        <w:spacing w:line="320" w:lineRule="exact"/>
        <w:ind w:left="0" w:right="221" w:firstLine="709"/>
        <w:rPr>
          <w:rFonts w:ascii="Arial" w:hAnsi="Arial" w:cs="Arial"/>
          <w:sz w:val="24"/>
          <w:szCs w:val="24"/>
        </w:rPr>
      </w:pPr>
      <w:r>
        <w:rPr>
          <w:rFonts w:ascii="Arial" w:hAnsi="Arial" w:cs="Arial"/>
          <w:color w:val="000000"/>
          <w:sz w:val="24"/>
          <w:szCs w:val="24"/>
          <w:lang w:bidi="ru-RU"/>
        </w:rPr>
        <w:t>Мероприятие «У</w:t>
      </w:r>
      <w:r>
        <w:rPr>
          <w:rFonts w:ascii="Arial" w:hAnsi="Arial" w:cs="Arial"/>
          <w:sz w:val="24"/>
          <w:szCs w:val="24"/>
        </w:rPr>
        <w:t>правление муниципальным долгом» направленно на обслуживание муниципального долга по бюджетным кредитам.</w:t>
      </w:r>
    </w:p>
    <w:p w:rsidR="008D51F7" w:rsidRDefault="008D51F7" w:rsidP="008D51F7">
      <w:pPr>
        <w:pStyle w:val="2d"/>
        <w:shd w:val="clear" w:color="auto" w:fill="auto"/>
        <w:spacing w:line="320" w:lineRule="exact"/>
        <w:ind w:right="221" w:firstLine="709"/>
        <w:rPr>
          <w:rFonts w:ascii="Arial" w:hAnsi="Arial" w:cs="Arial"/>
          <w:sz w:val="24"/>
          <w:szCs w:val="24"/>
        </w:rPr>
      </w:pPr>
      <w:r>
        <w:rPr>
          <w:rFonts w:ascii="Arial" w:hAnsi="Arial" w:cs="Arial"/>
          <w:color w:val="000000"/>
          <w:sz w:val="24"/>
          <w:szCs w:val="24"/>
          <w:lang w:bidi="ru-RU"/>
        </w:rPr>
        <w:t>Подпрограммой 5«Обеспечивающая подпрограмма» предусматривается реализация основного мероприятия «Создание условий для реализации полномочий органов местного самоуправления», которое будет осуществляться по основным направлениям:</w:t>
      </w:r>
    </w:p>
    <w:p w:rsidR="008D51F7" w:rsidRDefault="008D51F7" w:rsidP="008D51F7">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Обеспечение функционирование высшего должностного лица, администрации, комитетов и отраслевых управлений при администрации;</w:t>
      </w:r>
    </w:p>
    <w:p w:rsidR="008D51F7" w:rsidRDefault="008D51F7" w:rsidP="008D51F7">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Расходы на обеспечение деятельности (оказание услуг) муниципальных учреждений - централизованная бухгалтерия муниципального образования;</w:t>
      </w:r>
    </w:p>
    <w:p w:rsidR="008D51F7" w:rsidRDefault="008D51F7" w:rsidP="008D51F7">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rsidR="008D51F7" w:rsidRDefault="008D51F7" w:rsidP="008D51F7">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Обеспечение деятельности финансового органа;</w:t>
      </w:r>
    </w:p>
    <w:p w:rsidR="008D51F7" w:rsidRDefault="008D51F7" w:rsidP="008D51F7">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Организация и осуществление мероприятий по мобилизационной подготовке.</w:t>
      </w:r>
    </w:p>
    <w:p w:rsidR="008D51F7" w:rsidRDefault="008D51F7" w:rsidP="008D51F7">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программы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Управление делами администрации городского округа Люберцы Московской области является муниципальным заказчиком и разработчиком муниципальной Программы. Организацию реализации и </w:t>
      </w:r>
      <w:proofErr w:type="gramStart"/>
      <w:r>
        <w:rPr>
          <w:rFonts w:ascii="Arial" w:hAnsi="Arial" w:cs="Arial"/>
          <w:color w:val="000000"/>
          <w:sz w:val="24"/>
          <w:szCs w:val="24"/>
          <w:lang w:bidi="ru-RU"/>
        </w:rPr>
        <w:t>контроль за</w:t>
      </w:r>
      <w:proofErr w:type="gramEnd"/>
      <w:r>
        <w:rPr>
          <w:rFonts w:ascii="Arial" w:hAnsi="Arial" w:cs="Arial"/>
          <w:color w:val="000000"/>
          <w:sz w:val="24"/>
          <w:szCs w:val="24"/>
          <w:lang w:bidi="ru-RU"/>
        </w:rPr>
        <w:t xml:space="preserve"> выполнением мероприятий, предусмотренных Программой, осуществляет муниципальный заказчик.</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Координатором Программы является заместитель Главы администрации городского округа Люберцы Московской области Василий Владимирович </w:t>
      </w:r>
      <w:proofErr w:type="spellStart"/>
      <w:r>
        <w:rPr>
          <w:rFonts w:ascii="Arial" w:hAnsi="Arial" w:cs="Arial"/>
          <w:color w:val="000000"/>
          <w:sz w:val="24"/>
          <w:szCs w:val="24"/>
          <w:lang w:bidi="ru-RU"/>
        </w:rPr>
        <w:t>Езерский</w:t>
      </w:r>
      <w:proofErr w:type="spellEnd"/>
      <w:r>
        <w:rPr>
          <w:rFonts w:ascii="Arial" w:hAnsi="Arial" w:cs="Arial"/>
          <w:color w:val="000000"/>
          <w:sz w:val="24"/>
          <w:szCs w:val="24"/>
          <w:lang w:bidi="ru-RU"/>
        </w:rPr>
        <w:t>.</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w:t>
      </w:r>
      <w:proofErr w:type="gramStart"/>
      <w:r>
        <w:rPr>
          <w:rFonts w:ascii="Arial" w:hAnsi="Arial" w:cs="Arial"/>
          <w:color w:val="000000"/>
          <w:sz w:val="24"/>
          <w:szCs w:val="24"/>
          <w:lang w:bidi="ru-RU"/>
        </w:rPr>
        <w:t>А(</w:t>
      </w:r>
      <w:proofErr w:type="gramEnd"/>
      <w:r>
        <w:rPr>
          <w:rFonts w:ascii="Arial" w:hAnsi="Arial" w:cs="Arial"/>
          <w:color w:val="000000"/>
          <w:sz w:val="24"/>
          <w:szCs w:val="24"/>
          <w:lang w:bidi="ru-RU"/>
        </w:rPr>
        <w:t>далее Порядок).</w:t>
      </w:r>
    </w:p>
    <w:p w:rsidR="008D51F7" w:rsidRDefault="008D51F7" w:rsidP="008D51F7">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Состав, форма и сроки представления отчетности о ходе реализации мероприятий</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программы исполнители мероприятий программы и заказчик предоставляют оперативные и итоговые отчеты о реализации соответствующих мероприятий программы в соответствии с </w:t>
      </w:r>
      <w:hyperlink r:id="rId6" w:tgtFrame="_blank" w:history="1">
        <w:r>
          <w:rPr>
            <w:rStyle w:val="a3"/>
            <w:rFonts w:ascii="Arial" w:hAnsi="Arial" w:cs="Arial"/>
            <w:color w:val="000000"/>
            <w:sz w:val="24"/>
            <w:szCs w:val="24"/>
            <w:lang w:bidi="ru-RU"/>
          </w:rPr>
          <w:t>Порядком</w:t>
        </w:r>
      </w:hyperlink>
      <w:r>
        <w:rPr>
          <w:rFonts w:ascii="Arial" w:hAnsi="Arial" w:cs="Arial"/>
          <w:color w:val="000000"/>
          <w:sz w:val="24"/>
          <w:szCs w:val="24"/>
          <w:lang w:bidi="ru-RU"/>
        </w:rPr>
        <w:t>.</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муниципальной программы муниципальный заказчик формирует и направляет в управление экономики на бумажном носителе:</w:t>
      </w:r>
    </w:p>
    <w:p w:rsidR="008D51F7" w:rsidRDefault="008D51F7" w:rsidP="008D51F7">
      <w:pPr>
        <w:pStyle w:val="aff8"/>
        <w:numPr>
          <w:ilvl w:val="0"/>
          <w:numId w:val="22"/>
        </w:numPr>
        <w:autoSpaceDE w:val="0"/>
        <w:autoSpaceDN w:val="0"/>
        <w:adjustRightInd w:val="0"/>
        <w:spacing w:after="0"/>
        <w:jc w:val="both"/>
        <w:rPr>
          <w:rFonts w:ascii="Arial" w:hAnsi="Arial" w:cs="Arial"/>
          <w:bCs/>
          <w:sz w:val="24"/>
          <w:szCs w:val="24"/>
          <w:lang w:eastAsia="en-US"/>
        </w:rPr>
      </w:pPr>
      <w:r>
        <w:rPr>
          <w:rFonts w:ascii="Arial" w:hAnsi="Arial" w:cs="Arial"/>
          <w:bCs/>
          <w:sz w:val="24"/>
          <w:szCs w:val="24"/>
          <w:lang w:eastAsia="en-US"/>
        </w:rPr>
        <w:t>Ежеквартально до 15 числа месяца, следующего за отчетным кварталом:</w:t>
      </w:r>
    </w:p>
    <w:p w:rsidR="008D51F7" w:rsidRDefault="008D51F7" w:rsidP="008D51F7">
      <w:pPr>
        <w:pStyle w:val="2d"/>
        <w:numPr>
          <w:ilvl w:val="0"/>
          <w:numId w:val="20"/>
        </w:numPr>
        <w:shd w:val="clear" w:color="auto" w:fill="auto"/>
        <w:spacing w:line="320" w:lineRule="exact"/>
        <w:ind w:left="0" w:right="221" w:firstLine="709"/>
        <w:rPr>
          <w:rFonts w:ascii="Arial" w:hAnsi="Arial" w:cs="Arial"/>
          <w:sz w:val="24"/>
          <w:szCs w:val="24"/>
          <w:lang w:eastAsia="ru-RU"/>
        </w:rPr>
      </w:pPr>
      <w:r>
        <w:rPr>
          <w:rFonts w:ascii="Arial" w:hAnsi="Arial" w:cs="Arial"/>
          <w:sz w:val="24"/>
          <w:szCs w:val="24"/>
        </w:rPr>
        <w:t>Оперативный отчет о реализации мероприятий по форме согласно приложению № 6 Порядка.</w:t>
      </w:r>
    </w:p>
    <w:p w:rsidR="008D51F7" w:rsidRDefault="008D51F7" w:rsidP="008D51F7">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 xml:space="preserve">Аналитическую записку, в которой указываются: степень достижения планируемых результатов реализации муниципальной программы и намеченной цели </w:t>
      </w:r>
      <w:r>
        <w:rPr>
          <w:rFonts w:ascii="Arial" w:hAnsi="Arial" w:cs="Arial"/>
          <w:sz w:val="24"/>
          <w:szCs w:val="24"/>
        </w:rPr>
        <w:lastRenderedPageBreak/>
        <w:t>муниципальной программы; общий объем фактически произведенных расходов, в том числе по источникам финансирования.</w:t>
      </w:r>
    </w:p>
    <w:p w:rsidR="008D51F7" w:rsidRDefault="008D51F7" w:rsidP="008D51F7">
      <w:pPr>
        <w:pStyle w:val="aff8"/>
        <w:numPr>
          <w:ilvl w:val="0"/>
          <w:numId w:val="22"/>
        </w:numPr>
        <w:autoSpaceDE w:val="0"/>
        <w:autoSpaceDN w:val="0"/>
        <w:adjustRightInd w:val="0"/>
        <w:spacing w:after="0"/>
        <w:jc w:val="both"/>
        <w:rPr>
          <w:rFonts w:ascii="Arial" w:hAnsi="Arial" w:cs="Arial"/>
          <w:bCs/>
          <w:sz w:val="24"/>
          <w:szCs w:val="24"/>
          <w:lang w:eastAsia="en-US"/>
        </w:rPr>
      </w:pPr>
      <w:r>
        <w:rPr>
          <w:rFonts w:ascii="Arial" w:hAnsi="Arial" w:cs="Arial"/>
          <w:bCs/>
          <w:sz w:val="24"/>
          <w:szCs w:val="24"/>
          <w:lang w:eastAsia="en-US"/>
        </w:rPr>
        <w:t xml:space="preserve">Ежегодно в срок до 1 марта года, следующего за </w:t>
      </w:r>
      <w:proofErr w:type="gramStart"/>
      <w:r>
        <w:rPr>
          <w:rFonts w:ascii="Arial" w:hAnsi="Arial" w:cs="Arial"/>
          <w:bCs/>
          <w:sz w:val="24"/>
          <w:szCs w:val="24"/>
          <w:lang w:eastAsia="en-US"/>
        </w:rPr>
        <w:t>отчетным</w:t>
      </w:r>
      <w:proofErr w:type="gramEnd"/>
      <w:r>
        <w:rPr>
          <w:rFonts w:ascii="Arial" w:hAnsi="Arial" w:cs="Arial"/>
          <w:bCs/>
          <w:sz w:val="24"/>
          <w:szCs w:val="24"/>
          <w:lang w:eastAsia="en-US"/>
        </w:rPr>
        <w:t>:</w:t>
      </w:r>
    </w:p>
    <w:p w:rsidR="008D51F7" w:rsidRDefault="008D51F7" w:rsidP="008D51F7">
      <w:pPr>
        <w:pStyle w:val="2d"/>
        <w:numPr>
          <w:ilvl w:val="0"/>
          <w:numId w:val="20"/>
        </w:numPr>
        <w:shd w:val="clear" w:color="auto" w:fill="auto"/>
        <w:spacing w:line="320" w:lineRule="exact"/>
        <w:ind w:left="0" w:right="221" w:firstLine="709"/>
        <w:rPr>
          <w:rFonts w:ascii="Arial" w:hAnsi="Arial" w:cs="Arial"/>
          <w:sz w:val="24"/>
          <w:szCs w:val="24"/>
          <w:lang w:eastAsia="ru-RU"/>
        </w:rPr>
      </w:pPr>
      <w:r>
        <w:rPr>
          <w:rFonts w:ascii="Arial" w:hAnsi="Arial" w:cs="Arial"/>
          <w:sz w:val="24"/>
          <w:szCs w:val="24"/>
        </w:rPr>
        <w:t>Годовой отчет о реализации муниципальной программы, по форме согласно приложению №7 Порядка.</w:t>
      </w:r>
    </w:p>
    <w:p w:rsidR="008D51F7" w:rsidRDefault="008D51F7" w:rsidP="008D51F7">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8D51F7" w:rsidRDefault="008D51F7" w:rsidP="008D51F7">
      <w:pPr>
        <w:pStyle w:val="aff8"/>
        <w:autoSpaceDE w:val="0"/>
        <w:autoSpaceDN w:val="0"/>
        <w:adjustRightInd w:val="0"/>
        <w:spacing w:after="0"/>
        <w:ind w:left="0" w:firstLine="851"/>
        <w:jc w:val="both"/>
        <w:rPr>
          <w:rFonts w:ascii="Arial" w:hAnsi="Arial" w:cs="Arial"/>
          <w:bCs/>
          <w:sz w:val="24"/>
          <w:szCs w:val="24"/>
          <w:lang w:eastAsia="en-US"/>
        </w:rPr>
      </w:pPr>
    </w:p>
    <w:p w:rsidR="008D51F7" w:rsidRDefault="008D51F7" w:rsidP="008D51F7">
      <w:pPr>
        <w:spacing w:after="0"/>
        <w:rPr>
          <w:rFonts w:ascii="Arial" w:hAnsi="Arial" w:cs="Arial"/>
          <w:bCs/>
          <w:sz w:val="24"/>
          <w:szCs w:val="24"/>
          <w:lang w:eastAsia="en-US"/>
        </w:rPr>
        <w:sectPr w:rsidR="008D51F7">
          <w:type w:val="continuous"/>
          <w:pgSz w:w="11906" w:h="16838"/>
          <w:pgMar w:top="1134" w:right="424" w:bottom="1134" w:left="1134" w:header="425" w:footer="709" w:gutter="0"/>
          <w:cols w:space="720"/>
        </w:sectPr>
      </w:pPr>
    </w:p>
    <w:p w:rsidR="008D51F7" w:rsidRDefault="008D51F7" w:rsidP="008D51F7">
      <w:pPr>
        <w:spacing w:before="120" w:after="240" w:line="240" w:lineRule="auto"/>
        <w:jc w:val="center"/>
        <w:rPr>
          <w:rFonts w:ascii="Arial" w:hAnsi="Arial" w:cs="Arial"/>
          <w:b/>
          <w:sz w:val="24"/>
          <w:szCs w:val="24"/>
        </w:rPr>
      </w:pPr>
      <w:r>
        <w:rPr>
          <w:rFonts w:ascii="Arial" w:hAnsi="Arial" w:cs="Arial"/>
          <w:b/>
          <w:sz w:val="24"/>
          <w:szCs w:val="24"/>
        </w:rPr>
        <w:lastRenderedPageBreak/>
        <w:t>Планируемые результаты реализации муниципальной программы «Управление имуществом и муниципальными финансами»</w:t>
      </w:r>
    </w:p>
    <w:tbl>
      <w:tblPr>
        <w:tblW w:w="4950" w:type="pct"/>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484"/>
        <w:gridCol w:w="1808"/>
        <w:gridCol w:w="47"/>
        <w:gridCol w:w="1935"/>
        <w:gridCol w:w="2219"/>
        <w:gridCol w:w="59"/>
        <w:gridCol w:w="1441"/>
        <w:gridCol w:w="46"/>
        <w:gridCol w:w="1021"/>
        <w:gridCol w:w="1115"/>
        <w:gridCol w:w="698"/>
        <w:gridCol w:w="698"/>
        <w:gridCol w:w="698"/>
        <w:gridCol w:w="698"/>
        <w:gridCol w:w="698"/>
        <w:gridCol w:w="1339"/>
        <w:gridCol w:w="41"/>
      </w:tblGrid>
      <w:tr w:rsidR="008D51F7" w:rsidTr="008D51F7">
        <w:trPr>
          <w:trHeight w:val="20"/>
        </w:trPr>
        <w:tc>
          <w:tcPr>
            <w:tcW w:w="21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32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Цели муниципальной программы</w:t>
            </w:r>
          </w:p>
        </w:tc>
        <w:tc>
          <w:tcPr>
            <w:tcW w:w="47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Задачи, направленные на  достижение цели</w:t>
            </w:r>
          </w:p>
        </w:tc>
        <w:tc>
          <w:tcPr>
            <w:tcW w:w="60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38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Тип показателя</w:t>
            </w:r>
          </w:p>
        </w:tc>
        <w:tc>
          <w:tcPr>
            <w:tcW w:w="277"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Единица измерения</w:t>
            </w:r>
          </w:p>
        </w:tc>
        <w:tc>
          <w:tcPr>
            <w:tcW w:w="328"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Базовое значение на  начало реализации программы</w:t>
            </w:r>
          </w:p>
        </w:tc>
        <w:tc>
          <w:tcPr>
            <w:tcW w:w="1964" w:type="pct"/>
            <w:gridSpan w:val="5"/>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Планируемое значение по годам реализации</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Theme="minorHAnsi"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Theme="minorHAnsi"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2020 год</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2021 год</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2022 год</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2023 год</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2024 год</w:t>
            </w:r>
          </w:p>
        </w:tc>
        <w:tc>
          <w:tcPr>
            <w:tcW w:w="423" w:type="pct"/>
            <w:gridSpan w:val="2"/>
            <w:tcBorders>
              <w:top w:val="single" w:sz="4" w:space="0" w:color="auto"/>
              <w:left w:val="single" w:sz="4" w:space="0" w:color="auto"/>
              <w:bottom w:val="single" w:sz="4" w:space="0" w:color="auto"/>
              <w:right w:val="single" w:sz="4" w:space="0" w:color="auto"/>
            </w:tcBorders>
            <w:vAlign w:val="center"/>
          </w:tcPr>
          <w:p w:rsidR="008D51F7" w:rsidRDefault="008D51F7">
            <w:pPr>
              <w:spacing w:after="0" w:line="240" w:lineRule="auto"/>
              <w:ind w:left="-57" w:right="-57"/>
              <w:jc w:val="center"/>
              <w:rPr>
                <w:rFonts w:ascii="Arial" w:hAnsi="Arial" w:cs="Arial"/>
                <w:sz w:val="24"/>
                <w:szCs w:val="24"/>
              </w:rPr>
            </w:pP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w:t>
            </w:r>
          </w:p>
        </w:tc>
        <w:tc>
          <w:tcPr>
            <w:tcW w:w="32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2</w:t>
            </w:r>
          </w:p>
        </w:tc>
        <w:tc>
          <w:tcPr>
            <w:tcW w:w="476"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4</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5</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6</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7</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9</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11</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12</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13</w:t>
            </w:r>
          </w:p>
        </w:tc>
      </w:tr>
      <w:tr w:rsidR="008D51F7" w:rsidTr="008D51F7">
        <w:trPr>
          <w:gridAfter w:val="1"/>
          <w:wAfter w:w="13" w:type="pct"/>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w:t>
            </w:r>
          </w:p>
        </w:tc>
        <w:tc>
          <w:tcPr>
            <w:tcW w:w="4774" w:type="pct"/>
            <w:gridSpan w:val="15"/>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Подпрограмма 1 Развитие имущественного комплекса</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1.1</w:t>
            </w:r>
          </w:p>
        </w:tc>
        <w:tc>
          <w:tcPr>
            <w:tcW w:w="32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47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both"/>
              <w:rPr>
                <w:rFonts w:ascii="Arial" w:hAnsi="Arial" w:cs="Arial"/>
                <w:sz w:val="24"/>
                <w:szCs w:val="24"/>
              </w:rPr>
            </w:pPr>
            <w:r>
              <w:rPr>
                <w:rFonts w:ascii="Arial" w:eastAsiaTheme="minorEastAsia" w:hAnsi="Arial" w:cs="Arial"/>
                <w:sz w:val="24"/>
                <w:szCs w:val="24"/>
              </w:rPr>
              <w:t>Поступления сре</w:t>
            </w:r>
            <w:proofErr w:type="gramStart"/>
            <w:r>
              <w:rPr>
                <w:rFonts w:ascii="Arial" w:eastAsiaTheme="minorEastAsia" w:hAnsi="Arial" w:cs="Arial"/>
                <w:sz w:val="24"/>
                <w:szCs w:val="24"/>
              </w:rPr>
              <w:t>дств в б</w:t>
            </w:r>
            <w:proofErr w:type="gramEnd"/>
            <w:r>
              <w:rPr>
                <w:rFonts w:ascii="Arial" w:eastAsiaTheme="minorEastAsia" w:hAnsi="Arial" w:cs="Arial"/>
                <w:sz w:val="24"/>
                <w:szCs w:val="24"/>
              </w:rPr>
              <w:t>юджет от аренды и продажи муниципального имущества</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Приоритетный целевой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2</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both"/>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Приоритетный целевой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632"/>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both"/>
              <w:rPr>
                <w:rFonts w:ascii="Arial" w:hAnsi="Arial" w:cs="Arial"/>
                <w:sz w:val="24"/>
                <w:szCs w:val="24"/>
              </w:rPr>
            </w:pPr>
            <w:r>
              <w:rPr>
                <w:rFonts w:ascii="Arial" w:hAnsi="Arial" w:cs="Arial"/>
                <w:sz w:val="24"/>
                <w:szCs w:val="24"/>
              </w:rPr>
              <w:t>Взыскание задолженности по арендной плате</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тысяча рублей</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65 616</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60 616</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55 616</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49431</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49431</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49431</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both"/>
              <w:rPr>
                <w:rFonts w:ascii="Arial" w:hAnsi="Arial" w:cs="Arial"/>
                <w:sz w:val="24"/>
                <w:szCs w:val="24"/>
              </w:rPr>
            </w:pPr>
            <w:r>
              <w:rPr>
                <w:rFonts w:ascii="Arial" w:hAnsi="Arial" w:cs="Arial"/>
                <w:sz w:val="24"/>
                <w:szCs w:val="24"/>
              </w:rPr>
              <w:t xml:space="preserve">Эффективность </w:t>
            </w:r>
            <w:r>
              <w:rPr>
                <w:rFonts w:ascii="Arial" w:hAnsi="Arial" w:cs="Arial"/>
                <w:sz w:val="24"/>
                <w:szCs w:val="24"/>
              </w:rPr>
              <w:lastRenderedPageBreak/>
              <w:t>работы по расторжению договоров аренды земельных участков, в отношении которых выявлен факт ненадлежащего исполнения условий договора</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 xml:space="preserve">Показатель </w:t>
            </w:r>
            <w:r>
              <w:rPr>
                <w:rFonts w:ascii="Arial" w:hAnsi="Arial" w:cs="Arial"/>
                <w:sz w:val="24"/>
                <w:szCs w:val="24"/>
              </w:rPr>
              <w:lastRenderedPageBreak/>
              <w:t>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lastRenderedPageBreak/>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both"/>
              <w:rPr>
                <w:rFonts w:ascii="Arial" w:eastAsiaTheme="minorEastAsia" w:hAnsi="Arial" w:cs="Arial"/>
                <w:bCs/>
                <w:sz w:val="24"/>
                <w:szCs w:val="24"/>
              </w:rPr>
            </w:pPr>
            <w:r>
              <w:rPr>
                <w:rFonts w:ascii="Arial" w:eastAsiaTheme="minorEastAsia" w:hAnsi="Arial" w:cs="Arial"/>
                <w:bCs/>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92 300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90928</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8D51F7" w:rsidRDefault="008D51F7">
            <w:pPr>
              <w:spacing w:after="0" w:line="240" w:lineRule="auto"/>
              <w:ind w:left="-57" w:right="-57"/>
              <w:jc w:val="both"/>
              <w:rPr>
                <w:rFonts w:ascii="Arial" w:eastAsiaTheme="minorEastAsia" w:hAnsi="Arial" w:cs="Arial"/>
                <w:bCs/>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p w:rsidR="008D51F7" w:rsidRDefault="008D51F7">
            <w:pPr>
              <w:spacing w:after="0" w:line="240" w:lineRule="auto"/>
              <w:ind w:left="-57" w:right="-57"/>
              <w:jc w:val="both"/>
              <w:rPr>
                <w:rFonts w:ascii="Arial" w:eastAsiaTheme="minorEastAsia" w:hAnsi="Arial" w:cs="Arial"/>
                <w:bCs/>
                <w:sz w:val="24"/>
                <w:szCs w:val="24"/>
              </w:rPr>
            </w:pP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1.7.</w:t>
            </w:r>
          </w:p>
        </w:tc>
        <w:tc>
          <w:tcPr>
            <w:tcW w:w="32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476" w:type="pct"/>
            <w:gridSpan w:val="2"/>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 xml:space="preserve">Управление имуществом, находящимся в муниципальной собственности и  выполнение </w:t>
            </w:r>
            <w:r>
              <w:rPr>
                <w:rFonts w:ascii="Arial" w:hAnsi="Arial" w:cs="Arial"/>
                <w:sz w:val="24"/>
                <w:szCs w:val="24"/>
              </w:rPr>
              <w:lastRenderedPageBreak/>
              <w:t>кадастровых работ.</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lastRenderedPageBreak/>
              <w:t>Обеспечение сбора платы за наем жилого помещения</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lastRenderedPageBreak/>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47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205000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240980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8D51F7" w:rsidRDefault="008D51F7">
            <w:pPr>
              <w:spacing w:after="0" w:line="240" w:lineRule="auto"/>
              <w:ind w:left="-57" w:right="-57"/>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p w:rsidR="008D51F7" w:rsidRDefault="008D51F7">
            <w:pPr>
              <w:spacing w:after="0" w:line="240" w:lineRule="auto"/>
              <w:ind w:left="-57" w:right="-57"/>
              <w:rPr>
                <w:rFonts w:ascii="Arial" w:hAnsi="Arial" w:cs="Arial"/>
                <w:sz w:val="24"/>
                <w:szCs w:val="24"/>
              </w:rPr>
            </w:pP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47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eastAsiaTheme="minorEastAsia" w:hAnsi="Arial" w:cs="Arial"/>
                <w:sz w:val="24"/>
                <w:szCs w:val="24"/>
              </w:rPr>
            </w:pPr>
            <w:r>
              <w:rPr>
                <w:rFonts w:ascii="Arial" w:hAnsi="Arial" w:cs="Arial"/>
                <w:sz w:val="24"/>
                <w:szCs w:val="24"/>
              </w:rPr>
              <w:t>Поступления сре</w:t>
            </w:r>
            <w:proofErr w:type="gramStart"/>
            <w:r>
              <w:rPr>
                <w:rFonts w:ascii="Arial" w:hAnsi="Arial" w:cs="Arial"/>
                <w:sz w:val="24"/>
                <w:szCs w:val="24"/>
              </w:rPr>
              <w:t>дств в б</w:t>
            </w:r>
            <w:proofErr w:type="gramEnd"/>
            <w:r>
              <w:rPr>
                <w:rFonts w:ascii="Arial" w:hAnsi="Arial" w:cs="Arial"/>
                <w:sz w:val="24"/>
                <w:szCs w:val="24"/>
              </w:rPr>
              <w:t xml:space="preserve">юджет от аренды и продажи </w:t>
            </w:r>
            <w:r>
              <w:rPr>
                <w:rFonts w:ascii="Arial" w:hAnsi="Arial" w:cs="Arial"/>
                <w:sz w:val="24"/>
                <w:szCs w:val="24"/>
              </w:rPr>
              <w:lastRenderedPageBreak/>
              <w:t>земельных участков, государственная собственность на которые не разграничена</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Приоритетный целевой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lastRenderedPageBreak/>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Сумма поступлений от приватизации недвижимого имущества</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46 087</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54000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31800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1.13.</w:t>
            </w:r>
          </w:p>
        </w:tc>
        <w:tc>
          <w:tcPr>
            <w:tcW w:w="32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47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eastAsiaTheme="minorEastAsia" w:hAnsi="Arial" w:cs="Arial"/>
                <w:bCs/>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w:t>
            </w:r>
            <w:r>
              <w:rPr>
                <w:rFonts w:ascii="Arial" w:hAnsi="Arial" w:cs="Arial"/>
                <w:sz w:val="24"/>
                <w:szCs w:val="24"/>
              </w:rPr>
              <w:lastRenderedPageBreak/>
              <w:t>заявлений на предоставление государственных и муниципальных услуг в области земельных отношений, поступивших в ОМСУ</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lastRenderedPageBreak/>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476"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D51F7" w:rsidTr="008D51F7">
        <w:trPr>
          <w:trHeight w:val="20"/>
        </w:trPr>
        <w:tc>
          <w:tcPr>
            <w:tcW w:w="213"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1.17.</w:t>
            </w:r>
          </w:p>
        </w:tc>
        <w:tc>
          <w:tcPr>
            <w:tcW w:w="323"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ind w:left="-57" w:right="-57"/>
              <w:rPr>
                <w:rFonts w:ascii="Arial" w:hAnsi="Arial" w:cs="Arial"/>
                <w:sz w:val="24"/>
                <w:szCs w:val="24"/>
              </w:rPr>
            </w:pPr>
            <w:r>
              <w:rPr>
                <w:rFonts w:ascii="Arial" w:hAnsi="Arial" w:cs="Arial"/>
                <w:sz w:val="24"/>
                <w:szCs w:val="24"/>
              </w:rPr>
              <w:t xml:space="preserve">Повышение эффективности </w:t>
            </w:r>
            <w:r>
              <w:rPr>
                <w:rFonts w:ascii="Arial" w:hAnsi="Arial" w:cs="Arial"/>
                <w:sz w:val="24"/>
                <w:szCs w:val="24"/>
              </w:rPr>
              <w:lastRenderedPageBreak/>
              <w:t>управления муниципальным имуществом.</w:t>
            </w:r>
          </w:p>
          <w:p w:rsidR="008D51F7" w:rsidRDefault="008D51F7">
            <w:pPr>
              <w:spacing w:after="0" w:line="240" w:lineRule="auto"/>
              <w:ind w:left="-57" w:right="-57"/>
              <w:rPr>
                <w:rFonts w:ascii="Arial" w:hAnsi="Arial" w:cs="Arial"/>
                <w:sz w:val="24"/>
                <w:szCs w:val="24"/>
              </w:rPr>
            </w:pPr>
          </w:p>
          <w:p w:rsidR="008D51F7" w:rsidRDefault="008D51F7">
            <w:pPr>
              <w:spacing w:after="0" w:line="240" w:lineRule="auto"/>
              <w:ind w:left="-57" w:right="-57"/>
              <w:rPr>
                <w:rFonts w:ascii="Arial" w:hAnsi="Arial" w:cs="Arial"/>
                <w:sz w:val="24"/>
                <w:szCs w:val="24"/>
              </w:rPr>
            </w:pPr>
          </w:p>
          <w:p w:rsidR="008D51F7" w:rsidRDefault="008D51F7">
            <w:pPr>
              <w:spacing w:after="0" w:line="240" w:lineRule="auto"/>
              <w:ind w:left="-57" w:right="-57"/>
              <w:rPr>
                <w:rFonts w:ascii="Arial" w:hAnsi="Arial" w:cs="Arial"/>
                <w:sz w:val="24"/>
                <w:szCs w:val="24"/>
              </w:rPr>
            </w:pP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51F7" w:rsidRDefault="008D51F7">
            <w:pPr>
              <w:spacing w:after="0" w:line="240" w:lineRule="auto"/>
              <w:ind w:left="-57" w:right="-57"/>
              <w:rPr>
                <w:rFonts w:ascii="Arial" w:hAnsi="Arial" w:cs="Arial"/>
                <w:sz w:val="24"/>
                <w:szCs w:val="24"/>
              </w:rPr>
            </w:pPr>
            <w:r>
              <w:rPr>
                <w:rFonts w:ascii="Arial" w:hAnsi="Arial" w:cs="Arial"/>
                <w:sz w:val="24"/>
                <w:szCs w:val="24"/>
              </w:rPr>
              <w:lastRenderedPageBreak/>
              <w:t xml:space="preserve">Создание условий для </w:t>
            </w:r>
            <w:r>
              <w:rPr>
                <w:rFonts w:ascii="Arial" w:hAnsi="Arial" w:cs="Arial"/>
                <w:sz w:val="24"/>
                <w:szCs w:val="24"/>
              </w:rPr>
              <w:lastRenderedPageBreak/>
              <w:t>реализации государственных полномочий в области земельных отношений</w:t>
            </w:r>
          </w:p>
          <w:p w:rsidR="008D51F7" w:rsidRDefault="008D51F7">
            <w:pPr>
              <w:spacing w:after="0" w:line="240" w:lineRule="auto"/>
              <w:ind w:left="-57" w:right="-57"/>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8D51F7" w:rsidRDefault="008D51F7">
            <w:pPr>
              <w:spacing w:after="0" w:line="240" w:lineRule="auto"/>
              <w:ind w:left="-57" w:right="-57"/>
              <w:rPr>
                <w:rFonts w:ascii="Arial" w:hAnsi="Arial" w:cs="Arial"/>
                <w:bCs/>
                <w:spacing w:val="-3"/>
                <w:sz w:val="24"/>
                <w:szCs w:val="24"/>
              </w:rPr>
            </w:pPr>
            <w:r>
              <w:rPr>
                <w:rFonts w:ascii="Arial" w:hAnsi="Arial" w:cs="Arial"/>
                <w:bCs/>
                <w:spacing w:val="-3"/>
                <w:sz w:val="24"/>
                <w:szCs w:val="24"/>
              </w:rPr>
              <w:lastRenderedPageBreak/>
              <w:t xml:space="preserve">Предоставление земельных участков </w:t>
            </w:r>
            <w:r>
              <w:rPr>
                <w:rFonts w:ascii="Arial" w:hAnsi="Arial" w:cs="Arial"/>
                <w:bCs/>
                <w:spacing w:val="-3"/>
                <w:sz w:val="24"/>
                <w:szCs w:val="24"/>
              </w:rPr>
              <w:lastRenderedPageBreak/>
              <w:t>многодетным семьям</w:t>
            </w:r>
          </w:p>
          <w:p w:rsidR="008D51F7" w:rsidRDefault="008D51F7">
            <w:pPr>
              <w:spacing w:after="0" w:line="240" w:lineRule="auto"/>
              <w:ind w:left="-57" w:right="-57"/>
              <w:rPr>
                <w:rFonts w:ascii="Arial" w:hAnsi="Arial" w:cs="Arial"/>
                <w:sz w:val="24"/>
                <w:szCs w:val="24"/>
              </w:rPr>
            </w:pPr>
          </w:p>
        </w:tc>
        <w:tc>
          <w:tcPr>
            <w:tcW w:w="388" w:type="pct"/>
            <w:gridSpan w:val="2"/>
            <w:tcBorders>
              <w:top w:val="single" w:sz="4" w:space="0" w:color="auto"/>
              <w:left w:val="single" w:sz="4" w:space="0" w:color="auto"/>
              <w:bottom w:val="single" w:sz="4" w:space="0" w:color="auto"/>
              <w:right w:val="single" w:sz="4" w:space="0" w:color="auto"/>
            </w:tcBorders>
            <w:vAlign w:val="center"/>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 xml:space="preserve">Приоритетный целевой </w:t>
            </w:r>
            <w:r>
              <w:rPr>
                <w:rFonts w:ascii="Arial" w:hAnsi="Arial" w:cs="Arial"/>
                <w:sz w:val="24"/>
                <w:szCs w:val="24"/>
              </w:rPr>
              <w:lastRenderedPageBreak/>
              <w:t>показатель</w:t>
            </w:r>
          </w:p>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277" w:type="pct"/>
            <w:tcBorders>
              <w:top w:val="single" w:sz="4" w:space="0" w:color="auto"/>
              <w:left w:val="single" w:sz="4" w:space="0" w:color="auto"/>
              <w:bottom w:val="single" w:sz="4" w:space="0" w:color="auto"/>
              <w:right w:val="single" w:sz="4" w:space="0" w:color="auto"/>
            </w:tcBorders>
            <w:vAlign w:val="center"/>
          </w:tcPr>
          <w:p w:rsidR="008D51F7" w:rsidRDefault="008D51F7">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процент</w:t>
            </w:r>
          </w:p>
          <w:p w:rsidR="008D51F7" w:rsidRDefault="008D51F7">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p>
        </w:tc>
        <w:tc>
          <w:tcPr>
            <w:tcW w:w="328" w:type="pct"/>
            <w:tcBorders>
              <w:top w:val="single" w:sz="4" w:space="0" w:color="auto"/>
              <w:left w:val="single" w:sz="4" w:space="0" w:color="auto"/>
              <w:bottom w:val="single" w:sz="4" w:space="0" w:color="auto"/>
              <w:right w:val="single" w:sz="4" w:space="0" w:color="auto"/>
            </w:tcBorders>
            <w:vAlign w:val="center"/>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p w:rsidR="008D51F7" w:rsidRDefault="008D51F7">
            <w:pPr>
              <w:spacing w:after="0" w:line="240" w:lineRule="auto"/>
              <w:ind w:left="-57" w:right="-57"/>
              <w:jc w:val="center"/>
              <w:rPr>
                <w:rFonts w:ascii="Arial" w:hAnsi="Arial" w:cs="Arial"/>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p w:rsidR="008D51F7" w:rsidRDefault="008D51F7">
            <w:pPr>
              <w:spacing w:after="0" w:line="240" w:lineRule="auto"/>
              <w:ind w:left="-57" w:right="-57"/>
              <w:jc w:val="center"/>
              <w:rPr>
                <w:rFonts w:ascii="Arial" w:hAnsi="Arial" w:cs="Arial"/>
                <w:sz w:val="24"/>
                <w:szCs w:val="24"/>
              </w:rPr>
            </w:pPr>
          </w:p>
        </w:tc>
        <w:tc>
          <w:tcPr>
            <w:tcW w:w="377" w:type="pct"/>
            <w:tcBorders>
              <w:top w:val="single" w:sz="4" w:space="0" w:color="auto"/>
              <w:left w:val="single" w:sz="4" w:space="0" w:color="auto"/>
              <w:bottom w:val="single" w:sz="4" w:space="0" w:color="auto"/>
              <w:right w:val="single" w:sz="4" w:space="0" w:color="auto"/>
            </w:tcBorders>
            <w:vAlign w:val="center"/>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p w:rsidR="008D51F7" w:rsidRDefault="008D51F7">
            <w:pPr>
              <w:spacing w:after="0" w:line="240" w:lineRule="auto"/>
              <w:ind w:left="-57" w:right="-57"/>
              <w:jc w:val="center"/>
              <w:rPr>
                <w:rFonts w:ascii="Arial" w:hAnsi="Arial" w:cs="Arial"/>
                <w:sz w:val="24"/>
                <w:szCs w:val="24"/>
              </w:rPr>
            </w:pPr>
          </w:p>
        </w:tc>
        <w:tc>
          <w:tcPr>
            <w:tcW w:w="372" w:type="pct"/>
            <w:tcBorders>
              <w:top w:val="single" w:sz="4" w:space="0" w:color="auto"/>
              <w:left w:val="single" w:sz="4" w:space="0" w:color="auto"/>
              <w:bottom w:val="single" w:sz="4" w:space="0" w:color="auto"/>
              <w:right w:val="single" w:sz="4" w:space="0" w:color="auto"/>
            </w:tcBorders>
            <w:vAlign w:val="center"/>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p w:rsidR="008D51F7" w:rsidRDefault="008D51F7">
            <w:pPr>
              <w:spacing w:after="0" w:line="240" w:lineRule="auto"/>
              <w:ind w:left="-57" w:right="-57"/>
              <w:jc w:val="center"/>
              <w:rPr>
                <w:rFonts w:ascii="Arial" w:hAnsi="Arial" w:cs="Arial"/>
                <w:sz w:val="24"/>
                <w:szCs w:val="24"/>
              </w:rPr>
            </w:pPr>
          </w:p>
        </w:tc>
        <w:tc>
          <w:tcPr>
            <w:tcW w:w="377" w:type="pct"/>
            <w:tcBorders>
              <w:top w:val="single" w:sz="4" w:space="0" w:color="auto"/>
              <w:left w:val="single" w:sz="4" w:space="0" w:color="auto"/>
              <w:bottom w:val="single" w:sz="4" w:space="0" w:color="auto"/>
              <w:right w:val="single" w:sz="4" w:space="0" w:color="auto"/>
            </w:tcBorders>
            <w:vAlign w:val="center"/>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p w:rsidR="008D51F7" w:rsidRDefault="008D51F7">
            <w:pPr>
              <w:spacing w:after="0" w:line="240" w:lineRule="auto"/>
              <w:ind w:left="-57" w:right="-57"/>
              <w:jc w:val="center"/>
              <w:rPr>
                <w:rFonts w:ascii="Arial" w:hAnsi="Arial" w:cs="Arial"/>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p w:rsidR="008D51F7" w:rsidRDefault="008D51F7">
            <w:pPr>
              <w:spacing w:after="0" w:line="240" w:lineRule="auto"/>
              <w:ind w:left="-57" w:right="-57"/>
              <w:jc w:val="center"/>
              <w:rPr>
                <w:rFonts w:ascii="Arial" w:hAnsi="Arial" w:cs="Arial"/>
                <w:sz w:val="24"/>
                <w:szCs w:val="24"/>
              </w:rPr>
            </w:pPr>
          </w:p>
        </w:tc>
        <w:tc>
          <w:tcPr>
            <w:tcW w:w="423" w:type="pct"/>
            <w:gridSpan w:val="2"/>
            <w:tcBorders>
              <w:top w:val="single" w:sz="4" w:space="0" w:color="auto"/>
              <w:left w:val="single" w:sz="4" w:space="0" w:color="auto"/>
              <w:bottom w:val="single" w:sz="4" w:space="0" w:color="auto"/>
              <w:right w:val="single" w:sz="4" w:space="0" w:color="auto"/>
            </w:tcBorders>
            <w:vAlign w:val="center"/>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476" w:type="pct"/>
            <w:gridSpan w:val="2"/>
            <w:vMerge w:val="restart"/>
            <w:tcBorders>
              <w:top w:val="single" w:sz="4" w:space="0" w:color="auto"/>
              <w:left w:val="single" w:sz="4" w:space="0" w:color="auto"/>
              <w:bottom w:val="single" w:sz="4" w:space="0" w:color="auto"/>
              <w:right w:val="single" w:sz="4" w:space="0" w:color="auto"/>
            </w:tcBorders>
            <w:vAlign w:val="center"/>
          </w:tcPr>
          <w:p w:rsidR="008D51F7" w:rsidRDefault="008D51F7">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p w:rsidR="008D51F7" w:rsidRDefault="008D51F7">
            <w:pPr>
              <w:spacing w:after="0" w:line="240" w:lineRule="auto"/>
              <w:ind w:left="-57" w:right="-57"/>
              <w:rPr>
                <w:rFonts w:ascii="Arial" w:hAnsi="Arial" w:cs="Arial"/>
                <w:sz w:val="24"/>
                <w:szCs w:val="24"/>
              </w:rPr>
            </w:pPr>
          </w:p>
          <w:p w:rsidR="008D51F7" w:rsidRDefault="008D51F7">
            <w:pPr>
              <w:spacing w:after="0" w:line="240" w:lineRule="auto"/>
              <w:ind w:left="-57" w:right="-57"/>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eastAsiaTheme="minorEastAsia" w:hAnsi="Arial" w:cs="Arial"/>
                <w:bCs/>
                <w:sz w:val="24"/>
                <w:szCs w:val="24"/>
              </w:rPr>
              <w:t>Проверка использования земель</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bCs/>
                <w:sz w:val="24"/>
                <w:szCs w:val="24"/>
              </w:rPr>
            </w:pPr>
            <w:r>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t>Исключение незаконных решений по земле</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Приоритетный целевой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highlight w:val="yellow"/>
              </w:rPr>
            </w:pPr>
            <w:r>
              <w:rPr>
                <w:rFonts w:ascii="Arial" w:eastAsiaTheme="minorEastAsia" w:hAnsi="Arial" w:cs="Arial"/>
                <w:color w:val="000000"/>
                <w:sz w:val="24"/>
                <w:szCs w:val="24"/>
              </w:rPr>
              <w:t>штука</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bCs/>
                <w:sz w:val="24"/>
                <w:szCs w:val="24"/>
              </w:rPr>
              <w:t xml:space="preserve">Доля объектов недвижимого имущества, </w:t>
            </w:r>
            <w:r>
              <w:rPr>
                <w:rFonts w:ascii="Arial" w:hAnsi="Arial" w:cs="Arial"/>
                <w:bCs/>
                <w:sz w:val="24"/>
                <w:szCs w:val="24"/>
              </w:rPr>
              <w:lastRenderedPageBreak/>
              <w:t>поставленных на  кадастровый учет от  выявленных земельных участков с объектами без  прав</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Приоритетный целевой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30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30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30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30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30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30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Прирост земельного налога</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8D51F7" w:rsidTr="008D51F7">
        <w:trPr>
          <w:gridAfter w:val="1"/>
          <w:wAfter w:w="13" w:type="pct"/>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2.</w:t>
            </w:r>
          </w:p>
        </w:tc>
        <w:tc>
          <w:tcPr>
            <w:tcW w:w="4774" w:type="pct"/>
            <w:gridSpan w:val="15"/>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Подпрограмма 3 Совершенствование муниципальной службы Московской области</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2.1.</w:t>
            </w:r>
          </w:p>
        </w:tc>
        <w:tc>
          <w:tcPr>
            <w:tcW w:w="32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pStyle w:val="2d"/>
              <w:shd w:val="clear" w:color="auto" w:fill="auto"/>
              <w:spacing w:line="240" w:lineRule="auto"/>
              <w:ind w:left="-57" w:right="-57" w:firstLine="0"/>
              <w:jc w:val="left"/>
              <w:rPr>
                <w:rFonts w:ascii="Arial" w:hAnsi="Arial" w:cs="Arial"/>
                <w:sz w:val="24"/>
                <w:szCs w:val="24"/>
              </w:rPr>
            </w:pPr>
            <w:r>
              <w:rPr>
                <w:rStyle w:val="210pt"/>
                <w:rFonts w:ascii="Arial"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tc>
        <w:tc>
          <w:tcPr>
            <w:tcW w:w="476"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pStyle w:val="2d"/>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t>Организация профессионального развития муниципальных служащих городского округа Люберцы.</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Style w:val="29pt"/>
                <w:rFonts w:ascii="Arial" w:hAnsi="Arial" w:cs="Arial"/>
                <w:sz w:val="24"/>
                <w:szCs w:val="24"/>
              </w:rPr>
              <w:t xml:space="preserve">Доля </w:t>
            </w:r>
            <w:r>
              <w:rPr>
                <w:rStyle w:val="210pt"/>
                <w:rFonts w:ascii="Arial" w:hAnsi="Arial" w:cs="Arial"/>
                <w:sz w:val="24"/>
                <w:szCs w:val="24"/>
              </w:rPr>
              <w:t>муниципальных служащих городского округа Люберцы</w:t>
            </w:r>
            <w:r>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jc w:val="center"/>
              <w:rPr>
                <w:rFonts w:ascii="Arial" w:hAnsi="Arial" w:cs="Arial"/>
                <w:sz w:val="24"/>
                <w:szCs w:val="24"/>
              </w:rPr>
            </w:pPr>
            <w:r>
              <w:rPr>
                <w:rFonts w:ascii="Arial" w:hAnsi="Arial" w:cs="Arial"/>
                <w:sz w:val="24"/>
                <w:szCs w:val="24"/>
              </w:rPr>
              <w:t>10</w:t>
            </w: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jc w:val="center"/>
              <w:rPr>
                <w:rFonts w:ascii="Arial" w:hAnsi="Arial" w:cs="Arial"/>
                <w:sz w:val="24"/>
                <w:szCs w:val="24"/>
              </w:rPr>
            </w:pPr>
            <w:r>
              <w:rPr>
                <w:rFonts w:ascii="Arial" w:hAnsi="Arial" w:cs="Arial"/>
                <w:sz w:val="24"/>
                <w:szCs w:val="24"/>
              </w:rPr>
              <w:t>10</w:t>
            </w:r>
          </w:p>
        </w:tc>
        <w:tc>
          <w:tcPr>
            <w:tcW w:w="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jc w:val="center"/>
              <w:rPr>
                <w:rFonts w:ascii="Arial" w:hAnsi="Arial" w:cs="Arial"/>
                <w:sz w:val="24"/>
                <w:szCs w:val="24"/>
              </w:rPr>
            </w:pPr>
            <w:r>
              <w:rPr>
                <w:rFonts w:ascii="Arial" w:hAnsi="Arial" w:cs="Arial"/>
                <w:sz w:val="24"/>
                <w:szCs w:val="24"/>
              </w:rPr>
              <w:t>10</w:t>
            </w: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jc w:val="center"/>
              <w:rPr>
                <w:rFonts w:ascii="Arial" w:hAnsi="Arial" w:cs="Arial"/>
                <w:sz w:val="24"/>
                <w:szCs w:val="24"/>
              </w:rPr>
            </w:pPr>
            <w:r>
              <w:rPr>
                <w:rFonts w:ascii="Arial" w:hAnsi="Arial" w:cs="Arial"/>
                <w:sz w:val="24"/>
                <w:szCs w:val="24"/>
              </w:rPr>
              <w:t>10</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line="240" w:lineRule="auto"/>
              <w:jc w:val="center"/>
              <w:rPr>
                <w:rFonts w:ascii="Arial" w:hAnsi="Arial" w:cs="Arial"/>
                <w:sz w:val="24"/>
                <w:szCs w:val="24"/>
              </w:rPr>
            </w:pPr>
            <w:r>
              <w:rPr>
                <w:rFonts w:ascii="Arial" w:hAnsi="Arial" w:cs="Arial"/>
                <w:sz w:val="24"/>
                <w:szCs w:val="24"/>
              </w:rPr>
              <w:t>10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lang w:val="en-US"/>
              </w:rPr>
              <w:t>1</w:t>
            </w:r>
          </w:p>
        </w:tc>
      </w:tr>
      <w:tr w:rsidR="008D51F7" w:rsidTr="008D51F7">
        <w:trPr>
          <w:gridAfter w:val="1"/>
          <w:wAfter w:w="13" w:type="pct"/>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3.</w:t>
            </w:r>
          </w:p>
        </w:tc>
        <w:tc>
          <w:tcPr>
            <w:tcW w:w="4774" w:type="pct"/>
            <w:gridSpan w:val="15"/>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Подпрограмма 4 Управление муниципальными финансами</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3.1.</w:t>
            </w:r>
          </w:p>
        </w:tc>
        <w:tc>
          <w:tcPr>
            <w:tcW w:w="32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476"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Повышение качества управления муниципальными финансами и соблюдение требований </w:t>
            </w:r>
            <w:r>
              <w:rPr>
                <w:rFonts w:ascii="Arial" w:hAnsi="Arial" w:cs="Arial"/>
                <w:color w:val="000000"/>
                <w:sz w:val="24"/>
                <w:szCs w:val="24"/>
              </w:rPr>
              <w:lastRenderedPageBreak/>
              <w:t>бюджетного законодательства РФ при осуществлении бюджетного процесса в муниципальном образовании городского округа Люберцы</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lastRenderedPageBreak/>
              <w:t xml:space="preserve">Исполнение бюджета муниципального образования по налоговым и неналоговым доходам </w:t>
            </w:r>
            <w:r>
              <w:rPr>
                <w:rFonts w:ascii="Arial" w:hAnsi="Arial" w:cs="Arial"/>
                <w:color w:val="000000"/>
                <w:sz w:val="24"/>
                <w:szCs w:val="24"/>
              </w:rPr>
              <w:lastRenderedPageBreak/>
              <w:t>к  первоначально утверждённому уровню</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pStyle w:val="2d"/>
              <w:shd w:val="clear" w:color="auto" w:fill="auto"/>
              <w:spacing w:line="240" w:lineRule="auto"/>
              <w:ind w:left="-57" w:right="-57" w:firstLine="0"/>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lastRenderedPageBreak/>
              <w: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76"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3.3.</w:t>
            </w:r>
          </w:p>
        </w:tc>
        <w:tc>
          <w:tcPr>
            <w:tcW w:w="32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47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w:t>
            </w:r>
            <w:r>
              <w:rPr>
                <w:rFonts w:ascii="Arial" w:hAnsi="Arial" w:cs="Arial"/>
                <w:color w:val="000000"/>
                <w:sz w:val="24"/>
                <w:szCs w:val="24"/>
              </w:rPr>
              <w:lastRenderedPageBreak/>
              <w:t>образования на оплату труда (включая начисления на  оплату труда)</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color w:val="000000"/>
                <w:sz w:val="24"/>
                <w:szCs w:val="24"/>
              </w:rPr>
            </w:pPr>
            <w:r>
              <w:rPr>
                <w:rFonts w:ascii="Arial" w:hAnsi="Arial" w:cs="Arial"/>
                <w:sz w:val="24"/>
                <w:szCs w:val="24"/>
              </w:rPr>
              <w:lastRenderedPageBreak/>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да/нет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lastRenderedPageBreak/>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eastAsia="Calibri" w:hAnsi="Arial" w:cs="Arial"/>
                <w:sz w:val="24"/>
                <w:szCs w:val="24"/>
              </w:rPr>
            </w:pPr>
            <w:r>
              <w:rPr>
                <w:rFonts w:ascii="Arial" w:eastAsia="Calibri" w:hAnsi="Arial" w:cs="Arial"/>
                <w:sz w:val="24"/>
                <w:szCs w:val="24"/>
              </w:rPr>
              <w:t>5</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both"/>
              <w:rPr>
                <w:rFonts w:ascii="Arial" w:hAnsi="Arial" w:cs="Arial"/>
                <w:color w:val="000000"/>
                <w:sz w:val="24"/>
                <w:szCs w:val="24"/>
                <w:shd w:val="clear" w:color="auto" w:fill="FFFFFF"/>
                <w:lang w:bidi="ru-RU"/>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388"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eastAsia="Calibri" w:hAnsi="Arial" w:cs="Arial"/>
                <w:sz w:val="24"/>
                <w:szCs w:val="24"/>
              </w:rPr>
            </w:pPr>
            <w:r>
              <w:rPr>
                <w:rFonts w:ascii="Arial" w:eastAsia="Calibri" w:hAnsi="Arial" w:cs="Arial"/>
                <w:sz w:val="24"/>
                <w:szCs w:val="24"/>
              </w:rPr>
              <w:t>6</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4.</w:t>
            </w:r>
          </w:p>
        </w:tc>
        <w:tc>
          <w:tcPr>
            <w:tcW w:w="4787" w:type="pct"/>
            <w:gridSpan w:val="16"/>
            <w:tcBorders>
              <w:top w:val="single" w:sz="4" w:space="0" w:color="auto"/>
              <w:left w:val="single" w:sz="4" w:space="0" w:color="auto"/>
              <w:bottom w:val="single" w:sz="4" w:space="0" w:color="auto"/>
              <w:right w:val="single" w:sz="4" w:space="0" w:color="auto"/>
            </w:tcBorders>
            <w:vAlign w:val="center"/>
            <w:hideMark/>
          </w:tcPr>
          <w:p w:rsidR="008D51F7" w:rsidRDefault="008D51F7">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Подпрограмма 5 Обеспечивающая подпрограмма</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4.1.</w:t>
            </w:r>
          </w:p>
        </w:tc>
        <w:tc>
          <w:tcPr>
            <w:tcW w:w="32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68"/>
              <w:rPr>
                <w:rFonts w:ascii="Arial" w:hAnsi="Arial" w:cs="Arial"/>
                <w:sz w:val="24"/>
                <w:szCs w:val="24"/>
              </w:rPr>
            </w:pPr>
            <w:r>
              <w:rPr>
                <w:rFonts w:ascii="Arial" w:hAnsi="Arial" w:cs="Arial"/>
                <w:color w:val="000000"/>
                <w:sz w:val="24"/>
                <w:szCs w:val="24"/>
                <w:lang w:bidi="ru-RU"/>
              </w:rPr>
              <w:t>Повышение эффективности организационного, нормативного, правового и  финансовог</w:t>
            </w:r>
            <w:r>
              <w:rPr>
                <w:rFonts w:ascii="Arial" w:hAnsi="Arial" w:cs="Arial"/>
                <w:color w:val="000000"/>
                <w:sz w:val="24"/>
                <w:szCs w:val="24"/>
                <w:lang w:bidi="ru-RU"/>
              </w:rPr>
              <w:lastRenderedPageBreak/>
              <w:t>о обеспечения, развития и  укрепления материально-технической базы администрации городского округа Люберцы Московской области</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lastRenderedPageBreak/>
              <w:t>Обеспечение деятельности администрации городского округа Люберцы</w:t>
            </w:r>
          </w:p>
        </w:tc>
        <w:tc>
          <w:tcPr>
            <w:tcW w:w="59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392"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hanging="161"/>
              <w:jc w:val="center"/>
              <w:rPr>
                <w:rFonts w:ascii="Arial" w:hAnsi="Arial" w:cs="Arial"/>
                <w:color w:val="000000"/>
                <w:sz w:val="24"/>
                <w:szCs w:val="24"/>
              </w:rPr>
            </w:pPr>
            <w:r>
              <w:rPr>
                <w:rFonts w:ascii="Arial" w:hAnsi="Arial" w:cs="Arial"/>
                <w:color w:val="000000"/>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ind w:left="-197" w:right="-57" w:firstLine="99"/>
              <w:jc w:val="center"/>
              <w:rPr>
                <w:rFonts w:ascii="Arial" w:hAnsi="Arial" w:cs="Arial"/>
                <w:sz w:val="24"/>
                <w:szCs w:val="24"/>
                <w:lang w:eastAsia="en-US"/>
              </w:rPr>
            </w:pPr>
            <w:r>
              <w:rPr>
                <w:rFonts w:ascii="Arial" w:hAnsi="Arial" w:cs="Arial"/>
                <w:sz w:val="24"/>
                <w:szCs w:val="24"/>
                <w:lang w:eastAsia="en-US"/>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r w:rsidR="008D51F7" w:rsidTr="008D51F7">
        <w:trPr>
          <w:trHeight w:val="20"/>
        </w:trPr>
        <w:tc>
          <w:tcPr>
            <w:tcW w:w="21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4.2.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color w:val="000000"/>
                <w:sz w:val="24"/>
                <w:szCs w:val="24"/>
              </w:rPr>
            </w:pPr>
            <w:r>
              <w:rPr>
                <w:rFonts w:ascii="Arial" w:hAnsi="Arial" w:cs="Arial"/>
                <w:sz w:val="24"/>
                <w:szCs w:val="24"/>
              </w:rPr>
              <w:t xml:space="preserve">Создание условий для реализации </w:t>
            </w:r>
            <w:r>
              <w:rPr>
                <w:rFonts w:ascii="Arial" w:hAnsi="Arial" w:cs="Arial"/>
                <w:sz w:val="24"/>
                <w:szCs w:val="24"/>
              </w:rPr>
              <w:lastRenderedPageBreak/>
              <w:t>полномочий органов местного самоуправления</w:t>
            </w:r>
          </w:p>
        </w:tc>
        <w:tc>
          <w:tcPr>
            <w:tcW w:w="599" w:type="pct"/>
            <w:tcBorders>
              <w:top w:val="single" w:sz="4" w:space="0" w:color="auto"/>
              <w:left w:val="single" w:sz="4" w:space="0" w:color="auto"/>
              <w:bottom w:val="single" w:sz="4" w:space="0" w:color="auto"/>
              <w:right w:val="single" w:sz="4" w:space="0" w:color="auto"/>
            </w:tcBorders>
            <w:vAlign w:val="center"/>
          </w:tcPr>
          <w:p w:rsidR="008D51F7" w:rsidRDefault="008D51F7">
            <w:pPr>
              <w:spacing w:after="0" w:line="240" w:lineRule="auto"/>
              <w:ind w:left="-57" w:right="-57"/>
              <w:rPr>
                <w:rFonts w:ascii="Arial" w:eastAsiaTheme="minorEastAsia" w:hAnsi="Arial" w:cs="Arial"/>
                <w:color w:val="000000"/>
                <w:sz w:val="24"/>
                <w:szCs w:val="24"/>
              </w:rPr>
            </w:pPr>
            <w:r>
              <w:rPr>
                <w:rFonts w:ascii="Arial" w:eastAsiaTheme="minorEastAsia" w:hAnsi="Arial" w:cs="Arial"/>
                <w:color w:val="000000"/>
                <w:sz w:val="24"/>
                <w:szCs w:val="24"/>
              </w:rPr>
              <w:lastRenderedPageBreak/>
              <w:t xml:space="preserve">Доля обращений граждан, рассмотренных </w:t>
            </w:r>
            <w:r>
              <w:rPr>
                <w:rFonts w:ascii="Arial" w:eastAsiaTheme="minorEastAsia" w:hAnsi="Arial" w:cs="Arial"/>
                <w:color w:val="000000"/>
                <w:sz w:val="24"/>
                <w:szCs w:val="24"/>
              </w:rPr>
              <w:lastRenderedPageBreak/>
              <w:t>без нарушений установленных сроков, в общем числе обращений граждан</w:t>
            </w:r>
          </w:p>
          <w:p w:rsidR="008D51F7" w:rsidRDefault="008D51F7">
            <w:pPr>
              <w:spacing w:after="0" w:line="240" w:lineRule="auto"/>
              <w:ind w:left="-57" w:right="-57"/>
              <w:rPr>
                <w:rFonts w:ascii="Arial" w:hAnsi="Arial" w:cs="Arial"/>
                <w:color w:val="000000"/>
                <w:sz w:val="24"/>
                <w:szCs w:val="24"/>
              </w:rPr>
            </w:pPr>
          </w:p>
        </w:tc>
        <w:tc>
          <w:tcPr>
            <w:tcW w:w="392"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rPr>
                <w:rFonts w:ascii="Arial" w:hAnsi="Arial" w:cs="Arial"/>
                <w:color w:val="000000"/>
                <w:sz w:val="24"/>
                <w:szCs w:val="24"/>
              </w:rPr>
            </w:pPr>
            <w:r>
              <w:rPr>
                <w:rFonts w:ascii="Arial" w:hAnsi="Arial" w:cs="Arial"/>
                <w:sz w:val="24"/>
                <w:szCs w:val="24"/>
              </w:rPr>
              <w:lastRenderedPageBreak/>
              <w:t xml:space="preserve">Показатель муниципальной </w:t>
            </w:r>
            <w:r>
              <w:rPr>
                <w:rFonts w:ascii="Arial" w:hAnsi="Arial" w:cs="Arial"/>
                <w:sz w:val="24"/>
                <w:szCs w:val="24"/>
              </w:rPr>
              <w:lastRenderedPageBreak/>
              <w:t>программы</w:t>
            </w:r>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процент</w:t>
            </w:r>
          </w:p>
        </w:tc>
        <w:tc>
          <w:tcPr>
            <w:tcW w:w="32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423" w:type="pct"/>
            <w:gridSpan w:val="2"/>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bl>
    <w:p w:rsidR="008D51F7" w:rsidRDefault="008D51F7" w:rsidP="008D51F7">
      <w:pPr>
        <w:tabs>
          <w:tab w:val="left" w:pos="12758"/>
          <w:tab w:val="left" w:pos="12900"/>
        </w:tabs>
        <w:spacing w:after="0" w:line="240" w:lineRule="auto"/>
        <w:jc w:val="center"/>
        <w:rPr>
          <w:rFonts w:ascii="Arial" w:eastAsia="Calibri" w:hAnsi="Arial" w:cs="Arial"/>
          <w:sz w:val="24"/>
          <w:szCs w:val="24"/>
        </w:rPr>
      </w:pPr>
    </w:p>
    <w:p w:rsidR="008D51F7" w:rsidRDefault="008D51F7" w:rsidP="008D51F7">
      <w:pPr>
        <w:tabs>
          <w:tab w:val="left" w:pos="12758"/>
          <w:tab w:val="left" w:pos="12900"/>
        </w:tabs>
        <w:spacing w:after="0" w:line="240" w:lineRule="auto"/>
        <w:jc w:val="center"/>
        <w:rPr>
          <w:rFonts w:ascii="Arial" w:eastAsia="Calibri" w:hAnsi="Arial" w:cs="Arial"/>
          <w:sz w:val="24"/>
          <w:szCs w:val="24"/>
        </w:rPr>
      </w:pPr>
    </w:p>
    <w:p w:rsidR="008D51F7" w:rsidRDefault="008D51F7" w:rsidP="008D51F7">
      <w:pPr>
        <w:tabs>
          <w:tab w:val="left" w:pos="12758"/>
          <w:tab w:val="left" w:pos="12900"/>
        </w:tabs>
        <w:spacing w:after="0" w:line="240" w:lineRule="auto"/>
        <w:jc w:val="center"/>
        <w:rPr>
          <w:rFonts w:ascii="Arial" w:eastAsia="Calibri" w:hAnsi="Arial" w:cs="Arial"/>
          <w:sz w:val="24"/>
          <w:szCs w:val="24"/>
        </w:rPr>
      </w:pPr>
    </w:p>
    <w:p w:rsidR="008D51F7" w:rsidRDefault="008D51F7" w:rsidP="008D51F7">
      <w:pPr>
        <w:tabs>
          <w:tab w:val="left" w:pos="12758"/>
          <w:tab w:val="left" w:pos="12900"/>
        </w:tabs>
        <w:spacing w:after="0" w:line="240" w:lineRule="auto"/>
        <w:jc w:val="center"/>
        <w:rPr>
          <w:rFonts w:ascii="Arial" w:hAnsi="Arial" w:cs="Arial"/>
          <w:b/>
          <w:sz w:val="24"/>
          <w:szCs w:val="24"/>
        </w:rPr>
      </w:pPr>
      <w:r>
        <w:rPr>
          <w:rFonts w:ascii="Arial" w:hAnsi="Arial" w:cs="Arial"/>
          <w:b/>
          <w:sz w:val="24"/>
          <w:szCs w:val="24"/>
        </w:rPr>
        <w:t xml:space="preserve">Методика расчета значений показателей реализации муниципальной программы </w:t>
      </w:r>
      <w:r>
        <w:rPr>
          <w:rFonts w:ascii="Arial" w:hAnsi="Arial" w:cs="Arial"/>
          <w:b/>
          <w:sz w:val="24"/>
          <w:szCs w:val="24"/>
        </w:rPr>
        <w:br/>
        <w:t>«Управление имуществом и муниципальными финансами»</w:t>
      </w: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984"/>
        <w:gridCol w:w="1701"/>
        <w:gridCol w:w="2552"/>
        <w:gridCol w:w="7936"/>
      </w:tblGrid>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eastAsia="Calibri" w:hAnsi="Arial" w:cs="Arial"/>
                <w:b/>
                <w:sz w:val="24"/>
                <w:szCs w:val="24"/>
              </w:rPr>
            </w:pPr>
            <w:r>
              <w:rPr>
                <w:rFonts w:ascii="Arial" w:eastAsia="Calibri" w:hAnsi="Arial" w:cs="Arial"/>
                <w:b/>
                <w:sz w:val="24"/>
                <w:szCs w:val="24"/>
              </w:rPr>
              <w:t>№</w:t>
            </w:r>
          </w:p>
          <w:p w:rsidR="008D51F7" w:rsidRDefault="008D51F7">
            <w:pPr>
              <w:spacing w:after="0"/>
              <w:jc w:val="center"/>
              <w:rPr>
                <w:rFonts w:ascii="Arial" w:eastAsia="Calibri" w:hAnsi="Arial" w:cs="Arial"/>
                <w:b/>
                <w:sz w:val="24"/>
                <w:szCs w:val="24"/>
              </w:rPr>
            </w:pPr>
            <w:proofErr w:type="gramStart"/>
            <w:r>
              <w:rPr>
                <w:rFonts w:ascii="Arial" w:eastAsia="Calibri" w:hAnsi="Arial" w:cs="Arial"/>
                <w:b/>
                <w:sz w:val="24"/>
                <w:szCs w:val="24"/>
              </w:rPr>
              <w:t>п</w:t>
            </w:r>
            <w:proofErr w:type="gramEnd"/>
            <w:r>
              <w:rPr>
                <w:rFonts w:ascii="Arial" w:eastAsia="Calibri" w:hAnsi="Arial" w:cs="Arial"/>
                <w:b/>
                <w:sz w:val="24"/>
                <w:szCs w:val="24"/>
              </w:rPr>
              <w:t>/п</w:t>
            </w:r>
          </w:p>
        </w:tc>
        <w:tc>
          <w:tcPr>
            <w:tcW w:w="1984" w:type="dxa"/>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eastAsia="Calibri" w:hAnsi="Arial" w:cs="Arial"/>
                <w:b/>
                <w:sz w:val="24"/>
                <w:szCs w:val="24"/>
              </w:rPr>
            </w:pPr>
            <w:r>
              <w:rPr>
                <w:rFonts w:ascii="Arial" w:eastAsia="Calibri" w:hAnsi="Arial" w:cs="Arial"/>
                <w:b/>
                <w:sz w:val="24"/>
                <w:szCs w:val="24"/>
              </w:rPr>
              <w:t>Наименование показателя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eastAsia="Calibri" w:hAnsi="Arial" w:cs="Arial"/>
                <w:b/>
                <w:sz w:val="24"/>
                <w:szCs w:val="24"/>
              </w:rPr>
            </w:pPr>
            <w:r>
              <w:rPr>
                <w:rFonts w:ascii="Arial" w:eastAsia="Calibri" w:hAnsi="Arial" w:cs="Arial"/>
                <w:b/>
                <w:sz w:val="24"/>
                <w:szCs w:val="24"/>
              </w:rPr>
              <w:t>Единица измерения</w:t>
            </w:r>
          </w:p>
        </w:tc>
        <w:tc>
          <w:tcPr>
            <w:tcW w:w="2552" w:type="dxa"/>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eastAsia="Calibri" w:hAnsi="Arial" w:cs="Arial"/>
                <w:b/>
                <w:sz w:val="24"/>
                <w:szCs w:val="24"/>
              </w:rPr>
            </w:pPr>
            <w:r>
              <w:rPr>
                <w:rFonts w:ascii="Arial" w:eastAsia="Calibri" w:hAnsi="Arial" w:cs="Arial"/>
                <w:b/>
                <w:sz w:val="24"/>
                <w:szCs w:val="24"/>
              </w:rPr>
              <w:t>Источник данных</w:t>
            </w:r>
          </w:p>
        </w:tc>
        <w:tc>
          <w:tcPr>
            <w:tcW w:w="7938" w:type="dxa"/>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eastAsia="Calibri" w:hAnsi="Arial" w:cs="Arial"/>
                <w:b/>
                <w:sz w:val="24"/>
                <w:szCs w:val="24"/>
              </w:rPr>
            </w:pPr>
            <w:r>
              <w:rPr>
                <w:rFonts w:ascii="Arial" w:eastAsia="Calibri" w:hAnsi="Arial" w:cs="Arial"/>
                <w:b/>
                <w:sz w:val="24"/>
                <w:szCs w:val="24"/>
              </w:rPr>
              <w:t>Методика расчета значений показателя</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1.</w:t>
            </w:r>
          </w:p>
        </w:tc>
        <w:tc>
          <w:tcPr>
            <w:tcW w:w="14175" w:type="dxa"/>
            <w:gridSpan w:val="4"/>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1 Развитие имущественного комплекса</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sz w:val="24"/>
                <w:szCs w:val="24"/>
              </w:rPr>
            </w:pPr>
            <w:r>
              <w:rPr>
                <w:rFonts w:ascii="Arial" w:eastAsiaTheme="minorEastAsia" w:hAnsi="Arial" w:cs="Arial"/>
                <w:sz w:val="24"/>
                <w:szCs w:val="24"/>
              </w:rPr>
              <w:t>Поступления сре</w:t>
            </w:r>
            <w:proofErr w:type="gramStart"/>
            <w:r>
              <w:rPr>
                <w:rFonts w:ascii="Arial" w:eastAsiaTheme="minorEastAsia" w:hAnsi="Arial" w:cs="Arial"/>
                <w:sz w:val="24"/>
                <w:szCs w:val="24"/>
              </w:rPr>
              <w:t>дств в б</w:t>
            </w:r>
            <w:proofErr w:type="gramEnd"/>
            <w:r>
              <w:rPr>
                <w:rFonts w:ascii="Arial" w:eastAsiaTheme="minorEastAsia" w:hAnsi="Arial" w:cs="Arial"/>
                <w:sz w:val="24"/>
                <w:szCs w:val="24"/>
              </w:rPr>
              <w:t>юджет от аренды и продажи муниципального имущества</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108" w:firstLine="108"/>
              <w:jc w:val="center"/>
              <w:rPr>
                <w:rFonts w:ascii="Arial" w:eastAsia="Calibri" w:hAnsi="Arial" w:cs="Arial"/>
                <w:sz w:val="24"/>
                <w:szCs w:val="24"/>
              </w:rPr>
            </w:pPr>
            <w:r>
              <w:rPr>
                <w:rFonts w:ascii="Arial" w:eastAsia="Calibri" w:hAnsi="Arial" w:cs="Arial"/>
                <w:sz w:val="24"/>
                <w:szCs w:val="24"/>
              </w:rPr>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7938" w:type="dxa"/>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Основной целью показателя является максимальные поступления в бюджет от арендной платы и продажи муниципального имущества.</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Расчет показателя осуществляется по следующей формуле:</w:t>
            </w:r>
          </w:p>
          <w:p w:rsidR="008D51F7" w:rsidRDefault="008D51F7">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Сап=</m:t>
              </m:r>
              <m:f>
                <m:fPr>
                  <m:ctrlPr>
                    <w:rPr>
                      <w:rFonts w:ascii="Cambria Math" w:eastAsia="Calibri" w:hAnsi="Cambria Math" w:cs="Arial"/>
                      <w:sz w:val="24"/>
                      <w:szCs w:val="24"/>
                    </w:rPr>
                  </m:ctrlPr>
                </m:fPr>
                <m:num>
                  <m:r>
                    <w:rPr>
                      <w:rFonts w:ascii="Cambria Math" w:eastAsia="Calibri" w:hAnsi="Cambria Math" w:cs="Arial"/>
                      <w:sz w:val="24"/>
                      <w:szCs w:val="24"/>
                    </w:rPr>
                    <m:t xml:space="preserve">ФП </m:t>
                  </m:r>
                  <m:r>
                    <m:rPr>
                      <m:sty m:val="p"/>
                    </m:rPr>
                    <w:rPr>
                      <w:rFonts w:ascii="Cambria Math" w:eastAsia="Calibri" w:hAnsi="Cambria Math" w:cs="Arial"/>
                      <w:sz w:val="24"/>
                      <w:szCs w:val="24"/>
                    </w:rPr>
                    <m:t>(п.2)</m:t>
                  </m:r>
                </m:num>
                <m:den>
                  <m:r>
                    <w:rPr>
                      <w:rFonts w:ascii="Cambria Math" w:eastAsia="Calibri" w:hAnsi="Cambria Math" w:cs="Arial"/>
                      <w:sz w:val="24"/>
                      <w:szCs w:val="24"/>
                    </w:rPr>
                    <m:t xml:space="preserve">БП </m:t>
                  </m:r>
                  <m:r>
                    <m:rPr>
                      <m:sty m:val="p"/>
                    </m:rPr>
                    <w:rPr>
                      <w:rFonts w:ascii="Cambria Math" w:eastAsia="Calibri" w:hAnsi="Cambria Math" w:cs="Arial"/>
                      <w:sz w:val="24"/>
                      <w:szCs w:val="24"/>
                    </w:rPr>
                    <m:t>(п.1)</m:t>
                  </m:r>
                </m:den>
              </m:f>
              <m:r>
                <m:rPr>
                  <m:sty m:val="p"/>
                </m:rPr>
                <w:rPr>
                  <w:rFonts w:ascii="Cambria Math" w:eastAsia="Calibri" w:hAnsi="Cambria Math" w:cs="Arial"/>
                  <w:sz w:val="24"/>
                  <w:szCs w:val="24"/>
                </w:rPr>
                <m:t>*100</m:t>
              </m:r>
            </m:oMath>
            <w:r>
              <w:rPr>
                <w:rFonts w:ascii="Arial" w:hAnsi="Arial" w:cs="Arial"/>
                <w:sz w:val="24"/>
                <w:szCs w:val="24"/>
              </w:rPr>
              <w:t xml:space="preserve">, где </w:t>
            </w:r>
          </w:p>
          <w:p w:rsidR="008D51F7" w:rsidRDefault="008D51F7">
            <w:pPr>
              <w:spacing w:after="0" w:line="240" w:lineRule="auto"/>
              <w:rPr>
                <w:rFonts w:ascii="Arial" w:eastAsia="Calibri" w:hAnsi="Arial" w:cs="Arial"/>
                <w:sz w:val="24"/>
                <w:szCs w:val="24"/>
              </w:rPr>
            </w:pPr>
            <w:r>
              <w:rPr>
                <w:rFonts w:ascii="Arial" w:eastAsia="Calibri" w:hAnsi="Arial" w:cs="Arial"/>
                <w:b/>
                <w:sz w:val="24"/>
                <w:szCs w:val="24"/>
              </w:rPr>
              <w:t>Сап</w:t>
            </w:r>
            <w:r>
              <w:rPr>
                <w:rFonts w:ascii="Arial" w:eastAsia="Calibri" w:hAnsi="Arial" w:cs="Arial"/>
                <w:sz w:val="24"/>
                <w:szCs w:val="24"/>
              </w:rPr>
              <w:t xml:space="preserve"> – показатель «Поступления сре</w:t>
            </w:r>
            <w:proofErr w:type="gramStart"/>
            <w:r>
              <w:rPr>
                <w:rFonts w:ascii="Arial" w:eastAsia="Calibri" w:hAnsi="Arial" w:cs="Arial"/>
                <w:sz w:val="24"/>
                <w:szCs w:val="24"/>
              </w:rPr>
              <w:t>дств в б</w:t>
            </w:r>
            <w:proofErr w:type="gramEnd"/>
            <w:r>
              <w:rPr>
                <w:rFonts w:ascii="Arial" w:eastAsia="Calibri" w:hAnsi="Arial" w:cs="Arial"/>
                <w:sz w:val="24"/>
                <w:szCs w:val="24"/>
              </w:rPr>
              <w:t xml:space="preserve">юджет от аренды и продажи муниципального имущества». </w:t>
            </w:r>
          </w:p>
          <w:p w:rsidR="008D51F7" w:rsidRDefault="008D51F7">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1 </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b/>
                <w:sz w:val="24"/>
                <w:szCs w:val="24"/>
              </w:rPr>
              <w:t xml:space="preserve">БП – </w:t>
            </w:r>
            <w:r>
              <w:rPr>
                <w:rFonts w:ascii="Arial" w:eastAsia="Calibri" w:hAnsi="Arial" w:cs="Arial"/>
                <w:sz w:val="24"/>
                <w:szCs w:val="24"/>
              </w:rPr>
              <w:t>бюджетный показатель по доходам от арендной платы и продажи муниципального имущества (за исключением земельных участков), рассчитывается по следующей формуле:</w:t>
            </w:r>
          </w:p>
          <w:p w:rsidR="008D51F7" w:rsidRDefault="008D51F7">
            <w:pPr>
              <w:spacing w:after="0" w:line="240" w:lineRule="auto"/>
              <w:ind w:firstLine="709"/>
              <w:jc w:val="both"/>
              <w:rPr>
                <w:rFonts w:ascii="Arial" w:eastAsia="Calibri" w:hAnsi="Arial" w:cs="Arial"/>
                <w:sz w:val="24"/>
                <w:szCs w:val="24"/>
              </w:rPr>
            </w:pPr>
          </w:p>
          <w:p w:rsidR="008D51F7" w:rsidRDefault="008D51F7">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w:lastRenderedPageBreak/>
                <m:t>БП=БПар+БПпр</m:t>
              </m:r>
            </m:oMath>
            <w:r>
              <w:rPr>
                <w:rFonts w:ascii="Arial" w:hAnsi="Arial" w:cs="Arial"/>
                <w:sz w:val="24"/>
                <w:szCs w:val="24"/>
              </w:rPr>
              <w:t xml:space="preserve">, где </w:t>
            </w:r>
          </w:p>
          <w:p w:rsidR="008D51F7" w:rsidRDefault="008D51F7">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БПар</w:t>
            </w:r>
            <w:proofErr w:type="spellEnd"/>
            <w:r>
              <w:rPr>
                <w:rFonts w:ascii="Arial" w:eastAsia="Calibri" w:hAnsi="Arial" w:cs="Arial"/>
                <w:sz w:val="24"/>
                <w:szCs w:val="24"/>
              </w:rPr>
              <w:t xml:space="preserve"> – доход, получаемый от сдачи в аренду имущества, составляющего муниципальную казну (за исключением земельных участков), заложенный в бюджет муниципального образования на текущий год.</w:t>
            </w:r>
          </w:p>
          <w:p w:rsidR="008D51F7" w:rsidRDefault="008D51F7">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БПпр</w:t>
            </w:r>
            <w:proofErr w:type="spellEnd"/>
            <w:r>
              <w:rPr>
                <w:rFonts w:ascii="Arial" w:eastAsia="Calibri" w:hAnsi="Arial" w:cs="Arial"/>
                <w:sz w:val="24"/>
                <w:szCs w:val="24"/>
              </w:rPr>
              <w:t xml:space="preserve"> – доход, получаемый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заложенный в бюджет муниципального образования на текущий год.</w:t>
            </w:r>
          </w:p>
          <w:p w:rsidR="008D51F7" w:rsidRDefault="008D51F7">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2 </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b/>
                <w:sz w:val="24"/>
                <w:szCs w:val="24"/>
              </w:rPr>
              <w:t xml:space="preserve">ФП – </w:t>
            </w:r>
            <w:r>
              <w:rPr>
                <w:rFonts w:ascii="Arial" w:eastAsia="Calibri" w:hAnsi="Arial" w:cs="Arial"/>
                <w:sz w:val="24"/>
                <w:szCs w:val="24"/>
              </w:rPr>
              <w:t>Фактические поступления от арендной платы и продажи муниципального имущества (за исключением земельных участков), рассчитывается по следующей формуле:</w:t>
            </w:r>
          </w:p>
          <w:p w:rsidR="008D51F7" w:rsidRDefault="008D51F7">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ФП=ФПар+ФПпр</m:t>
              </m:r>
            </m:oMath>
            <w:r>
              <w:rPr>
                <w:rFonts w:ascii="Arial" w:hAnsi="Arial" w:cs="Arial"/>
                <w:sz w:val="24"/>
                <w:szCs w:val="24"/>
              </w:rPr>
              <w:t xml:space="preserve">, где </w:t>
            </w:r>
          </w:p>
          <w:p w:rsidR="008D51F7" w:rsidRDefault="008D51F7">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ФПар</w:t>
            </w:r>
            <w:proofErr w:type="spellEnd"/>
            <w:r>
              <w:rPr>
                <w:rFonts w:ascii="Arial" w:eastAsia="Calibri" w:hAnsi="Arial" w:cs="Arial"/>
                <w:sz w:val="24"/>
                <w:szCs w:val="24"/>
              </w:rPr>
              <w:t xml:space="preserve"> – фактические поступления, получаемые от сдачи в аренду имущества, составляющего муниципальную казну (за исключением земельных участков), за текущий год по состоянию на 01 число отчетного месяца.</w:t>
            </w:r>
          </w:p>
          <w:p w:rsidR="008D51F7" w:rsidRDefault="008D51F7">
            <w:pPr>
              <w:spacing w:after="0" w:line="240" w:lineRule="auto"/>
              <w:jc w:val="both"/>
              <w:rPr>
                <w:rFonts w:ascii="Arial" w:hAnsi="Arial" w:cs="Arial"/>
                <w:sz w:val="24"/>
                <w:szCs w:val="24"/>
              </w:rPr>
            </w:pPr>
            <w:proofErr w:type="spellStart"/>
            <w:r>
              <w:rPr>
                <w:rFonts w:ascii="Arial" w:hAnsi="Arial" w:cs="Arial"/>
                <w:b/>
                <w:sz w:val="24"/>
                <w:szCs w:val="24"/>
              </w:rPr>
              <w:t>ФПпр</w:t>
            </w:r>
            <w:proofErr w:type="spellEnd"/>
            <w:r>
              <w:rPr>
                <w:rFonts w:ascii="Arial" w:hAnsi="Arial" w:cs="Arial"/>
                <w:sz w:val="24"/>
                <w:szCs w:val="24"/>
              </w:rPr>
              <w:t xml:space="preserve"> – фактические поступления, получаемые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 текущий год по состоянию на 01 число отчетного месяца.</w:t>
            </w:r>
          </w:p>
          <w:p w:rsidR="008D51F7" w:rsidRDefault="008D51F7">
            <w:pPr>
              <w:spacing w:after="0" w:line="240" w:lineRule="auto"/>
              <w:jc w:val="both"/>
              <w:rPr>
                <w:rFonts w:ascii="Arial" w:hAnsi="Arial" w:cs="Arial"/>
                <w:sz w:val="24"/>
                <w:szCs w:val="24"/>
              </w:rPr>
            </w:pP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w:t>
            </w:r>
            <w:r>
              <w:rPr>
                <w:rFonts w:ascii="Arial" w:eastAsiaTheme="minorEastAsia" w:hAnsi="Arial" w:cs="Arial"/>
                <w:sz w:val="24"/>
                <w:szCs w:val="24"/>
              </w:rPr>
              <w:lastRenderedPageBreak/>
              <w:t>плате за  муниципальное имущество</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b/>
                <w:sz w:val="24"/>
                <w:szCs w:val="24"/>
              </w:rPr>
            </w:pPr>
            <w:r>
              <w:rPr>
                <w:rFonts w:ascii="Arial" w:eastAsiaTheme="minorEastAsia" w:hAnsi="Arial" w:cs="Arial"/>
                <w:sz w:val="24"/>
                <w:szCs w:val="24"/>
              </w:rPr>
              <w:t>Система ГАС «Управление»</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shd w:val="clear" w:color="auto" w:fill="FFFFFF"/>
              <w:tabs>
                <w:tab w:val="left" w:pos="3830"/>
                <w:tab w:val="left" w:pos="6010"/>
                <w:tab w:val="left" w:pos="8131"/>
              </w:tabs>
              <w:spacing w:after="0" w:line="240" w:lineRule="auto"/>
              <w:ind w:firstLine="600"/>
              <w:jc w:val="both"/>
              <w:rPr>
                <w:rFonts w:ascii="Arial" w:hAnsi="Arial" w:cs="Arial"/>
                <w:sz w:val="24"/>
                <w:szCs w:val="24"/>
              </w:rPr>
            </w:pPr>
            <w:r>
              <w:rPr>
                <w:rFonts w:ascii="Arial" w:hAnsi="Arial" w:cs="Arial"/>
                <w:sz w:val="24"/>
                <w:szCs w:val="24"/>
              </w:rPr>
              <w:t>Основной целью показателя «Эффективность работы по взысканию задолженности по арендной плате за муниципальное имущество» (далее - ЭФ), является максимальное снижение задолженности по арендной плате за имущество и 100 % принятие мер для снижения задолженности.</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Показатель </w:t>
            </w:r>
            <w:r>
              <w:rPr>
                <w:rFonts w:ascii="Arial" w:hAnsi="Arial" w:cs="Arial"/>
                <w:b/>
                <w:sz w:val="24"/>
                <w:szCs w:val="24"/>
              </w:rPr>
              <w:t>ЭФ</w:t>
            </w:r>
            <w:r>
              <w:rPr>
                <w:rFonts w:ascii="Arial" w:hAnsi="Arial" w:cs="Arial"/>
                <w:sz w:val="24"/>
                <w:szCs w:val="24"/>
              </w:rPr>
              <w:t xml:space="preserve"> рассчитывается по следующей формуле:</w:t>
            </w:r>
          </w:p>
          <w:p w:rsidR="008D51F7" w:rsidRDefault="008D51F7">
            <w:pPr>
              <w:spacing w:after="0" w:line="240" w:lineRule="auto"/>
              <w:ind w:left="1559" w:firstLine="709"/>
              <w:jc w:val="both"/>
              <w:rPr>
                <w:rFonts w:ascii="Arial" w:eastAsia="Calibri" w:hAnsi="Arial" w:cs="Arial"/>
                <w:sz w:val="24"/>
                <w:szCs w:val="24"/>
              </w:rPr>
            </w:pPr>
            <w:r>
              <w:rPr>
                <w:rFonts w:ascii="Arial" w:eastAsia="Calibri" w:hAnsi="Arial" w:cs="Arial"/>
                <w:b/>
                <w:sz w:val="24"/>
                <w:szCs w:val="24"/>
              </w:rPr>
              <w:lastRenderedPageBreak/>
              <w:t xml:space="preserve">ЭФ = СЗ ± ДЗ * </w:t>
            </w:r>
            <w:proofErr w:type="spellStart"/>
            <w:r>
              <w:rPr>
                <w:rFonts w:ascii="Arial" w:eastAsia="Calibri" w:hAnsi="Arial" w:cs="Arial"/>
                <w:b/>
                <w:sz w:val="24"/>
                <w:szCs w:val="24"/>
              </w:rPr>
              <w:t>Коэф</w:t>
            </w:r>
            <w:proofErr w:type="spellEnd"/>
            <w:r>
              <w:rPr>
                <w:rFonts w:ascii="Arial" w:eastAsia="Calibri" w:hAnsi="Arial" w:cs="Arial"/>
                <w:sz w:val="24"/>
                <w:szCs w:val="24"/>
              </w:rPr>
              <w:t>, где</w:t>
            </w:r>
          </w:p>
          <w:p w:rsidR="008D51F7" w:rsidRDefault="008D51F7">
            <w:pPr>
              <w:spacing w:after="0" w:line="240" w:lineRule="auto"/>
              <w:ind w:left="1559" w:firstLine="709"/>
              <w:jc w:val="both"/>
              <w:rPr>
                <w:rFonts w:ascii="Arial" w:eastAsia="Calibri" w:hAnsi="Arial" w:cs="Arial"/>
                <w:sz w:val="24"/>
                <w:szCs w:val="24"/>
              </w:rPr>
            </w:pPr>
            <w:r>
              <w:rPr>
                <w:rFonts w:ascii="Arial" w:eastAsia="Calibri" w:hAnsi="Arial" w:cs="Arial"/>
                <w:sz w:val="24"/>
                <w:szCs w:val="24"/>
              </w:rPr>
              <w:t xml:space="preserve">                           (п.1)    (п.2)   (п.3)                  (п.4)</w:t>
            </w:r>
          </w:p>
          <w:p w:rsidR="008D51F7" w:rsidRDefault="008D51F7">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1 </w:t>
            </w:r>
          </w:p>
          <w:p w:rsidR="008D51F7" w:rsidRDefault="008D51F7">
            <w:pPr>
              <w:spacing w:after="0" w:line="240" w:lineRule="auto"/>
              <w:ind w:firstLine="709"/>
              <w:jc w:val="both"/>
              <w:rPr>
                <w:rFonts w:ascii="Arial" w:eastAsia="Calibri" w:hAnsi="Arial" w:cs="Arial"/>
                <w:sz w:val="24"/>
                <w:szCs w:val="24"/>
              </w:rPr>
            </w:pPr>
            <w:r>
              <w:rPr>
                <w:rFonts w:ascii="Arial" w:hAnsi="Arial" w:cs="Arial"/>
                <w:b/>
                <w:sz w:val="24"/>
                <w:szCs w:val="24"/>
              </w:rPr>
              <w:t>СЗ</w:t>
            </w:r>
            <w:r>
              <w:rPr>
                <w:rFonts w:ascii="Arial" w:hAnsi="Arial" w:cs="Arial"/>
                <w:sz w:val="24"/>
                <w:szCs w:val="24"/>
              </w:rPr>
              <w:t xml:space="preserve"> - проведенная муниципальным образованием работа по</w:t>
            </w:r>
            <w:r>
              <w:rPr>
                <w:rFonts w:ascii="Arial" w:eastAsia="Calibri" w:hAnsi="Arial" w:cs="Arial"/>
                <w:sz w:val="24"/>
                <w:szCs w:val="24"/>
              </w:rPr>
              <w:t xml:space="preserve"> взысканию задолженности, которая рассчитывается по следующей формуле:</w:t>
            </w:r>
          </w:p>
          <w:p w:rsidR="008D51F7" w:rsidRDefault="008D51F7">
            <w:pPr>
              <w:spacing w:after="0" w:line="360" w:lineRule="auto"/>
              <w:jc w:val="center"/>
              <w:rPr>
                <w:rFonts w:ascii="Arial" w:hAnsi="Arial" w:cs="Arial"/>
                <w:b/>
                <w:sz w:val="24"/>
                <w:szCs w:val="24"/>
              </w:rPr>
            </w:pPr>
            <m:oMath>
              <m:r>
                <m:rPr>
                  <m:sty m:val="p"/>
                </m:rPr>
                <w:rPr>
                  <w:rFonts w:ascii="Cambria Math" w:hAnsi="Cambria Math" w:cs="Arial"/>
                  <w:sz w:val="24"/>
                  <w:szCs w:val="24"/>
                </w:rPr>
                <m:t>СЗ=</m:t>
              </m:r>
              <m:f>
                <m:fPr>
                  <m:ctrlPr>
                    <w:rPr>
                      <w:rFonts w:ascii="Cambria Math" w:hAnsi="Cambria Math" w:cs="Arial"/>
                      <w:sz w:val="24"/>
                      <w:szCs w:val="24"/>
                    </w:rPr>
                  </m:ctrlPr>
                </m:fPr>
                <m:num>
                  <m:r>
                    <m:rPr>
                      <m:sty m:val="p"/>
                    </m:rPr>
                    <w:rPr>
                      <w:rFonts w:ascii="Cambria Math" w:hAnsi="Cambria Math" w:cs="Arial"/>
                      <w:sz w:val="24"/>
                      <w:szCs w:val="24"/>
                    </w:rPr>
                    <m:t>Пмз+Бсз</m:t>
                  </m:r>
                </m:num>
                <m:den>
                  <m:r>
                    <m:rPr>
                      <m:sty m:val="p"/>
                    </m:rPr>
                    <w:rPr>
                      <w:rFonts w:ascii="Cambria Math" w:hAnsi="Cambria Math" w:cs="Arial"/>
                      <w:sz w:val="24"/>
                      <w:szCs w:val="24"/>
                    </w:rPr>
                    <m:t>Осз</m:t>
                  </m:r>
                </m:den>
              </m:f>
              <m:r>
                <m:rPr>
                  <m:sty m:val="p"/>
                </m:rPr>
                <w:rPr>
                  <w:rFonts w:ascii="Cambria Math" w:hAnsi="Cambria Math" w:cs="Arial"/>
                  <w:sz w:val="24"/>
                  <w:szCs w:val="24"/>
                </w:rPr>
                <m:t>*100</m:t>
              </m:r>
            </m:oMath>
            <w:r>
              <w:rPr>
                <w:rFonts w:ascii="Arial" w:hAnsi="Arial" w:cs="Arial"/>
                <w:sz w:val="24"/>
                <w:szCs w:val="24"/>
              </w:rPr>
              <w:t>,</w:t>
            </w:r>
            <w:r>
              <w:rPr>
                <w:rFonts w:ascii="Arial" w:hAnsi="Arial" w:cs="Arial"/>
                <w:b/>
                <w:sz w:val="24"/>
                <w:szCs w:val="24"/>
              </w:rPr>
              <w:t xml:space="preserve"> </w:t>
            </w:r>
            <w:r>
              <w:rPr>
                <w:rFonts w:ascii="Arial" w:hAnsi="Arial" w:cs="Arial"/>
                <w:sz w:val="24"/>
                <w:szCs w:val="24"/>
              </w:rPr>
              <w:t>где</w:t>
            </w:r>
          </w:p>
          <w:p w:rsidR="008D51F7" w:rsidRDefault="008D51F7">
            <w:pPr>
              <w:spacing w:after="0" w:line="240" w:lineRule="auto"/>
              <w:ind w:firstLine="709"/>
              <w:jc w:val="both"/>
              <w:rPr>
                <w:rFonts w:ascii="Arial" w:hAnsi="Arial" w:cs="Arial"/>
                <w:sz w:val="24"/>
                <w:szCs w:val="24"/>
              </w:rPr>
            </w:pPr>
            <w:proofErr w:type="spellStart"/>
            <w:r>
              <w:rPr>
                <w:rFonts w:ascii="Arial" w:hAnsi="Arial" w:cs="Arial"/>
                <w:b/>
                <w:sz w:val="24"/>
                <w:szCs w:val="24"/>
              </w:rPr>
              <w:t>Осз</w:t>
            </w:r>
            <w:proofErr w:type="spellEnd"/>
            <w:r>
              <w:rPr>
                <w:rFonts w:ascii="Arial" w:hAnsi="Arial" w:cs="Arial"/>
                <w:sz w:val="24"/>
                <w:szCs w:val="24"/>
              </w:rPr>
              <w:t xml:space="preserve"> – общая сумма задолженности за муниципальное имущество (за исключением земельных участков) по состоянию на 01 число отчетного месяца.</w:t>
            </w:r>
          </w:p>
          <w:p w:rsidR="008D51F7" w:rsidRDefault="008D51F7">
            <w:pPr>
              <w:spacing w:after="0" w:line="240" w:lineRule="auto"/>
              <w:ind w:firstLine="709"/>
              <w:jc w:val="both"/>
              <w:rPr>
                <w:rFonts w:ascii="Arial" w:hAnsi="Arial" w:cs="Arial"/>
                <w:sz w:val="24"/>
                <w:szCs w:val="24"/>
              </w:rPr>
            </w:pPr>
            <w:proofErr w:type="spellStart"/>
            <w:r>
              <w:rPr>
                <w:rFonts w:ascii="Arial" w:hAnsi="Arial" w:cs="Arial"/>
                <w:b/>
                <w:sz w:val="24"/>
                <w:szCs w:val="24"/>
              </w:rPr>
              <w:t>Пмз</w:t>
            </w:r>
            <w:proofErr w:type="spellEnd"/>
            <w:r>
              <w:rPr>
                <w:rFonts w:ascii="Arial" w:hAnsi="Arial" w:cs="Arial"/>
                <w:b/>
                <w:sz w:val="24"/>
                <w:szCs w:val="24"/>
              </w:rPr>
              <w:t xml:space="preserve"> </w:t>
            </w:r>
            <w:r>
              <w:rPr>
                <w:rFonts w:ascii="Arial" w:hAnsi="Arial" w:cs="Arial"/>
                <w:sz w:val="24"/>
                <w:szCs w:val="24"/>
              </w:rPr>
              <w:t>– сумма задолженности, в отношении которой приняты следующие меры по взысканию, по состоянию на 01 число отчетного месяца:</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 подано исковое заявление о взыскании задолженности;</w:t>
            </w:r>
          </w:p>
          <w:p w:rsidR="008D51F7" w:rsidRDefault="008D51F7">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 исковое заявление о взыскании задолженности находится на рассмотрении в суде;</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 судебное решение вступило в законную силу;</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 исполнительный лист направлен в Федеральную службу судебных приставов;</w:t>
            </w:r>
          </w:p>
          <w:p w:rsidR="008D51F7" w:rsidRDefault="008D51F7">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 ведется исполнительное производство;</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 исполнительное производство окончено, ввиду невозможности взыскания;</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 с должником заключено мировое соглашение в рамках судопроизводства.</w:t>
            </w:r>
          </w:p>
          <w:p w:rsidR="008D51F7" w:rsidRDefault="008D51F7">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Бмз</w:t>
            </w:r>
            <w:proofErr w:type="spellEnd"/>
            <w:r>
              <w:rPr>
                <w:rFonts w:ascii="Arial" w:eastAsia="Calibri" w:hAnsi="Arial" w:cs="Arial"/>
                <w:b/>
                <w:sz w:val="24"/>
                <w:szCs w:val="24"/>
              </w:rPr>
              <w:t xml:space="preserve"> </w:t>
            </w:r>
            <w:r>
              <w:rPr>
                <w:rFonts w:ascii="Arial" w:eastAsia="Calibri" w:hAnsi="Arial" w:cs="Arial"/>
                <w:sz w:val="24"/>
                <w:szCs w:val="24"/>
              </w:rPr>
              <w:t>– общая сумма задолженности по должникам, находящимся в одной из стадии банкротства, по состоянию на 01 число отчетного месяца.</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При этом</w:t>
            </w:r>
            <w:proofErr w:type="gramStart"/>
            <w:r>
              <w:rPr>
                <w:rFonts w:ascii="Arial" w:eastAsia="Calibri" w:hAnsi="Arial" w:cs="Arial"/>
                <w:sz w:val="24"/>
                <w:szCs w:val="24"/>
              </w:rPr>
              <w:t>,</w:t>
            </w:r>
            <w:proofErr w:type="gramEnd"/>
            <w:r>
              <w:rPr>
                <w:rFonts w:ascii="Arial" w:eastAsia="Calibri" w:hAnsi="Arial" w:cs="Arial"/>
                <w:sz w:val="24"/>
                <w:szCs w:val="24"/>
              </w:rPr>
              <w:t xml:space="preserve">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 договору учитывается один раз.</w:t>
            </w:r>
          </w:p>
          <w:p w:rsidR="008D51F7" w:rsidRDefault="008D51F7">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2 </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lastRenderedPageBreak/>
              <w:t>СЗ + ДЗ</w:t>
            </w:r>
            <w:r>
              <w:rPr>
                <w:rFonts w:ascii="Arial" w:hAnsi="Arial" w:cs="Arial"/>
                <w:sz w:val="24"/>
                <w:szCs w:val="24"/>
              </w:rPr>
              <w:t xml:space="preserve"> - в случае, если задолженность муниципального образования </w:t>
            </w:r>
            <w:r>
              <w:rPr>
                <w:rFonts w:ascii="Arial" w:hAnsi="Arial" w:cs="Arial"/>
                <w:sz w:val="24"/>
                <w:szCs w:val="24"/>
              </w:rPr>
              <w:br/>
              <w:t>с 01 января отчетного года снизилась.</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 xml:space="preserve">СЗ - ДЗ </w:t>
            </w:r>
            <w:r>
              <w:rPr>
                <w:rFonts w:ascii="Arial" w:hAnsi="Arial" w:cs="Arial"/>
                <w:sz w:val="24"/>
                <w:szCs w:val="24"/>
              </w:rPr>
              <w:t xml:space="preserve">- в случае, если задолженность муниципального образования </w:t>
            </w:r>
            <w:r>
              <w:rPr>
                <w:rFonts w:ascii="Arial" w:hAnsi="Arial" w:cs="Arial"/>
                <w:sz w:val="24"/>
                <w:szCs w:val="24"/>
              </w:rPr>
              <w:br/>
              <w:t>с 01 января отчетного года увеличилась.</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Pr>
                <w:rFonts w:ascii="Arial" w:hAnsi="Arial" w:cs="Arial"/>
                <w:b/>
                <w:i/>
                <w:sz w:val="24"/>
                <w:szCs w:val="24"/>
                <w:u w:val="single"/>
              </w:rPr>
              <w:t>Пункт 3</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ДЗ</w:t>
            </w:r>
            <w:r>
              <w:rPr>
                <w:rFonts w:ascii="Arial" w:hAnsi="Arial" w:cs="Arial"/>
                <w:sz w:val="24"/>
                <w:szCs w:val="24"/>
              </w:rPr>
              <w:t xml:space="preserve"> - показатель снижения /роста задолженности по арендной плате за муниципальное имущество (динамика задолженности) рассчитывается по следующей формуле:</w:t>
            </w:r>
          </w:p>
          <w:p w:rsidR="008D51F7" w:rsidRDefault="008D51F7">
            <w:pPr>
              <w:spacing w:after="0" w:line="360" w:lineRule="auto"/>
              <w:ind w:left="1560" w:firstLine="709"/>
              <w:jc w:val="both"/>
              <w:rPr>
                <w:rFonts w:ascii="Arial" w:eastAsia="Calibri" w:hAnsi="Arial" w:cs="Arial"/>
                <w:sz w:val="24"/>
                <w:szCs w:val="24"/>
              </w:rPr>
            </w:pPr>
            <m:oMath>
              <m:r>
                <m:rPr>
                  <m:sty m:val="p"/>
                </m:rPr>
                <w:rPr>
                  <w:rFonts w:ascii="Cambria Math" w:eastAsia="Calibri" w:hAnsi="Cambria Math" w:cs="Arial"/>
                  <w:sz w:val="24"/>
                  <w:szCs w:val="24"/>
                </w:rPr>
                <m:t>ДЗ=</m:t>
              </m:r>
              <m:f>
                <m:fPr>
                  <m:ctrlPr>
                    <w:rPr>
                      <w:rFonts w:ascii="Cambria Math" w:eastAsia="Calibri" w:hAnsi="Cambria Math" w:cs="Arial"/>
                      <w:sz w:val="24"/>
                      <w:szCs w:val="24"/>
                    </w:rPr>
                  </m:ctrlPr>
                </m:fPr>
                <m:num>
                  <m:r>
                    <m:rPr>
                      <m:sty m:val="p"/>
                    </m:rPr>
                    <w:rPr>
                      <w:rFonts w:ascii="Cambria Math" w:eastAsia="Calibri" w:hAnsi="Cambria Math" w:cs="Arial"/>
                      <w:sz w:val="24"/>
                      <w:szCs w:val="24"/>
                    </w:rPr>
                    <m:t>Осз-Знг</m:t>
                  </m:r>
                </m:num>
                <m:den>
                  <m:r>
                    <w:rPr>
                      <w:rFonts w:ascii="Cambria Math" w:eastAsia="Calibri" w:hAnsi="Cambria Math" w:cs="Arial"/>
                      <w:sz w:val="24"/>
                      <w:szCs w:val="24"/>
                    </w:rPr>
                    <m:t>Знг</m:t>
                  </m:r>
                </m:den>
              </m:f>
              <m:r>
                <m:rPr>
                  <m:sty m:val="p"/>
                </m:rPr>
                <w:rPr>
                  <w:rFonts w:ascii="Cambria Math" w:eastAsia="Calibri" w:hAnsi="Cambria Math" w:cs="Arial"/>
                  <w:sz w:val="24"/>
                  <w:szCs w:val="24"/>
                </w:rPr>
                <m:t>*100</m:t>
              </m:r>
            </m:oMath>
            <w:r>
              <w:rPr>
                <w:rFonts w:ascii="Arial" w:eastAsia="Calibri" w:hAnsi="Arial" w:cs="Arial"/>
                <w:sz w:val="24"/>
                <w:szCs w:val="24"/>
              </w:rPr>
              <w:t>, где</w:t>
            </w:r>
          </w:p>
          <w:p w:rsidR="008D51F7" w:rsidRDefault="008D51F7">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Осз</w:t>
            </w:r>
            <w:proofErr w:type="spellEnd"/>
            <w:r>
              <w:rPr>
                <w:rFonts w:ascii="Arial" w:eastAsia="Calibri"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число отчетного месяца.</w:t>
            </w:r>
          </w:p>
          <w:p w:rsidR="008D51F7" w:rsidRDefault="008D51F7">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Знг</w:t>
            </w:r>
            <w:proofErr w:type="spellEnd"/>
            <w:r>
              <w:rPr>
                <w:rFonts w:ascii="Arial" w:eastAsia="Calibri"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января отчетного года.</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Pr>
                <w:rFonts w:ascii="Arial" w:hAnsi="Arial" w:cs="Arial"/>
                <w:b/>
                <w:i/>
                <w:sz w:val="24"/>
                <w:szCs w:val="24"/>
                <w:u w:val="single"/>
              </w:rPr>
              <w:t>Пункт 4</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proofErr w:type="spellStart"/>
            <w:r>
              <w:rPr>
                <w:rFonts w:ascii="Arial" w:hAnsi="Arial" w:cs="Arial"/>
                <w:b/>
                <w:sz w:val="24"/>
                <w:szCs w:val="24"/>
              </w:rPr>
              <w:t>Коэф</w:t>
            </w:r>
            <w:proofErr w:type="spellEnd"/>
            <w:r>
              <w:rPr>
                <w:rFonts w:ascii="Arial" w:hAnsi="Arial" w:cs="Arial"/>
                <w:b/>
                <w:sz w:val="24"/>
                <w:szCs w:val="24"/>
              </w:rPr>
              <w:t xml:space="preserve"> </w:t>
            </w:r>
            <w:proofErr w:type="gramStart"/>
            <w:r>
              <w:rPr>
                <w:rFonts w:ascii="Arial" w:hAnsi="Arial" w:cs="Arial"/>
                <w:b/>
                <w:sz w:val="24"/>
                <w:szCs w:val="24"/>
              </w:rPr>
              <w:t>–</w:t>
            </w:r>
            <w:r>
              <w:rPr>
                <w:rFonts w:ascii="Arial" w:hAnsi="Arial" w:cs="Arial"/>
                <w:sz w:val="24"/>
                <w:szCs w:val="24"/>
              </w:rPr>
              <w:t>п</w:t>
            </w:r>
            <w:proofErr w:type="gramEnd"/>
            <w:r>
              <w:rPr>
                <w:rFonts w:ascii="Arial" w:hAnsi="Arial" w:cs="Arial"/>
                <w:sz w:val="24"/>
                <w:szCs w:val="24"/>
              </w:rPr>
              <w:t>онижающий/повышающий коэффициент, устанавливается в следующих значениях:</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1.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снизилась на:</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- 30% и более - </w:t>
            </w:r>
            <w:proofErr w:type="spellStart"/>
            <w:r>
              <w:rPr>
                <w:rFonts w:ascii="Arial" w:hAnsi="Arial" w:cs="Arial"/>
                <w:b/>
                <w:sz w:val="24"/>
                <w:szCs w:val="24"/>
              </w:rPr>
              <w:t>коэф</w:t>
            </w:r>
            <w:proofErr w:type="spellEnd"/>
            <w:r>
              <w:rPr>
                <w:rFonts w:ascii="Arial" w:hAnsi="Arial" w:cs="Arial"/>
                <w:b/>
                <w:sz w:val="24"/>
                <w:szCs w:val="24"/>
              </w:rPr>
              <w:t>.= 1;</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 менее 30% - </w:t>
            </w:r>
            <w:proofErr w:type="spellStart"/>
            <w:r>
              <w:rPr>
                <w:rFonts w:ascii="Arial" w:hAnsi="Arial" w:cs="Arial"/>
                <w:b/>
                <w:sz w:val="24"/>
                <w:szCs w:val="24"/>
              </w:rPr>
              <w:t>коэф</w:t>
            </w:r>
            <w:proofErr w:type="spellEnd"/>
            <w:r>
              <w:rPr>
                <w:rFonts w:ascii="Arial" w:hAnsi="Arial" w:cs="Arial"/>
                <w:b/>
                <w:sz w:val="24"/>
                <w:szCs w:val="24"/>
              </w:rPr>
              <w:t>. = 0,4.</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2.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увеличилась на:</w:t>
            </w:r>
          </w:p>
          <w:p w:rsidR="008D51F7" w:rsidRDefault="008D51F7">
            <w:pPr>
              <w:shd w:val="clear" w:color="auto" w:fill="FFFFFF"/>
              <w:tabs>
                <w:tab w:val="left" w:pos="3830"/>
                <w:tab w:val="left" w:pos="6010"/>
                <w:tab w:val="left" w:pos="8131"/>
              </w:tabs>
              <w:spacing w:after="0" w:line="240" w:lineRule="auto"/>
              <w:ind w:firstLine="709"/>
              <w:rPr>
                <w:rFonts w:ascii="Arial" w:hAnsi="Arial" w:cs="Arial"/>
                <w:b/>
                <w:sz w:val="24"/>
                <w:szCs w:val="24"/>
              </w:rPr>
            </w:pPr>
            <w:r>
              <w:rPr>
                <w:rFonts w:ascii="Arial" w:hAnsi="Arial" w:cs="Arial"/>
                <w:sz w:val="24"/>
                <w:szCs w:val="24"/>
              </w:rPr>
              <w:t xml:space="preserve">- 10% и более – </w:t>
            </w:r>
            <w:proofErr w:type="spellStart"/>
            <w:r>
              <w:rPr>
                <w:rFonts w:ascii="Arial" w:hAnsi="Arial" w:cs="Arial"/>
                <w:b/>
                <w:sz w:val="24"/>
                <w:szCs w:val="24"/>
              </w:rPr>
              <w:t>коэф</w:t>
            </w:r>
            <w:proofErr w:type="spellEnd"/>
            <w:r>
              <w:rPr>
                <w:rFonts w:ascii="Arial" w:hAnsi="Arial" w:cs="Arial"/>
                <w:b/>
                <w:sz w:val="24"/>
                <w:szCs w:val="24"/>
              </w:rPr>
              <w:t>. = 0,7;</w:t>
            </w:r>
          </w:p>
          <w:p w:rsidR="008D51F7" w:rsidRDefault="008D51F7">
            <w:pPr>
              <w:widowControl w:val="0"/>
              <w:autoSpaceDE w:val="0"/>
              <w:autoSpaceDN w:val="0"/>
              <w:adjustRightInd w:val="0"/>
              <w:spacing w:after="0" w:line="240" w:lineRule="auto"/>
              <w:rPr>
                <w:rFonts w:ascii="Arial" w:eastAsiaTheme="minorEastAsia" w:hAnsi="Arial" w:cs="Arial"/>
                <w:b/>
                <w:sz w:val="24"/>
                <w:szCs w:val="24"/>
              </w:rPr>
            </w:pPr>
            <w:r>
              <w:rPr>
                <w:rFonts w:ascii="Arial" w:hAnsi="Arial" w:cs="Arial"/>
                <w:sz w:val="24"/>
                <w:szCs w:val="24"/>
              </w:rPr>
              <w:t xml:space="preserve">- менее 10% - </w:t>
            </w:r>
            <w:proofErr w:type="spellStart"/>
            <w:r>
              <w:rPr>
                <w:rFonts w:ascii="Arial" w:hAnsi="Arial" w:cs="Arial"/>
                <w:b/>
                <w:sz w:val="24"/>
                <w:szCs w:val="24"/>
              </w:rPr>
              <w:t>коэф</w:t>
            </w:r>
            <w:proofErr w:type="spellEnd"/>
            <w:r>
              <w:rPr>
                <w:rFonts w:ascii="Arial" w:hAnsi="Arial" w:cs="Arial"/>
                <w:b/>
                <w:sz w:val="24"/>
                <w:szCs w:val="24"/>
              </w:rPr>
              <w:t>. = 0,3.</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1.3.</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sz w:val="24"/>
                <w:szCs w:val="24"/>
              </w:rPr>
            </w:pPr>
            <w:r>
              <w:rPr>
                <w:rFonts w:ascii="Arial" w:hAnsi="Arial" w:cs="Arial"/>
                <w:sz w:val="24"/>
                <w:szCs w:val="24"/>
              </w:rPr>
              <w:t xml:space="preserve">Взыскание задолженности по арендной </w:t>
            </w:r>
            <w:r>
              <w:rPr>
                <w:rFonts w:ascii="Arial" w:hAnsi="Arial" w:cs="Arial"/>
                <w:sz w:val="24"/>
                <w:szCs w:val="24"/>
              </w:rPr>
              <w:lastRenderedPageBreak/>
              <w:t>плате</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тысяча рублей</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 xml:space="preserve">Отчет правового управления администрации </w:t>
            </w:r>
            <w:r>
              <w:rPr>
                <w:rFonts w:ascii="Arial" w:eastAsiaTheme="minorEastAsia" w:hAnsi="Arial" w:cs="Arial"/>
                <w:sz w:val="24"/>
                <w:szCs w:val="24"/>
              </w:rPr>
              <w:lastRenderedPageBreak/>
              <w:t>городского округа Люберцы</w:t>
            </w:r>
          </w:p>
        </w:tc>
        <w:tc>
          <w:tcPr>
            <w:tcW w:w="7938" w:type="dxa"/>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jc w:val="both"/>
              <w:rPr>
                <w:rFonts w:ascii="Arial" w:eastAsia="Calibri" w:hAnsi="Arial" w:cs="Arial"/>
                <w:sz w:val="24"/>
                <w:szCs w:val="24"/>
              </w:rPr>
            </w:pPr>
            <w:r>
              <w:rPr>
                <w:rFonts w:ascii="Arial" w:eastAsia="Calibri" w:hAnsi="Arial" w:cs="Arial"/>
                <w:sz w:val="24"/>
                <w:szCs w:val="24"/>
              </w:rPr>
              <w:lastRenderedPageBreak/>
              <w:t>Показатель «</w:t>
            </w:r>
            <w:r>
              <w:rPr>
                <w:rFonts w:ascii="Arial" w:hAnsi="Arial" w:cs="Arial"/>
                <w:sz w:val="24"/>
                <w:szCs w:val="24"/>
              </w:rPr>
              <w:t>Взыскание задолженности по арендной плате»</w:t>
            </w:r>
            <w:r>
              <w:rPr>
                <w:rFonts w:ascii="Arial" w:eastAsia="Calibri" w:hAnsi="Arial" w:cs="Arial"/>
                <w:sz w:val="24"/>
                <w:szCs w:val="24"/>
              </w:rPr>
              <w:t xml:space="preserve">, возникшей на 01 число предыдущего отчетного периода рассчитывается исходя из суммы задолженности погашенной в </w:t>
            </w:r>
            <w:r>
              <w:rPr>
                <w:rFonts w:ascii="Arial" w:eastAsia="Calibri" w:hAnsi="Arial" w:cs="Arial"/>
                <w:sz w:val="24"/>
                <w:szCs w:val="24"/>
              </w:rPr>
              <w:lastRenderedPageBreak/>
              <w:t>ходе исполнительного производства, суммы задолженности погашенной в ходе судебного разбирательства, суммы задолженности погашенной по досудебным претензиям.</w:t>
            </w:r>
          </w:p>
          <w:p w:rsidR="008D51F7" w:rsidRDefault="008D51F7">
            <w:pPr>
              <w:spacing w:after="0" w:line="240" w:lineRule="auto"/>
              <w:jc w:val="both"/>
              <w:rPr>
                <w:rFonts w:ascii="Arial" w:hAnsi="Arial" w:cs="Arial"/>
                <w:sz w:val="24"/>
                <w:szCs w:val="24"/>
                <w:u w:val="single"/>
              </w:rPr>
            </w:pP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1.4.</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hd w:val="clear" w:color="auto" w:fill="FFFFFF"/>
              <w:spacing w:after="0" w:line="240" w:lineRule="auto"/>
              <w:jc w:val="center"/>
              <w:rPr>
                <w:rFonts w:ascii="Arial" w:hAnsi="Arial" w:cs="Arial"/>
                <w:sz w:val="24"/>
                <w:szCs w:val="24"/>
              </w:rPr>
            </w:pPr>
            <w:r>
              <w:rPr>
                <w:rFonts w:ascii="Arial" w:hAnsi="Arial" w:cs="Arial"/>
                <w:sz w:val="24"/>
                <w:szCs w:val="24"/>
              </w:rPr>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shd w:val="clear" w:color="auto" w:fill="FFFFFF"/>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8D51F7" w:rsidRDefault="008D51F7">
            <w:pPr>
              <w:shd w:val="clear" w:color="auto" w:fill="FFFFFF"/>
              <w:spacing w:after="0" w:line="240" w:lineRule="auto"/>
              <w:rPr>
                <w:rFonts w:ascii="Arial" w:hAnsi="Arial" w:cs="Arial"/>
                <w:sz w:val="24"/>
                <w:szCs w:val="24"/>
              </w:rPr>
            </w:pPr>
            <w:proofErr w:type="spellStart"/>
            <w:proofErr w:type="gramStart"/>
            <w:r>
              <w:rPr>
                <w:rFonts w:ascii="Arial" w:hAnsi="Arial" w:cs="Arial"/>
                <w:sz w:val="24"/>
                <w:szCs w:val="24"/>
              </w:rPr>
              <w:t>Пр</w:t>
            </w:r>
            <w:proofErr w:type="spellEnd"/>
            <w:proofErr w:type="gramEnd"/>
            <w:r>
              <w:rPr>
                <w:rFonts w:ascii="Arial" w:hAnsi="Arial" w:cs="Arial"/>
                <w:sz w:val="24"/>
                <w:szCs w:val="24"/>
              </w:rPr>
              <w:t>=(</w:t>
            </w:r>
            <w:proofErr w:type="spellStart"/>
            <w:r>
              <w:rPr>
                <w:rFonts w:ascii="Arial" w:hAnsi="Arial" w:cs="Arial"/>
                <w:sz w:val="24"/>
                <w:szCs w:val="24"/>
              </w:rPr>
              <w:t>Рф+Рпм</w:t>
            </w:r>
            <w:proofErr w:type="spellEnd"/>
            <w:r>
              <w:rPr>
                <w:rFonts w:ascii="Arial" w:hAnsi="Arial" w:cs="Arial"/>
                <w:sz w:val="24"/>
                <w:szCs w:val="24"/>
              </w:rPr>
              <w:t>*0,7/</w:t>
            </w:r>
            <w:proofErr w:type="spellStart"/>
            <w:r>
              <w:rPr>
                <w:rFonts w:ascii="Arial" w:hAnsi="Arial" w:cs="Arial"/>
                <w:sz w:val="24"/>
                <w:szCs w:val="24"/>
              </w:rPr>
              <w:t>Рп-Ри</w:t>
            </w:r>
            <w:proofErr w:type="spellEnd"/>
            <w:r>
              <w:rPr>
                <w:rFonts w:ascii="Arial" w:hAnsi="Arial" w:cs="Arial"/>
                <w:sz w:val="24"/>
                <w:szCs w:val="24"/>
              </w:rPr>
              <w:t>)*100,где</w:t>
            </w:r>
          </w:p>
          <w:p w:rsidR="008D51F7" w:rsidRDefault="008D51F7">
            <w:pPr>
              <w:shd w:val="clear" w:color="auto" w:fill="FFFFFF"/>
              <w:tabs>
                <w:tab w:val="left" w:pos="2410"/>
              </w:tabs>
              <w:spacing w:after="0" w:line="240" w:lineRule="auto"/>
              <w:jc w:val="both"/>
              <w:rPr>
                <w:rFonts w:ascii="Arial" w:hAnsi="Arial" w:cs="Arial"/>
                <w:sz w:val="24"/>
                <w:szCs w:val="24"/>
              </w:rPr>
            </w:pPr>
            <w:proofErr w:type="spellStart"/>
            <w:proofErr w:type="gramStart"/>
            <w:r>
              <w:rPr>
                <w:rFonts w:ascii="Arial" w:hAnsi="Arial" w:cs="Arial"/>
                <w:b/>
                <w:sz w:val="24"/>
                <w:szCs w:val="24"/>
              </w:rPr>
              <w:t>Пр</w:t>
            </w:r>
            <w:proofErr w:type="spellEnd"/>
            <w:proofErr w:type="gramEnd"/>
            <w:r>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rsidR="008D51F7" w:rsidRDefault="008D51F7">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Р</w:t>
            </w:r>
            <w:proofErr w:type="gramStart"/>
            <w:r>
              <w:rPr>
                <w:rFonts w:ascii="Arial" w:hAnsi="Arial" w:cs="Arial"/>
                <w:b/>
                <w:bCs/>
                <w:spacing w:val="-1"/>
                <w:sz w:val="24"/>
                <w:szCs w:val="24"/>
              </w:rPr>
              <w:t>ф</w:t>
            </w:r>
            <w:proofErr w:type="spellEnd"/>
            <w:r>
              <w:rPr>
                <w:rFonts w:ascii="Arial" w:hAnsi="Arial" w:cs="Arial"/>
                <w:spacing w:val="-1"/>
                <w:sz w:val="24"/>
                <w:szCs w:val="24"/>
              </w:rPr>
              <w:t>–</w:t>
            </w:r>
            <w:proofErr w:type="gramEnd"/>
            <w:r>
              <w:rPr>
                <w:rFonts w:ascii="Arial" w:hAnsi="Arial" w:cs="Arial"/>
                <w:spacing w:val="-1"/>
                <w:sz w:val="24"/>
                <w:szCs w:val="24"/>
              </w:rPr>
              <w:t xml:space="preserve"> </w:t>
            </w:r>
            <w:r>
              <w:rPr>
                <w:rFonts w:ascii="Arial" w:hAnsi="Arial" w:cs="Arial"/>
                <w:sz w:val="24"/>
                <w:szCs w:val="24"/>
              </w:rPr>
              <w:t>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использования не по целевому назначению, и/или задолженности по арендной плате за два и более периодов неоплаты;</w:t>
            </w:r>
          </w:p>
          <w:p w:rsidR="008D51F7" w:rsidRDefault="008D51F7">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Р</w:t>
            </w:r>
            <w:proofErr w:type="gramStart"/>
            <w:r>
              <w:rPr>
                <w:rFonts w:ascii="Arial" w:hAnsi="Arial" w:cs="Arial"/>
                <w:b/>
                <w:bCs/>
                <w:spacing w:val="-1"/>
                <w:sz w:val="24"/>
                <w:szCs w:val="24"/>
              </w:rPr>
              <w:t>и</w:t>
            </w:r>
            <w:proofErr w:type="spellEnd"/>
            <w:r>
              <w:rPr>
                <w:rFonts w:ascii="Arial" w:hAnsi="Arial" w:cs="Arial"/>
                <w:sz w:val="24"/>
                <w:szCs w:val="24"/>
              </w:rPr>
              <w:t>–</w:t>
            </w:r>
            <w:proofErr w:type="gramEnd"/>
            <w:r>
              <w:rPr>
                <w:rFonts w:ascii="Arial" w:hAnsi="Arial" w:cs="Arial"/>
                <w:sz w:val="24"/>
                <w:szCs w:val="24"/>
              </w:rPr>
              <w:t xml:space="preserve">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rsidR="008D51F7" w:rsidRDefault="008D51F7">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Рпм</w:t>
            </w:r>
            <w:proofErr w:type="spellEnd"/>
            <w:r>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Pr>
                <w:rFonts w:ascii="Arial" w:hAnsi="Arial" w:cs="Arial"/>
                <w:sz w:val="24"/>
                <w:szCs w:val="24"/>
              </w:rPr>
              <w:t>договорам</w:t>
            </w:r>
            <w:proofErr w:type="gramEnd"/>
            <w:r>
              <w:rPr>
                <w:rFonts w:ascii="Arial" w:hAnsi="Arial" w:cs="Arial"/>
                <w:sz w:val="24"/>
                <w:szCs w:val="24"/>
              </w:rPr>
              <w:t xml:space="preserve"> которых на отчетную дату приняты следующие меры:</w:t>
            </w:r>
          </w:p>
          <w:p w:rsidR="008D51F7" w:rsidRDefault="008D51F7">
            <w:pPr>
              <w:spacing w:after="0" w:line="240" w:lineRule="auto"/>
              <w:jc w:val="both"/>
              <w:rPr>
                <w:rFonts w:ascii="Arial" w:hAnsi="Arial" w:cs="Arial"/>
                <w:sz w:val="24"/>
                <w:szCs w:val="24"/>
              </w:rPr>
            </w:pPr>
            <w:r>
              <w:rPr>
                <w:rFonts w:ascii="Arial" w:hAnsi="Arial" w:cs="Arial"/>
                <w:sz w:val="24"/>
                <w:szCs w:val="24"/>
              </w:rPr>
              <w:t>- подано исковое заявление о расторжении договоров аренды;</w:t>
            </w:r>
          </w:p>
          <w:p w:rsidR="008D51F7" w:rsidRDefault="008D51F7">
            <w:pPr>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исковое</w:t>
            </w:r>
            <w:proofErr w:type="gramEnd"/>
            <w:r>
              <w:rPr>
                <w:rFonts w:ascii="Arial" w:hAnsi="Arial" w:cs="Arial"/>
                <w:sz w:val="24"/>
                <w:szCs w:val="24"/>
              </w:rPr>
              <w:t xml:space="preserve"> находится на рассмотрении в суде;</w:t>
            </w:r>
          </w:p>
          <w:p w:rsidR="008D51F7" w:rsidRDefault="008D51F7">
            <w:pPr>
              <w:spacing w:after="0" w:line="240" w:lineRule="auto"/>
              <w:jc w:val="both"/>
              <w:rPr>
                <w:rFonts w:ascii="Arial" w:hAnsi="Arial" w:cs="Arial"/>
                <w:sz w:val="24"/>
                <w:szCs w:val="24"/>
              </w:rPr>
            </w:pPr>
            <w:r>
              <w:rPr>
                <w:rFonts w:ascii="Arial" w:hAnsi="Arial" w:cs="Arial"/>
                <w:sz w:val="24"/>
                <w:szCs w:val="24"/>
              </w:rPr>
              <w:t>- судебное решение вступило в законную силу.</w:t>
            </w:r>
          </w:p>
          <w:p w:rsidR="008D51F7" w:rsidRDefault="008D51F7">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Рп</w:t>
            </w:r>
            <w:proofErr w:type="spellEnd"/>
            <w:r>
              <w:rPr>
                <w:rFonts w:ascii="Arial" w:hAnsi="Arial" w:cs="Arial"/>
                <w:sz w:val="24"/>
                <w:szCs w:val="24"/>
              </w:rPr>
              <w:t xml:space="preserve"> – плановое значение показателя, установленное органу местного самоуправления. В показатель включены земельные участки, переданные органом местного самоуправления в аренду, на которых выявлены признаки неиспользования или использование не по целевому назначению, и/или в отношении которых имеется задолженность по арендной плате за </w:t>
            </w:r>
            <w:proofErr w:type="gramStart"/>
            <w:r>
              <w:rPr>
                <w:rFonts w:ascii="Arial" w:hAnsi="Arial" w:cs="Arial"/>
                <w:sz w:val="24"/>
                <w:szCs w:val="24"/>
              </w:rPr>
              <w:t>два и более периодов</w:t>
            </w:r>
            <w:proofErr w:type="gramEnd"/>
            <w:r>
              <w:rPr>
                <w:rFonts w:ascii="Arial" w:hAnsi="Arial" w:cs="Arial"/>
                <w:sz w:val="24"/>
                <w:szCs w:val="24"/>
              </w:rPr>
              <w:t xml:space="preserve"> неоплаты. </w:t>
            </w:r>
          </w:p>
          <w:p w:rsidR="008D51F7" w:rsidRDefault="008D51F7">
            <w:pPr>
              <w:spacing w:after="0" w:line="240" w:lineRule="auto"/>
              <w:jc w:val="both"/>
              <w:rPr>
                <w:rFonts w:ascii="Arial" w:hAnsi="Arial" w:cs="Arial"/>
                <w:b/>
                <w:sz w:val="24"/>
                <w:szCs w:val="24"/>
              </w:rPr>
            </w:pPr>
            <w:r>
              <w:rPr>
                <w:rFonts w:ascii="Arial" w:hAnsi="Arial" w:cs="Arial"/>
                <w:b/>
                <w:sz w:val="24"/>
                <w:szCs w:val="24"/>
              </w:rPr>
              <w:lastRenderedPageBreak/>
              <w:t>0,7</w:t>
            </w:r>
            <w:r>
              <w:rPr>
                <w:rFonts w:ascii="Arial" w:hAnsi="Arial" w:cs="Arial"/>
                <w:sz w:val="24"/>
                <w:szCs w:val="24"/>
              </w:rPr>
              <w:t xml:space="preserve"> – понижающий коэффициент, установленный в отношении земельных участков, переданных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Pr>
                <w:rFonts w:ascii="Arial" w:hAnsi="Arial" w:cs="Arial"/>
                <w:sz w:val="24"/>
                <w:szCs w:val="24"/>
              </w:rPr>
              <w:t>договорам</w:t>
            </w:r>
            <w:proofErr w:type="gramEnd"/>
            <w:r>
              <w:rPr>
                <w:rFonts w:ascii="Arial" w:hAnsi="Arial" w:cs="Arial"/>
                <w:sz w:val="24"/>
                <w:szCs w:val="24"/>
              </w:rPr>
              <w:t xml:space="preserve"> которых в отчетном периоде не окончены мероприятия по расторжению.</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1.5.</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sz w:val="24"/>
                <w:szCs w:val="24"/>
              </w:rPr>
            </w:pPr>
            <w:r>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hAnsi="Arial" w:cs="Arial"/>
                <w:sz w:val="24"/>
                <w:szCs w:val="24"/>
              </w:rPr>
            </w:pPr>
            <w:r>
              <w:rPr>
                <w:rFonts w:ascii="Arial" w:hAnsi="Arial" w:cs="Arial"/>
                <w:sz w:val="24"/>
                <w:szCs w:val="24"/>
              </w:rPr>
              <w:t>тысяча рублей</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sz w:val="24"/>
                <w:szCs w:val="24"/>
              </w:rPr>
            </w:pPr>
            <w:r>
              <w:rPr>
                <w:rFonts w:ascii="Arial" w:eastAsiaTheme="minorEastAsia" w:hAnsi="Arial" w:cs="Arial"/>
                <w:sz w:val="24"/>
                <w:szCs w:val="24"/>
              </w:rPr>
              <w:t>Отчет финансового управления администрации городского округа Люберцы о сумме поступлений от сдачи в аренду имущества.</w:t>
            </w:r>
          </w:p>
        </w:tc>
        <w:tc>
          <w:tcPr>
            <w:tcW w:w="7938" w:type="dxa"/>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ind w:right="80"/>
              <w:jc w:val="both"/>
              <w:rPr>
                <w:rFonts w:ascii="Arial" w:hAnsi="Arial" w:cs="Arial"/>
                <w:sz w:val="24"/>
                <w:szCs w:val="24"/>
              </w:rPr>
            </w:pPr>
            <w:r>
              <w:rPr>
                <w:rFonts w:ascii="Arial" w:hAnsi="Arial" w:cs="Arial"/>
                <w:sz w:val="24"/>
                <w:szCs w:val="24"/>
              </w:rPr>
              <w:t>Расчет прогноза поступлений по доходам от сдачи в аренду имущества производится по формуле:</w:t>
            </w:r>
          </w:p>
          <w:p w:rsidR="008D51F7" w:rsidRDefault="008D51F7">
            <w:pPr>
              <w:spacing w:after="0" w:line="240" w:lineRule="auto"/>
              <w:ind w:right="80"/>
              <w:jc w:val="both"/>
              <w:rPr>
                <w:rFonts w:ascii="Arial" w:hAnsi="Arial" w:cs="Arial"/>
                <w:b/>
                <w:sz w:val="24"/>
                <w:szCs w:val="24"/>
              </w:rPr>
            </w:pPr>
            <w:proofErr w:type="spellStart"/>
            <w:r>
              <w:rPr>
                <w:rFonts w:ascii="Arial" w:hAnsi="Arial" w:cs="Arial"/>
                <w:b/>
                <w:sz w:val="24"/>
                <w:szCs w:val="24"/>
              </w:rPr>
              <w:t>Паим</w:t>
            </w:r>
            <w:proofErr w:type="spellEnd"/>
            <w:r>
              <w:rPr>
                <w:rFonts w:ascii="Arial" w:hAnsi="Arial" w:cs="Arial"/>
                <w:b/>
                <w:sz w:val="24"/>
                <w:szCs w:val="24"/>
              </w:rPr>
              <w:t xml:space="preserve"> = </w:t>
            </w:r>
            <w:proofErr w:type="spellStart"/>
            <w:r>
              <w:rPr>
                <w:rFonts w:ascii="Arial" w:hAnsi="Arial" w:cs="Arial"/>
                <w:b/>
                <w:sz w:val="24"/>
                <w:szCs w:val="24"/>
              </w:rPr>
              <w:t>Нп</w:t>
            </w:r>
            <w:proofErr w:type="spellEnd"/>
            <w:r>
              <w:rPr>
                <w:rFonts w:ascii="Arial" w:hAnsi="Arial" w:cs="Arial"/>
                <w:b/>
                <w:sz w:val="24"/>
                <w:szCs w:val="24"/>
              </w:rPr>
              <w:t>*</w:t>
            </w:r>
            <w:proofErr w:type="spellStart"/>
            <w:r>
              <w:rPr>
                <w:rFonts w:ascii="Arial" w:hAnsi="Arial" w:cs="Arial"/>
                <w:b/>
                <w:sz w:val="24"/>
                <w:szCs w:val="24"/>
              </w:rPr>
              <w:t>К±Вп+</w:t>
            </w:r>
            <w:proofErr w:type="gramStart"/>
            <w:r>
              <w:rPr>
                <w:rFonts w:ascii="Arial" w:hAnsi="Arial" w:cs="Arial"/>
                <w:b/>
                <w:sz w:val="24"/>
                <w:szCs w:val="24"/>
              </w:rPr>
              <w:t>З</w:t>
            </w:r>
            <w:proofErr w:type="spellEnd"/>
            <w:proofErr w:type="gramEnd"/>
            <w:r>
              <w:rPr>
                <w:rFonts w:ascii="Arial" w:hAnsi="Arial" w:cs="Arial"/>
                <w:b/>
                <w:sz w:val="24"/>
                <w:szCs w:val="24"/>
              </w:rPr>
              <w:t xml:space="preserve"> </w:t>
            </w:r>
          </w:p>
          <w:p w:rsidR="008D51F7" w:rsidRDefault="008D51F7">
            <w:pPr>
              <w:spacing w:after="0" w:line="240" w:lineRule="auto"/>
              <w:ind w:right="80"/>
              <w:jc w:val="both"/>
              <w:rPr>
                <w:rFonts w:ascii="Arial" w:hAnsi="Arial" w:cs="Arial"/>
                <w:sz w:val="24"/>
                <w:szCs w:val="24"/>
              </w:rPr>
            </w:pPr>
            <w:r>
              <w:rPr>
                <w:rFonts w:ascii="Arial" w:hAnsi="Arial" w:cs="Arial"/>
                <w:sz w:val="24"/>
                <w:szCs w:val="24"/>
              </w:rPr>
              <w:t>где:</w:t>
            </w:r>
          </w:p>
          <w:p w:rsidR="008D51F7" w:rsidRDefault="008D51F7">
            <w:pPr>
              <w:spacing w:after="0" w:line="240" w:lineRule="auto"/>
              <w:ind w:right="80"/>
              <w:jc w:val="both"/>
              <w:rPr>
                <w:rFonts w:ascii="Arial" w:hAnsi="Arial" w:cs="Arial"/>
                <w:sz w:val="24"/>
                <w:szCs w:val="24"/>
              </w:rPr>
            </w:pPr>
            <w:proofErr w:type="spellStart"/>
            <w:r>
              <w:rPr>
                <w:rFonts w:ascii="Arial" w:hAnsi="Arial" w:cs="Arial"/>
                <w:b/>
                <w:sz w:val="24"/>
                <w:szCs w:val="24"/>
              </w:rPr>
              <w:t>Паим</w:t>
            </w:r>
            <w:proofErr w:type="spellEnd"/>
            <w:r>
              <w:rPr>
                <w:rFonts w:ascii="Arial" w:hAnsi="Arial" w:cs="Arial"/>
                <w:sz w:val="24"/>
                <w:szCs w:val="24"/>
              </w:rPr>
              <w:t xml:space="preserve"> – прогноз поступлений арендной платы за имущество в бюджет городского округа Люберцы;</w:t>
            </w:r>
          </w:p>
          <w:p w:rsidR="008D51F7" w:rsidRDefault="008D51F7">
            <w:pPr>
              <w:spacing w:after="0" w:line="240" w:lineRule="auto"/>
              <w:ind w:right="80"/>
              <w:jc w:val="both"/>
              <w:rPr>
                <w:rFonts w:ascii="Arial" w:hAnsi="Arial" w:cs="Arial"/>
                <w:sz w:val="24"/>
                <w:szCs w:val="24"/>
              </w:rPr>
            </w:pPr>
            <w:proofErr w:type="spellStart"/>
            <w:r>
              <w:rPr>
                <w:rFonts w:ascii="Arial" w:hAnsi="Arial" w:cs="Arial"/>
                <w:b/>
                <w:sz w:val="24"/>
                <w:szCs w:val="24"/>
              </w:rPr>
              <w:t>Н</w:t>
            </w:r>
            <w:proofErr w:type="gramStart"/>
            <w:r>
              <w:rPr>
                <w:rFonts w:ascii="Arial" w:hAnsi="Arial" w:cs="Arial"/>
                <w:b/>
                <w:sz w:val="24"/>
                <w:szCs w:val="24"/>
              </w:rPr>
              <w:t>п</w:t>
            </w:r>
            <w:proofErr w:type="spellEnd"/>
            <w:r>
              <w:rPr>
                <w:rFonts w:ascii="Arial" w:hAnsi="Arial" w:cs="Arial"/>
                <w:sz w:val="24"/>
                <w:szCs w:val="24"/>
              </w:rPr>
              <w:t>-</w:t>
            </w:r>
            <w:proofErr w:type="gramEnd"/>
            <w:r>
              <w:rPr>
                <w:rFonts w:ascii="Arial" w:hAnsi="Arial" w:cs="Arial"/>
                <w:sz w:val="24"/>
                <w:szCs w:val="24"/>
              </w:rPr>
              <w:t xml:space="preserve"> ожидаемая оценка суммы начисленных платежей по арендной плате за имущество в бюджет городского округа Люберцы в текущем году;</w:t>
            </w:r>
          </w:p>
          <w:p w:rsidR="008D51F7" w:rsidRDefault="008D51F7">
            <w:pPr>
              <w:spacing w:after="0" w:line="240" w:lineRule="auto"/>
              <w:ind w:right="80"/>
              <w:jc w:val="both"/>
              <w:rPr>
                <w:rFonts w:ascii="Arial" w:hAnsi="Arial" w:cs="Arial"/>
                <w:sz w:val="24"/>
                <w:szCs w:val="24"/>
              </w:rPr>
            </w:pPr>
            <w:r>
              <w:rPr>
                <w:rFonts w:ascii="Arial" w:hAnsi="Arial" w:cs="Arial"/>
                <w:b/>
                <w:sz w:val="24"/>
                <w:szCs w:val="24"/>
              </w:rPr>
              <w:t>К</w:t>
            </w:r>
            <w:r>
              <w:rPr>
                <w:rFonts w:ascii="Arial" w:hAnsi="Arial" w:cs="Arial"/>
                <w:sz w:val="24"/>
                <w:szCs w:val="24"/>
              </w:rPr>
              <w:t xml:space="preserve"> - коэффициент индексации базовой ставки арендной платы за 1 </w:t>
            </w:r>
            <w:proofErr w:type="spellStart"/>
            <w:r>
              <w:rPr>
                <w:rFonts w:ascii="Arial" w:hAnsi="Arial" w:cs="Arial"/>
                <w:sz w:val="24"/>
                <w:szCs w:val="24"/>
              </w:rPr>
              <w:t>кв</w:t>
            </w:r>
            <w:proofErr w:type="gramStart"/>
            <w:r>
              <w:rPr>
                <w:rFonts w:ascii="Arial" w:hAnsi="Arial" w:cs="Arial"/>
                <w:sz w:val="24"/>
                <w:szCs w:val="24"/>
              </w:rPr>
              <w:t>.м</w:t>
            </w:r>
            <w:proofErr w:type="gramEnd"/>
            <w:r>
              <w:rPr>
                <w:rFonts w:ascii="Arial" w:hAnsi="Arial" w:cs="Arial"/>
                <w:sz w:val="24"/>
                <w:szCs w:val="24"/>
              </w:rPr>
              <w:t>етр</w:t>
            </w:r>
            <w:proofErr w:type="spellEnd"/>
            <w:r>
              <w:rPr>
                <w:rFonts w:ascii="Arial" w:hAnsi="Arial" w:cs="Arial"/>
                <w:sz w:val="24"/>
                <w:szCs w:val="24"/>
              </w:rPr>
              <w:t xml:space="preserve"> недвижимого имущества (коэффициент-дефлятор индекса потребительских цен на очередной финансовый год);</w:t>
            </w:r>
          </w:p>
          <w:p w:rsidR="008D51F7" w:rsidRDefault="008D51F7">
            <w:pPr>
              <w:spacing w:after="0" w:line="240" w:lineRule="auto"/>
              <w:ind w:right="80"/>
              <w:jc w:val="both"/>
              <w:rPr>
                <w:rFonts w:ascii="Arial" w:hAnsi="Arial" w:cs="Arial"/>
                <w:sz w:val="24"/>
                <w:szCs w:val="24"/>
              </w:rPr>
            </w:pPr>
            <w:proofErr w:type="spellStart"/>
            <w:r>
              <w:rPr>
                <w:rFonts w:ascii="Arial" w:hAnsi="Arial" w:cs="Arial"/>
                <w:b/>
                <w:sz w:val="24"/>
                <w:szCs w:val="24"/>
              </w:rPr>
              <w:t>Вп</w:t>
            </w:r>
            <w:proofErr w:type="spellEnd"/>
            <w:r>
              <w:rPr>
                <w:rFonts w:ascii="Arial" w:hAnsi="Arial" w:cs="Arial"/>
                <w:sz w:val="24"/>
                <w:szCs w:val="24"/>
              </w:rPr>
              <w:t xml:space="preserve"> </w:t>
            </w:r>
            <w:proofErr w:type="gramStart"/>
            <w:r>
              <w:rPr>
                <w:rFonts w:ascii="Arial" w:hAnsi="Arial" w:cs="Arial"/>
                <w:sz w:val="24"/>
                <w:szCs w:val="24"/>
              </w:rPr>
              <w:t>–о</w:t>
            </w:r>
            <w:proofErr w:type="gramEnd"/>
            <w:r>
              <w:rPr>
                <w:rFonts w:ascii="Arial" w:hAnsi="Arial" w:cs="Arial"/>
                <w:sz w:val="24"/>
                <w:szCs w:val="24"/>
              </w:rPr>
              <w:t xml:space="preserve">ценка дополнительных (+) или выпадающих (-) доходов от сдачи в аренду имущества в связи с приобретением (выбытием)объектов недвижимости (передача(продажа) имущества, заключение (расторжение) договоров и др.); </w:t>
            </w:r>
          </w:p>
          <w:p w:rsidR="008D51F7" w:rsidRDefault="008D51F7">
            <w:pPr>
              <w:spacing w:after="0" w:line="240" w:lineRule="auto"/>
              <w:ind w:right="80"/>
              <w:jc w:val="both"/>
              <w:rPr>
                <w:rFonts w:ascii="Arial" w:hAnsi="Arial" w:cs="Arial"/>
                <w:sz w:val="24"/>
                <w:szCs w:val="24"/>
              </w:rPr>
            </w:pPr>
            <w:proofErr w:type="gramStart"/>
            <w:r>
              <w:rPr>
                <w:rFonts w:ascii="Arial" w:hAnsi="Arial" w:cs="Arial"/>
                <w:b/>
                <w:sz w:val="24"/>
                <w:szCs w:val="24"/>
              </w:rPr>
              <w:t>З</w:t>
            </w:r>
            <w:proofErr w:type="gramEnd"/>
            <w:r>
              <w:rPr>
                <w:rFonts w:ascii="Arial" w:hAnsi="Arial" w:cs="Arial"/>
                <w:sz w:val="24"/>
                <w:szCs w:val="24"/>
              </w:rPr>
              <w:t xml:space="preserve"> – задолженность по арендной плате прошлых лет, планируемая к погашению в планируемом году.</w:t>
            </w:r>
          </w:p>
          <w:p w:rsidR="008D51F7" w:rsidRDefault="008D51F7">
            <w:pPr>
              <w:spacing w:after="0" w:line="240" w:lineRule="auto"/>
              <w:ind w:right="80"/>
              <w:jc w:val="both"/>
              <w:rPr>
                <w:rFonts w:ascii="Arial" w:hAnsi="Arial" w:cs="Arial"/>
                <w:sz w:val="24"/>
                <w:szCs w:val="24"/>
              </w:rPr>
            </w:pPr>
            <w:r>
              <w:rPr>
                <w:rFonts w:ascii="Arial" w:hAnsi="Arial" w:cs="Arial"/>
                <w:sz w:val="24"/>
                <w:szCs w:val="24"/>
              </w:rPr>
              <w:t>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участков) в бюджет городского округа Люберцы на отчетную дату нарастающим итогом с начала года.</w:t>
            </w:r>
          </w:p>
          <w:p w:rsidR="008D51F7" w:rsidRDefault="008D51F7">
            <w:pPr>
              <w:pStyle w:val="ConsPlusCell"/>
              <w:jc w:val="both"/>
              <w:rPr>
                <w:rFonts w:ascii="Arial" w:hAnsi="Arial" w:cs="Arial"/>
                <w:bCs/>
                <w:sz w:val="24"/>
                <w:szCs w:val="24"/>
              </w:rPr>
            </w:pP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1.6.</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sz w:val="24"/>
                <w:szCs w:val="24"/>
              </w:rPr>
            </w:pPr>
            <w:r>
              <w:rPr>
                <w:rFonts w:ascii="Arial" w:hAnsi="Arial" w:cs="Arial"/>
                <w:sz w:val="24"/>
                <w:szCs w:val="24"/>
              </w:rPr>
              <w:t xml:space="preserve">Доля </w:t>
            </w:r>
            <w:r>
              <w:rPr>
                <w:rFonts w:ascii="Arial" w:hAnsi="Arial" w:cs="Arial"/>
                <w:sz w:val="24"/>
                <w:szCs w:val="24"/>
              </w:rPr>
              <w:lastRenderedPageBreak/>
              <w:t>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hAnsi="Arial" w:cs="Arial"/>
                <w:sz w:val="24"/>
                <w:szCs w:val="24"/>
              </w:rPr>
            </w:pPr>
            <w:r>
              <w:rPr>
                <w:rFonts w:ascii="Arial" w:eastAsiaTheme="minorEastAsia" w:hAnsi="Arial" w:cs="Arial"/>
                <w:color w:val="000000"/>
                <w:sz w:val="24"/>
                <w:szCs w:val="24"/>
              </w:rPr>
              <w:lastRenderedPageBreak/>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rPr>
                <w:rFonts w:ascii="Arial" w:hAnsi="Arial" w:cs="Arial"/>
                <w:sz w:val="24"/>
                <w:szCs w:val="24"/>
              </w:rPr>
            </w:pPr>
            <w:r>
              <w:rPr>
                <w:rFonts w:ascii="Arial" w:hAnsi="Arial" w:cs="Arial"/>
                <w:sz w:val="24"/>
                <w:szCs w:val="24"/>
              </w:rPr>
              <w:t xml:space="preserve">Данные </w:t>
            </w:r>
            <w:r>
              <w:rPr>
                <w:rFonts w:ascii="Arial" w:hAnsi="Arial" w:cs="Arial"/>
                <w:sz w:val="24"/>
                <w:szCs w:val="24"/>
              </w:rPr>
              <w:lastRenderedPageBreak/>
              <w:t>информационной системы Модуль оказания услуг Единой информационной системы оказания услуг.</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sz w:val="24"/>
                <w:szCs w:val="24"/>
              </w:rPr>
            </w:pPr>
            <w:r>
              <w:rPr>
                <w:rFonts w:ascii="Arial" w:hAnsi="Arial" w:cs="Arial"/>
                <w:sz w:val="24"/>
                <w:szCs w:val="24"/>
              </w:rPr>
              <w:lastRenderedPageBreak/>
              <w:t xml:space="preserve">Показатель отражает эффективность работы органов местного </w:t>
            </w:r>
            <w:r>
              <w:rPr>
                <w:rFonts w:ascii="Arial" w:hAnsi="Arial" w:cs="Arial"/>
                <w:sz w:val="24"/>
                <w:szCs w:val="24"/>
              </w:rPr>
              <w:lastRenderedPageBreak/>
              <w:t>самоуправления, по предоставлению государственных и муниципальных услуг в части перевода в  электронный вид предоставления государственных и муниципальных услуг в  области земельных отношений.</w:t>
            </w:r>
          </w:p>
          <w:p w:rsidR="008D51F7" w:rsidRDefault="008D51F7">
            <w:pPr>
              <w:spacing w:after="0" w:line="240" w:lineRule="auto"/>
              <w:jc w:val="both"/>
              <w:rPr>
                <w:rFonts w:ascii="Arial" w:hAnsi="Arial" w:cs="Arial"/>
                <w:sz w:val="24"/>
                <w:szCs w:val="24"/>
              </w:rPr>
            </w:pPr>
            <w:r>
              <w:rPr>
                <w:rFonts w:ascii="Arial" w:hAnsi="Arial" w:cs="Arial"/>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8D51F7" w:rsidRDefault="008D51F7">
            <w:pPr>
              <w:spacing w:after="0" w:line="240" w:lineRule="auto"/>
              <w:jc w:val="both"/>
              <w:rPr>
                <w:rFonts w:ascii="Arial" w:hAnsi="Arial" w:cs="Arial"/>
                <w:sz w:val="24"/>
                <w:szCs w:val="24"/>
              </w:rPr>
            </w:pPr>
            <w:proofErr w:type="spellStart"/>
            <w:r>
              <w:rPr>
                <w:rFonts w:ascii="Arial" w:hAnsi="Arial" w:cs="Arial"/>
                <w:sz w:val="24"/>
                <w:szCs w:val="24"/>
              </w:rPr>
              <w:t>Рейтингование</w:t>
            </w:r>
            <w:proofErr w:type="spellEnd"/>
            <w:r>
              <w:rPr>
                <w:rFonts w:ascii="Arial" w:hAnsi="Arial" w:cs="Arial"/>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 и периода, в отношении которого, подводятся итоги проведенной органом местного самоуправления работы.</w:t>
            </w:r>
          </w:p>
          <w:p w:rsidR="008D51F7" w:rsidRDefault="008D51F7">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Значение показателя определяется по формуле:</w:t>
            </w:r>
          </w:p>
          <w:p w:rsidR="008D51F7" w:rsidRDefault="008D51F7">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РПГУ=КЗРПГУ/ОКЗ*100</w:t>
            </w:r>
            <w:r>
              <w:rPr>
                <w:rFonts w:ascii="Arial" w:hAnsi="Arial" w:cs="Arial"/>
                <w:sz w:val="24"/>
                <w:szCs w:val="24"/>
              </w:rPr>
              <w:t>, где:</w:t>
            </w:r>
          </w:p>
          <w:p w:rsidR="008D51F7" w:rsidRDefault="008D51F7">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РПГУ</w:t>
            </w:r>
            <w:r>
              <w:rPr>
                <w:rFonts w:ascii="Arial" w:hAnsi="Arial" w:cs="Arial"/>
                <w:sz w:val="24"/>
                <w:szCs w:val="24"/>
              </w:rPr>
              <w:t xml:space="preserve"> – доля заявлений поступивших через РПГУ;</w:t>
            </w:r>
          </w:p>
          <w:p w:rsidR="008D51F7" w:rsidRDefault="008D51F7">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КЗРПГУ</w:t>
            </w:r>
            <w:r>
              <w:rPr>
                <w:rFonts w:ascii="Arial" w:hAnsi="Arial" w:cs="Arial"/>
                <w:sz w:val="24"/>
                <w:szCs w:val="24"/>
              </w:rPr>
              <w:t xml:space="preserve"> – количество заявлений, поданных в электронной форме через РПГУ;</w:t>
            </w:r>
          </w:p>
          <w:p w:rsidR="008D51F7" w:rsidRDefault="008D51F7">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ОКЗ</w:t>
            </w:r>
            <w:r>
              <w:rPr>
                <w:rFonts w:ascii="Arial" w:hAnsi="Arial" w:cs="Arial"/>
                <w:sz w:val="24"/>
                <w:szCs w:val="24"/>
              </w:rPr>
              <w:t xml:space="preserve"> – общее количество заявлений, поступивших в ОМС, нарастающим итогом за отчетный период. </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1.7.</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bCs/>
                <w:sz w:val="24"/>
                <w:szCs w:val="24"/>
              </w:rPr>
            </w:pPr>
            <w:r>
              <w:rPr>
                <w:rFonts w:ascii="Arial" w:hAnsi="Arial" w:cs="Arial"/>
                <w:bCs/>
                <w:sz w:val="24"/>
                <w:szCs w:val="24"/>
                <w:shd w:val="clear" w:color="auto" w:fill="FFFFFF"/>
              </w:rPr>
              <w:t>Обеспечение сбора платы за наем жилого помещения</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pStyle w:val="aff8"/>
              <w:spacing w:after="0" w:line="240" w:lineRule="auto"/>
              <w:ind w:left="0"/>
              <w:jc w:val="center"/>
              <w:rPr>
                <w:rFonts w:ascii="Arial" w:hAnsi="Arial" w:cs="Arial"/>
                <w:sz w:val="24"/>
                <w:szCs w:val="24"/>
              </w:rPr>
            </w:pPr>
            <w:r>
              <w:rPr>
                <w:rFonts w:ascii="Arial" w:hAnsi="Arial" w:cs="Arial"/>
                <w:sz w:val="24"/>
                <w:szCs w:val="24"/>
              </w:rPr>
              <w:t>тысяча рублей</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pStyle w:val="aff8"/>
              <w:spacing w:after="0" w:line="240" w:lineRule="auto"/>
              <w:ind w:left="0"/>
              <w:jc w:val="both"/>
              <w:rPr>
                <w:rFonts w:ascii="Arial" w:hAnsi="Arial" w:cs="Arial"/>
                <w:sz w:val="24"/>
                <w:szCs w:val="24"/>
              </w:rPr>
            </w:pPr>
            <w:r>
              <w:rPr>
                <w:rFonts w:ascii="Arial" w:hAnsi="Arial" w:cs="Arial"/>
                <w:sz w:val="24"/>
                <w:szCs w:val="24"/>
              </w:rPr>
              <w:t xml:space="preserve">Отчет комитета управления имуществом </w:t>
            </w:r>
            <w:r>
              <w:rPr>
                <w:rFonts w:ascii="Arial" w:eastAsiaTheme="minorEastAsia" w:hAnsi="Arial" w:cs="Arial"/>
                <w:sz w:val="24"/>
                <w:szCs w:val="24"/>
              </w:rPr>
              <w:t xml:space="preserve">администрации </w:t>
            </w:r>
            <w:r>
              <w:rPr>
                <w:rFonts w:ascii="Arial" w:hAnsi="Arial" w:cs="Arial"/>
                <w:sz w:val="24"/>
                <w:szCs w:val="24"/>
              </w:rPr>
              <w:t xml:space="preserve">городского округа Люберцы: акт выполненных </w:t>
            </w:r>
            <w:r>
              <w:rPr>
                <w:rFonts w:ascii="Arial" w:hAnsi="Arial" w:cs="Arial"/>
                <w:sz w:val="24"/>
                <w:szCs w:val="24"/>
              </w:rPr>
              <w:lastRenderedPageBreak/>
              <w:t>работ/оказанных услуг.</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pStyle w:val="aff8"/>
              <w:spacing w:after="0" w:line="240" w:lineRule="auto"/>
              <w:ind w:left="0"/>
              <w:jc w:val="both"/>
              <w:rPr>
                <w:rFonts w:ascii="Arial" w:hAnsi="Arial" w:cs="Arial"/>
                <w:sz w:val="24"/>
                <w:szCs w:val="24"/>
              </w:rPr>
            </w:pPr>
            <w:r>
              <w:rPr>
                <w:rFonts w:ascii="Arial" w:hAnsi="Arial" w:cs="Arial"/>
                <w:sz w:val="24"/>
                <w:szCs w:val="24"/>
              </w:rPr>
              <w:lastRenderedPageBreak/>
              <w:t>Общая площадь жилых помещений по договорам социального найма – 315 000 м</w:t>
            </w:r>
            <w:proofErr w:type="gramStart"/>
            <w:r>
              <w:rPr>
                <w:rFonts w:ascii="Arial" w:hAnsi="Arial" w:cs="Arial"/>
                <w:sz w:val="24"/>
                <w:szCs w:val="24"/>
              </w:rPr>
              <w:t>2</w:t>
            </w:r>
            <w:proofErr w:type="gramEnd"/>
            <w:r>
              <w:rPr>
                <w:rFonts w:ascii="Arial" w:hAnsi="Arial" w:cs="Arial"/>
                <w:sz w:val="24"/>
                <w:szCs w:val="24"/>
              </w:rPr>
              <w:t>. Тариф, утвержденный решением Совета депутатов городского округа Люберцы Московской области от 6 декабря 2017 г. N 150/17 – 9,07 руб./м</w:t>
            </w:r>
            <w:proofErr w:type="gramStart"/>
            <w:r>
              <w:rPr>
                <w:rFonts w:ascii="Arial" w:hAnsi="Arial" w:cs="Arial"/>
                <w:sz w:val="24"/>
                <w:szCs w:val="24"/>
              </w:rPr>
              <w:t>2</w:t>
            </w:r>
            <w:proofErr w:type="gramEnd"/>
            <w:r>
              <w:rPr>
                <w:rFonts w:ascii="Arial" w:hAnsi="Arial" w:cs="Arial"/>
                <w:sz w:val="24"/>
                <w:szCs w:val="24"/>
              </w:rPr>
              <w:t xml:space="preserve">. </w:t>
            </w:r>
            <w:r>
              <w:rPr>
                <w:rFonts w:ascii="Arial" w:hAnsi="Arial" w:cs="Arial"/>
                <w:sz w:val="24"/>
                <w:szCs w:val="24"/>
              </w:rPr>
              <w:tab/>
              <w:t>Период начисления –7 месяцев. 315 000 м</w:t>
            </w:r>
            <w:proofErr w:type="gramStart"/>
            <w:r>
              <w:rPr>
                <w:rFonts w:ascii="Arial" w:hAnsi="Arial" w:cs="Arial"/>
                <w:sz w:val="24"/>
                <w:szCs w:val="24"/>
              </w:rPr>
              <w:t>2</w:t>
            </w:r>
            <w:proofErr w:type="gramEnd"/>
            <w:r>
              <w:rPr>
                <w:rFonts w:ascii="Arial" w:hAnsi="Arial" w:cs="Arial"/>
                <w:sz w:val="24"/>
                <w:szCs w:val="24"/>
              </w:rPr>
              <w:t xml:space="preserve"> х 9,07 руб./м2 х 7 мес. х 1,5% = 299 990,25 руб., на основании выставленных актов сдачи приемки оказанных услуг.</w:t>
            </w:r>
          </w:p>
          <w:p w:rsidR="008D51F7" w:rsidRDefault="008D51F7">
            <w:pPr>
              <w:pStyle w:val="aff8"/>
              <w:spacing w:after="0" w:line="240" w:lineRule="auto"/>
              <w:ind w:left="0"/>
              <w:jc w:val="both"/>
              <w:rPr>
                <w:rFonts w:ascii="Arial" w:hAnsi="Arial" w:cs="Arial"/>
                <w:sz w:val="24"/>
                <w:szCs w:val="24"/>
              </w:rPr>
            </w:pPr>
            <w:r>
              <w:rPr>
                <w:rFonts w:ascii="Arial" w:hAnsi="Arial" w:cs="Arial"/>
                <w:sz w:val="24"/>
                <w:szCs w:val="24"/>
              </w:rPr>
              <w:lastRenderedPageBreak/>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тысяч девятьсот девяносто) рублей 25 копеек. Мероприятие с данным показателем будет считаться реализованным с момента подписания актов оказанных услуг. Фактическое значение объема выполненных работ/оказанных услуг за отчетный период в соответствии с заключенным муниципальным контрактом. </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1.8.</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pStyle w:val="p1"/>
              <w:shd w:val="clear" w:color="auto" w:fill="FFFFFF"/>
              <w:spacing w:before="0" w:beforeAutospacing="0" w:after="0" w:afterAutospacing="0"/>
              <w:jc w:val="center"/>
              <w:rPr>
                <w:rFonts w:ascii="Arial" w:hAnsi="Arial" w:cs="Arial"/>
                <w:color w:val="000000"/>
              </w:rPr>
            </w:pPr>
            <w:r>
              <w:rPr>
                <w:rFonts w:ascii="Arial" w:hAnsi="Arial" w:cs="Arial"/>
              </w:rPr>
              <w:t>тысяча рублей</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pStyle w:val="p1"/>
              <w:shd w:val="clear" w:color="auto" w:fill="FFFFFF"/>
              <w:spacing w:before="0" w:beforeAutospacing="0" w:after="0" w:afterAutospacing="0"/>
              <w:jc w:val="both"/>
              <w:rPr>
                <w:rFonts w:ascii="Arial" w:hAnsi="Arial" w:cs="Arial"/>
                <w:color w:val="000000"/>
              </w:rPr>
            </w:pPr>
            <w:r>
              <w:rPr>
                <w:rFonts w:ascii="Arial" w:hAnsi="Arial" w:cs="Arial"/>
              </w:rPr>
              <w:t xml:space="preserve">Отчет комитета </w:t>
            </w:r>
            <w:proofErr w:type="gramStart"/>
            <w:r>
              <w:rPr>
                <w:rFonts w:ascii="Arial" w:hAnsi="Arial" w:cs="Arial"/>
              </w:rPr>
              <w:t xml:space="preserve">по управлению имуществом </w:t>
            </w:r>
            <w:r>
              <w:rPr>
                <w:rFonts w:ascii="Arial" w:eastAsiaTheme="minorEastAsia" w:hAnsi="Arial" w:cs="Arial"/>
              </w:rPr>
              <w:t>администрации городского округа Люберцы</w:t>
            </w:r>
            <w:r>
              <w:rPr>
                <w:rFonts w:ascii="Arial" w:hAnsi="Arial" w:cs="Arial"/>
              </w:rPr>
              <w:t xml:space="preserve"> о выполнении плановых показателей по доходам от сдачи в аренду</w:t>
            </w:r>
            <w:proofErr w:type="gramEnd"/>
            <w:r>
              <w:rPr>
                <w:rFonts w:ascii="Arial" w:hAnsi="Arial" w:cs="Arial"/>
              </w:rPr>
              <w:t xml:space="preserve"> земельных участков</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Для расчета прогнозного объема поступлений учитываются:</w:t>
            </w:r>
          </w:p>
          <w:p w:rsidR="008D51F7" w:rsidRDefault="008D51F7">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Прогноз общей суммы поступлений арендной платы за земельные участки рассчитывается по формуле:</w:t>
            </w:r>
          </w:p>
          <w:p w:rsidR="008D51F7" w:rsidRDefault="008D51F7">
            <w:pPr>
              <w:pStyle w:val="p4"/>
              <w:shd w:val="clear" w:color="auto" w:fill="FFFFFF"/>
              <w:spacing w:before="0" w:beforeAutospacing="0" w:after="0" w:afterAutospacing="0"/>
              <w:jc w:val="both"/>
              <w:rPr>
                <w:rFonts w:ascii="Arial" w:hAnsi="Arial" w:cs="Arial"/>
                <w:color w:val="000000"/>
              </w:rPr>
            </w:pPr>
            <w:r>
              <w:rPr>
                <w:rFonts w:ascii="Arial" w:hAnsi="Arial" w:cs="Arial"/>
                <w:b/>
                <w:color w:val="000000"/>
              </w:rPr>
              <w:t>Ап = Аож</w:t>
            </w:r>
            <w:r>
              <w:rPr>
                <w:rStyle w:val="s5"/>
                <w:rFonts w:ascii="Arial" w:hAnsi="Arial" w:cs="Arial"/>
                <w:b/>
                <w:color w:val="000000"/>
              </w:rPr>
              <w:t>1</w:t>
            </w:r>
            <w:r>
              <w:rPr>
                <w:rFonts w:ascii="Arial" w:hAnsi="Arial" w:cs="Arial"/>
                <w:b/>
                <w:color w:val="000000"/>
              </w:rPr>
              <w:t> х</w:t>
            </w:r>
            <w:proofErr w:type="gramStart"/>
            <w:r>
              <w:rPr>
                <w:rFonts w:ascii="Arial" w:hAnsi="Arial" w:cs="Arial"/>
                <w:b/>
                <w:color w:val="000000"/>
              </w:rPr>
              <w:t xml:space="preserve"> К</w:t>
            </w:r>
            <w:proofErr w:type="gramEnd"/>
            <w:r>
              <w:rPr>
                <w:rFonts w:ascii="Arial" w:hAnsi="Arial" w:cs="Arial"/>
                <w:b/>
                <w:color w:val="000000"/>
              </w:rPr>
              <w:t xml:space="preserve"> - </w:t>
            </w:r>
            <w:proofErr w:type="spellStart"/>
            <w:r>
              <w:rPr>
                <w:rFonts w:ascii="Arial" w:hAnsi="Arial" w:cs="Arial"/>
                <w:b/>
                <w:color w:val="000000"/>
              </w:rPr>
              <w:t>Аум</w:t>
            </w:r>
            <w:proofErr w:type="spellEnd"/>
            <w:r>
              <w:rPr>
                <w:rFonts w:ascii="Arial" w:hAnsi="Arial" w:cs="Arial"/>
                <w:b/>
                <w:color w:val="000000"/>
              </w:rPr>
              <w:t xml:space="preserve"> + </w:t>
            </w:r>
            <w:proofErr w:type="spellStart"/>
            <w:r>
              <w:rPr>
                <w:rFonts w:ascii="Arial" w:hAnsi="Arial" w:cs="Arial"/>
                <w:b/>
                <w:color w:val="000000"/>
              </w:rPr>
              <w:t>Аув</w:t>
            </w:r>
            <w:proofErr w:type="spellEnd"/>
            <w:r>
              <w:rPr>
                <w:rFonts w:ascii="Arial" w:hAnsi="Arial" w:cs="Arial"/>
                <w:b/>
                <w:color w:val="000000"/>
              </w:rPr>
              <w:t xml:space="preserve"> + Аож</w:t>
            </w:r>
            <w:r>
              <w:rPr>
                <w:rStyle w:val="s5"/>
                <w:rFonts w:ascii="Arial" w:hAnsi="Arial" w:cs="Arial"/>
                <w:b/>
                <w:color w:val="000000"/>
              </w:rPr>
              <w:t>2</w:t>
            </w:r>
            <w:r>
              <w:rPr>
                <w:rFonts w:ascii="Arial" w:hAnsi="Arial" w:cs="Arial"/>
                <w:b/>
                <w:color w:val="000000"/>
              </w:rPr>
              <w:t> + Аз</w:t>
            </w:r>
            <w:r>
              <w:rPr>
                <w:rFonts w:ascii="Arial" w:hAnsi="Arial" w:cs="Arial"/>
                <w:color w:val="000000"/>
              </w:rPr>
              <w:t>, где</w:t>
            </w:r>
          </w:p>
          <w:p w:rsidR="008D51F7" w:rsidRDefault="008D51F7">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Ап</w:t>
            </w:r>
            <w:r>
              <w:rPr>
                <w:rFonts w:ascii="Arial" w:hAnsi="Arial" w:cs="Arial"/>
                <w:color w:val="000000"/>
              </w:rPr>
              <w:t xml:space="preserve"> - прогноз общей суммы арендной платы за земельные участки в очередном финансовом году;</w:t>
            </w:r>
          </w:p>
          <w:p w:rsidR="008D51F7" w:rsidRDefault="008D51F7">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Аож</w:t>
            </w:r>
            <w:proofErr w:type="gramStart"/>
            <w:r>
              <w:rPr>
                <w:rStyle w:val="s5"/>
                <w:rFonts w:ascii="Arial" w:hAnsi="Arial" w:cs="Arial"/>
                <w:b/>
                <w:color w:val="000000"/>
              </w:rPr>
              <w:t>1</w:t>
            </w:r>
            <w:proofErr w:type="gramEnd"/>
            <w:r>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rsidR="008D51F7" w:rsidRDefault="008D51F7">
            <w:pPr>
              <w:pStyle w:val="p1"/>
              <w:shd w:val="clear" w:color="auto" w:fill="FFFFFF"/>
              <w:spacing w:before="0" w:beforeAutospacing="0" w:after="0" w:afterAutospacing="0"/>
              <w:jc w:val="both"/>
              <w:rPr>
                <w:rFonts w:ascii="Arial" w:hAnsi="Arial" w:cs="Arial"/>
                <w:color w:val="000000"/>
              </w:rPr>
            </w:pPr>
            <w:proofErr w:type="spellStart"/>
            <w:r>
              <w:rPr>
                <w:rFonts w:ascii="Arial" w:hAnsi="Arial" w:cs="Arial"/>
                <w:b/>
                <w:color w:val="000000"/>
              </w:rPr>
              <w:t>Аум</w:t>
            </w:r>
            <w:proofErr w:type="spellEnd"/>
            <w:r>
              <w:rPr>
                <w:rFonts w:ascii="Arial" w:hAnsi="Arial" w:cs="Arial"/>
                <w:color w:val="000000"/>
              </w:rPr>
              <w:t xml:space="preserve"> - прогноз объема уменьшения поступлений арендной платы за земельные участки в очередном финансовом году;</w:t>
            </w:r>
          </w:p>
          <w:p w:rsidR="008D51F7" w:rsidRDefault="008D51F7">
            <w:pPr>
              <w:pStyle w:val="p1"/>
              <w:shd w:val="clear" w:color="auto" w:fill="FFFFFF"/>
              <w:spacing w:before="0" w:beforeAutospacing="0" w:after="0" w:afterAutospacing="0"/>
              <w:jc w:val="both"/>
              <w:rPr>
                <w:rFonts w:ascii="Arial" w:hAnsi="Arial" w:cs="Arial"/>
                <w:color w:val="000000"/>
              </w:rPr>
            </w:pPr>
            <w:proofErr w:type="spellStart"/>
            <w:r>
              <w:rPr>
                <w:rFonts w:ascii="Arial" w:hAnsi="Arial" w:cs="Arial"/>
                <w:b/>
                <w:color w:val="000000"/>
              </w:rPr>
              <w:t>Аув</w:t>
            </w:r>
            <w:proofErr w:type="spellEnd"/>
            <w:r>
              <w:rPr>
                <w:rFonts w:ascii="Arial" w:hAnsi="Arial" w:cs="Arial"/>
                <w:color w:val="000000"/>
              </w:rPr>
              <w:t xml:space="preserve"> - прогноз объема увеличения арендной платы за земельные участки в очередном финансовом году;</w:t>
            </w:r>
          </w:p>
          <w:p w:rsidR="008D51F7" w:rsidRDefault="008D51F7">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Аож</w:t>
            </w:r>
            <w:proofErr w:type="gramStart"/>
            <w:r>
              <w:rPr>
                <w:rStyle w:val="s5"/>
                <w:rFonts w:ascii="Arial" w:hAnsi="Arial" w:cs="Arial"/>
                <w:b/>
                <w:color w:val="000000"/>
              </w:rPr>
              <w:t>2</w:t>
            </w:r>
            <w:proofErr w:type="gramEnd"/>
            <w:r>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rsidR="008D51F7" w:rsidRDefault="008D51F7">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Аз</w:t>
            </w:r>
            <w:r>
              <w:rPr>
                <w:rFonts w:ascii="Arial" w:hAnsi="Arial" w:cs="Arial"/>
                <w:color w:val="000000"/>
              </w:rPr>
              <w:t xml:space="preserve"> - прогнозируемая сумма поступлений задолженности прошлых лет в очередном финансовом году;</w:t>
            </w:r>
          </w:p>
          <w:p w:rsidR="008D51F7" w:rsidRDefault="008D51F7">
            <w:pPr>
              <w:pStyle w:val="p1"/>
              <w:shd w:val="clear" w:color="auto" w:fill="FFFFFF"/>
              <w:spacing w:before="0" w:beforeAutospacing="0" w:after="0" w:afterAutospacing="0"/>
              <w:jc w:val="both"/>
              <w:rPr>
                <w:rFonts w:ascii="Arial" w:hAnsi="Arial" w:cs="Arial"/>
                <w:color w:val="000000"/>
              </w:rPr>
            </w:pPr>
            <w:proofErr w:type="gramStart"/>
            <w:r>
              <w:rPr>
                <w:rFonts w:ascii="Arial" w:hAnsi="Arial" w:cs="Arial"/>
                <w:b/>
                <w:color w:val="000000"/>
              </w:rPr>
              <w:t>К</w:t>
            </w:r>
            <w:proofErr w:type="gramEnd"/>
            <w:r>
              <w:rPr>
                <w:rFonts w:ascii="Arial" w:hAnsi="Arial" w:cs="Arial"/>
                <w:color w:val="000000"/>
              </w:rPr>
              <w:t xml:space="preserve"> - коэффициент-дефлятор.</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1.9.</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sz w:val="24"/>
                <w:szCs w:val="24"/>
              </w:rPr>
            </w:pPr>
            <w:r>
              <w:rPr>
                <w:rFonts w:ascii="Arial" w:hAnsi="Arial" w:cs="Arial"/>
                <w:sz w:val="24"/>
                <w:szCs w:val="24"/>
              </w:rPr>
              <w:t xml:space="preserve">Эффективность работы по вовлечению в хозяйственный оборот </w:t>
            </w:r>
            <w:r>
              <w:rPr>
                <w:rFonts w:ascii="Arial" w:hAnsi="Arial" w:cs="Arial"/>
                <w:sz w:val="24"/>
                <w:szCs w:val="24"/>
              </w:rPr>
              <w:lastRenderedPageBreak/>
              <w:t>земельных участков, государственная собственность на которые не разграничена</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7938" w:type="dxa"/>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jc w:val="both"/>
              <w:rPr>
                <w:rFonts w:ascii="Arial" w:hAnsi="Arial" w:cs="Arial"/>
                <w:sz w:val="24"/>
                <w:szCs w:val="24"/>
              </w:rPr>
            </w:pPr>
            <w:r>
              <w:rPr>
                <w:rFonts w:ascii="Arial" w:hAnsi="Arial" w:cs="Arial"/>
                <w:sz w:val="24"/>
                <w:szCs w:val="24"/>
              </w:rPr>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rsidR="008D51F7" w:rsidRDefault="008D51F7">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8D51F7" w:rsidRDefault="008D51F7">
            <w:pPr>
              <w:shd w:val="clear" w:color="auto" w:fill="FFFFFF"/>
              <w:spacing w:after="0" w:line="240" w:lineRule="auto"/>
              <w:rPr>
                <w:rFonts w:ascii="Arial" w:hAnsi="Arial" w:cs="Arial"/>
                <w:sz w:val="24"/>
                <w:szCs w:val="24"/>
              </w:rPr>
            </w:pPr>
            <w:proofErr w:type="spellStart"/>
            <w:r>
              <w:rPr>
                <w:rFonts w:ascii="Arial" w:hAnsi="Arial" w:cs="Arial"/>
                <w:b/>
                <w:sz w:val="24"/>
                <w:szCs w:val="24"/>
              </w:rPr>
              <w:t>Пв</w:t>
            </w:r>
            <w:proofErr w:type="spellEnd"/>
            <w:r>
              <w:rPr>
                <w:rFonts w:ascii="Arial" w:hAnsi="Arial" w:cs="Arial"/>
                <w:b/>
                <w:sz w:val="24"/>
                <w:szCs w:val="24"/>
              </w:rPr>
              <w:t>=</w:t>
            </w:r>
            <w:proofErr w:type="spellStart"/>
            <w:r>
              <w:rPr>
                <w:rFonts w:ascii="Arial" w:hAnsi="Arial" w:cs="Arial"/>
                <w:b/>
                <w:sz w:val="24"/>
                <w:szCs w:val="24"/>
              </w:rPr>
              <w:t>Вф</w:t>
            </w:r>
            <w:proofErr w:type="spellEnd"/>
            <w:r>
              <w:rPr>
                <w:rFonts w:ascii="Arial" w:hAnsi="Arial" w:cs="Arial"/>
                <w:b/>
                <w:sz w:val="24"/>
                <w:szCs w:val="24"/>
              </w:rPr>
              <w:t>/</w:t>
            </w:r>
            <w:proofErr w:type="spellStart"/>
            <w:r>
              <w:rPr>
                <w:rFonts w:ascii="Arial" w:hAnsi="Arial" w:cs="Arial"/>
                <w:b/>
                <w:sz w:val="24"/>
                <w:szCs w:val="24"/>
              </w:rPr>
              <w:t>Вп</w:t>
            </w:r>
            <w:proofErr w:type="spellEnd"/>
            <w:r>
              <w:rPr>
                <w:rFonts w:ascii="Arial" w:hAnsi="Arial" w:cs="Arial"/>
                <w:b/>
                <w:sz w:val="24"/>
                <w:szCs w:val="24"/>
              </w:rPr>
              <w:t>*100</w:t>
            </w:r>
            <w:r>
              <w:rPr>
                <w:rFonts w:ascii="Arial" w:hAnsi="Arial" w:cs="Arial"/>
                <w:sz w:val="24"/>
                <w:szCs w:val="24"/>
              </w:rPr>
              <w:t xml:space="preserve"> ,где</w:t>
            </w:r>
          </w:p>
          <w:p w:rsidR="008D51F7" w:rsidRDefault="008D51F7">
            <w:pPr>
              <w:shd w:val="clear" w:color="auto" w:fill="FFFFFF"/>
              <w:tabs>
                <w:tab w:val="left" w:pos="2410"/>
              </w:tabs>
              <w:spacing w:after="0" w:line="240" w:lineRule="auto"/>
              <w:jc w:val="both"/>
              <w:rPr>
                <w:rFonts w:ascii="Arial" w:hAnsi="Arial" w:cs="Arial"/>
                <w:sz w:val="24"/>
                <w:szCs w:val="24"/>
              </w:rPr>
            </w:pPr>
            <w:proofErr w:type="spellStart"/>
            <w:r>
              <w:rPr>
                <w:rFonts w:ascii="Arial" w:hAnsi="Arial" w:cs="Arial"/>
                <w:b/>
                <w:sz w:val="24"/>
                <w:szCs w:val="24"/>
              </w:rPr>
              <w:t>Пв</w:t>
            </w:r>
            <w:proofErr w:type="spellEnd"/>
            <w:r>
              <w:rPr>
                <w:rFonts w:ascii="Arial" w:hAnsi="Arial" w:cs="Arial"/>
                <w:sz w:val="24"/>
                <w:szCs w:val="24"/>
              </w:rPr>
              <w:t xml:space="preserve"> – показатель «Эффективность работы по вовлечению в </w:t>
            </w:r>
            <w:r>
              <w:rPr>
                <w:rFonts w:ascii="Arial" w:hAnsi="Arial" w:cs="Arial"/>
                <w:sz w:val="24"/>
                <w:szCs w:val="24"/>
              </w:rPr>
              <w:lastRenderedPageBreak/>
              <w:t>хозяйственный оборот земельных участков, государственная собственность на которые не разграничена</w:t>
            </w:r>
            <w:proofErr w:type="gramStart"/>
            <w:r>
              <w:rPr>
                <w:rFonts w:ascii="Arial" w:hAnsi="Arial" w:cs="Arial"/>
                <w:b/>
                <w:sz w:val="24"/>
                <w:szCs w:val="24"/>
              </w:rPr>
              <w:t>»</w:t>
            </w:r>
            <w:r>
              <w:rPr>
                <w:rFonts w:ascii="Arial" w:hAnsi="Arial" w:cs="Arial"/>
                <w:sz w:val="24"/>
                <w:szCs w:val="24"/>
              </w:rPr>
              <w:t xml:space="preserve"> (%);</w:t>
            </w:r>
            <w:proofErr w:type="gramEnd"/>
          </w:p>
          <w:p w:rsidR="008D51F7" w:rsidRDefault="008D51F7">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В</w:t>
            </w:r>
            <w:proofErr w:type="gramStart"/>
            <w:r>
              <w:rPr>
                <w:rFonts w:ascii="Arial" w:hAnsi="Arial" w:cs="Arial"/>
                <w:b/>
                <w:bCs/>
                <w:spacing w:val="-1"/>
                <w:sz w:val="24"/>
                <w:szCs w:val="24"/>
              </w:rPr>
              <w:t>ф</w:t>
            </w:r>
            <w:proofErr w:type="spellEnd"/>
            <w:r>
              <w:rPr>
                <w:rFonts w:ascii="Arial" w:hAnsi="Arial" w:cs="Arial"/>
                <w:spacing w:val="-1"/>
                <w:sz w:val="24"/>
                <w:szCs w:val="24"/>
              </w:rPr>
              <w:t>–</w:t>
            </w:r>
            <w:proofErr w:type="gramEnd"/>
            <w:r>
              <w:rPr>
                <w:rFonts w:ascii="Arial" w:hAnsi="Arial" w:cs="Arial"/>
                <w:spacing w:val="-1"/>
                <w:sz w:val="24"/>
                <w:szCs w:val="24"/>
              </w:rPr>
              <w:t xml:space="preserve"> </w:t>
            </w:r>
            <w:r>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rsidR="008D51F7" w:rsidRDefault="008D51F7">
            <w:pPr>
              <w:shd w:val="clear" w:color="auto" w:fill="FFFFFF"/>
              <w:spacing w:after="0" w:line="240" w:lineRule="auto"/>
              <w:jc w:val="both"/>
              <w:rPr>
                <w:rFonts w:ascii="Arial" w:hAnsi="Arial" w:cs="Arial"/>
                <w:b/>
                <w:sz w:val="24"/>
                <w:szCs w:val="24"/>
              </w:rPr>
            </w:pPr>
          </w:p>
          <w:p w:rsidR="008D51F7" w:rsidRDefault="008D51F7">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Вп</w:t>
            </w:r>
            <w:proofErr w:type="spellEnd"/>
            <w:r>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proofErr w:type="spellStart"/>
            <w:r>
              <w:rPr>
                <w:rFonts w:ascii="Arial" w:hAnsi="Arial" w:cs="Arial"/>
                <w:b/>
                <w:sz w:val="24"/>
                <w:szCs w:val="24"/>
              </w:rPr>
              <w:t>Вп</w:t>
            </w:r>
            <w:proofErr w:type="spellEnd"/>
            <w:r>
              <w:rPr>
                <w:rFonts w:ascii="Arial" w:hAnsi="Arial" w:cs="Arial"/>
                <w:b/>
                <w:sz w:val="24"/>
                <w:szCs w:val="24"/>
              </w:rPr>
              <w:t>=</w:t>
            </w:r>
            <w:proofErr w:type="spellStart"/>
            <w:r>
              <w:rPr>
                <w:rFonts w:ascii="Arial" w:hAnsi="Arial" w:cs="Arial"/>
                <w:b/>
                <w:sz w:val="24"/>
                <w:szCs w:val="24"/>
              </w:rPr>
              <w:t>Прч+П</w:t>
            </w:r>
            <w:proofErr w:type="spellEnd"/>
            <w:r>
              <w:rPr>
                <w:rFonts w:ascii="Arial" w:hAnsi="Arial" w:cs="Arial"/>
                <w:b/>
                <w:sz w:val="24"/>
                <w:szCs w:val="24"/>
                <w:lang w:val="en-US"/>
              </w:rPr>
              <w:t>s</w:t>
            </w:r>
            <w:r>
              <w:rPr>
                <w:rFonts w:ascii="Arial" w:hAnsi="Arial" w:cs="Arial"/>
                <w:b/>
                <w:sz w:val="24"/>
                <w:szCs w:val="24"/>
              </w:rPr>
              <w:t>+</w:t>
            </w:r>
            <w:proofErr w:type="spellStart"/>
            <w:r>
              <w:rPr>
                <w:rFonts w:ascii="Arial" w:hAnsi="Arial" w:cs="Arial"/>
                <w:b/>
                <w:sz w:val="24"/>
                <w:szCs w:val="24"/>
              </w:rPr>
              <w:t>Помс</w:t>
            </w:r>
            <w:proofErr w:type="spellEnd"/>
            <w:proofErr w:type="gramStart"/>
            <w:r>
              <w:rPr>
                <w:rFonts w:ascii="Arial" w:hAnsi="Arial" w:cs="Arial"/>
                <w:sz w:val="24"/>
                <w:szCs w:val="24"/>
              </w:rPr>
              <w:t xml:space="preserve"> ,</w:t>
            </w:r>
            <w:proofErr w:type="gramEnd"/>
            <w:r>
              <w:rPr>
                <w:rFonts w:ascii="Arial" w:hAnsi="Arial" w:cs="Arial"/>
                <w:sz w:val="24"/>
                <w:szCs w:val="24"/>
              </w:rPr>
              <w:t>где</w:t>
            </w:r>
          </w:p>
          <w:p w:rsidR="008D51F7" w:rsidRDefault="008D51F7">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Прч</w:t>
            </w:r>
            <w:proofErr w:type="spellEnd"/>
            <w:r>
              <w:rPr>
                <w:rFonts w:ascii="Arial" w:hAnsi="Arial" w:cs="Arial"/>
                <w:sz w:val="24"/>
                <w:szCs w:val="24"/>
              </w:rPr>
              <w:t xml:space="preserve"> – количество земельных участков необходимых вовлечь, от расторгнутых договоров аренды земельных участков, в отношении которых выявлен факт ненадлежащего исполнения условий договора, рассчитанное по формуле: </w:t>
            </w:r>
            <m:oMath>
              <m:r>
                <m:rPr>
                  <m:sty m:val="b"/>
                </m:rPr>
                <w:rPr>
                  <w:rFonts w:ascii="Cambria Math" w:hAnsi="Cambria Math" w:cs="Arial"/>
                  <w:sz w:val="24"/>
                  <w:szCs w:val="24"/>
                </w:rPr>
                <m:t>Прч=Пр*30 %</m:t>
              </m:r>
            </m:oMath>
            <w:r>
              <w:rPr>
                <w:rFonts w:ascii="Arial" w:hAnsi="Arial" w:cs="Arial"/>
                <w:b/>
                <w:sz w:val="24"/>
                <w:szCs w:val="24"/>
              </w:rPr>
              <w:t>,</w:t>
            </w:r>
            <w:r>
              <w:rPr>
                <w:rFonts w:ascii="Arial" w:hAnsi="Arial" w:cs="Arial"/>
                <w:sz w:val="24"/>
                <w:szCs w:val="24"/>
              </w:rPr>
              <w:t xml:space="preserve">где </w:t>
            </w:r>
            <w:proofErr w:type="spellStart"/>
            <w:proofErr w:type="gramStart"/>
            <w:r>
              <w:rPr>
                <w:rFonts w:ascii="Arial" w:hAnsi="Arial" w:cs="Arial"/>
                <w:sz w:val="24"/>
                <w:szCs w:val="24"/>
              </w:rPr>
              <w:t>Пр</w:t>
            </w:r>
            <w:proofErr w:type="spellEnd"/>
            <w:proofErr w:type="gramEnd"/>
            <w:r>
              <w:rPr>
                <w:rFonts w:ascii="Arial" w:hAnsi="Arial" w:cs="Arial"/>
                <w:sz w:val="24"/>
                <w:szCs w:val="24"/>
              </w:rPr>
              <w:t xml:space="preserve"> – плановое значение показателя «Эффективность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p w:rsidR="008D51F7" w:rsidRDefault="008D51F7">
            <w:pPr>
              <w:spacing w:after="0" w:line="240" w:lineRule="auto"/>
              <w:jc w:val="both"/>
              <w:rPr>
                <w:rFonts w:ascii="Arial" w:hAnsi="Arial" w:cs="Arial"/>
                <w:sz w:val="24"/>
                <w:szCs w:val="24"/>
              </w:rPr>
            </w:pPr>
            <w:r>
              <w:rPr>
                <w:rFonts w:ascii="Arial" w:hAnsi="Arial" w:cs="Arial"/>
                <w:b/>
                <w:sz w:val="24"/>
                <w:szCs w:val="24"/>
              </w:rPr>
              <w:t>П</w:t>
            </w:r>
            <w:proofErr w:type="gramStart"/>
            <w:r>
              <w:rPr>
                <w:rFonts w:ascii="Arial" w:hAnsi="Arial" w:cs="Arial"/>
                <w:b/>
                <w:sz w:val="24"/>
                <w:szCs w:val="24"/>
                <w:lang w:val="en-US"/>
              </w:rPr>
              <w:t>s</w:t>
            </w:r>
            <w:proofErr w:type="gramEnd"/>
            <w:r>
              <w:rPr>
                <w:rFonts w:ascii="Arial" w:hAnsi="Arial" w:cs="Arial"/>
                <w:sz w:val="24"/>
                <w:szCs w:val="24"/>
              </w:rPr>
              <w:t xml:space="preserve">– количество земельных участков необходимых вовлечь, рассчитанное исходя из площади территории муниципального 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Pr>
                <w:rFonts w:ascii="Arial" w:hAnsi="Arial" w:cs="Arial"/>
                <w:sz w:val="24"/>
                <w:szCs w:val="24"/>
              </w:rPr>
              <w:t xml:space="preserve">,где </w:t>
            </w:r>
            <w:r>
              <w:rPr>
                <w:rFonts w:ascii="Arial" w:hAnsi="Arial" w:cs="Arial"/>
                <w:sz w:val="24"/>
                <w:szCs w:val="24"/>
                <w:lang w:val="en-US"/>
              </w:rPr>
              <w:t>S</w:t>
            </w:r>
            <w:r>
              <w:rPr>
                <w:rFonts w:ascii="Arial" w:hAnsi="Arial" w:cs="Arial"/>
                <w:sz w:val="24"/>
                <w:szCs w:val="24"/>
              </w:rPr>
              <w:t xml:space="preserve"> – площадь территории муниципального образования (</w:t>
            </w:r>
            <w:proofErr w:type="gramStart"/>
            <w:r>
              <w:rPr>
                <w:rFonts w:ascii="Arial" w:hAnsi="Arial" w:cs="Arial"/>
                <w:sz w:val="24"/>
                <w:szCs w:val="24"/>
              </w:rPr>
              <w:t>га</w:t>
            </w:r>
            <w:proofErr w:type="gramEnd"/>
            <w:r>
              <w:rPr>
                <w:rFonts w:ascii="Arial" w:hAnsi="Arial" w:cs="Arial"/>
                <w:sz w:val="24"/>
                <w:szCs w:val="24"/>
              </w:rPr>
              <w:t>); N – среднее количество земельных участков, на 1 га земли, равное единице;</w:t>
            </w:r>
          </w:p>
          <w:p w:rsidR="008D51F7" w:rsidRDefault="008D51F7">
            <w:pPr>
              <w:spacing w:after="0" w:line="240" w:lineRule="auto"/>
              <w:jc w:val="both"/>
              <w:rPr>
                <w:rFonts w:ascii="Arial" w:hAnsi="Arial" w:cs="Arial"/>
                <w:sz w:val="24"/>
                <w:szCs w:val="24"/>
              </w:rPr>
            </w:pPr>
            <w:proofErr w:type="spellStart"/>
            <w:r>
              <w:rPr>
                <w:rFonts w:ascii="Arial" w:hAnsi="Arial" w:cs="Arial"/>
                <w:b/>
                <w:sz w:val="24"/>
                <w:szCs w:val="24"/>
              </w:rPr>
              <w:t>Помс</w:t>
            </w:r>
            <w:proofErr w:type="spellEnd"/>
            <w:r>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1.10.</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w:t>
            </w:r>
            <w:r>
              <w:rPr>
                <w:rFonts w:ascii="Arial" w:eastAsiaTheme="minorEastAsia" w:hAnsi="Arial" w:cs="Arial"/>
                <w:sz w:val="24"/>
                <w:szCs w:val="24"/>
              </w:rPr>
              <w:lastRenderedPageBreak/>
              <w:t>государственная собственность на которые не разграничена</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shd w:val="clear" w:color="auto" w:fill="FFFFFF"/>
              <w:tabs>
                <w:tab w:val="left" w:pos="3830"/>
                <w:tab w:val="left" w:pos="6010"/>
                <w:tab w:val="left" w:pos="8131"/>
              </w:tabs>
              <w:spacing w:after="0" w:line="240" w:lineRule="auto"/>
              <w:ind w:firstLine="742"/>
              <w:jc w:val="both"/>
              <w:rPr>
                <w:rFonts w:ascii="Arial" w:hAnsi="Arial" w:cs="Arial"/>
                <w:sz w:val="24"/>
                <w:szCs w:val="24"/>
              </w:rPr>
            </w:pPr>
            <w:r>
              <w:rPr>
                <w:rFonts w:ascii="Arial" w:hAnsi="Arial" w:cs="Arial"/>
                <w:sz w:val="24"/>
                <w:szCs w:val="24"/>
              </w:rPr>
              <w:t>Основной целью показателя «Эффективность работы по взысканию задолженности по арендной плате за земельные участки, собственность на которые не разграничена» (далее - ЭФ), является максимальное снижение задолженности по арендной плате за земельные участки и 100 % принятие мер для снижения задолженности.</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Показатель </w:t>
            </w:r>
            <w:r>
              <w:rPr>
                <w:rFonts w:ascii="Arial" w:hAnsi="Arial" w:cs="Arial"/>
                <w:b/>
                <w:sz w:val="24"/>
                <w:szCs w:val="24"/>
              </w:rPr>
              <w:t>ЭФ</w:t>
            </w:r>
            <w:r>
              <w:rPr>
                <w:rFonts w:ascii="Arial" w:hAnsi="Arial" w:cs="Arial"/>
                <w:sz w:val="24"/>
                <w:szCs w:val="24"/>
              </w:rPr>
              <w:t xml:space="preserve"> рассчитывается по следующей формуле:</w:t>
            </w:r>
          </w:p>
          <w:p w:rsidR="008D51F7" w:rsidRDefault="008D51F7">
            <w:pPr>
              <w:spacing w:after="0" w:line="240" w:lineRule="auto"/>
              <w:ind w:left="1559" w:firstLine="709"/>
              <w:jc w:val="both"/>
              <w:rPr>
                <w:rFonts w:ascii="Arial" w:eastAsia="Calibri" w:hAnsi="Arial" w:cs="Arial"/>
                <w:sz w:val="24"/>
                <w:szCs w:val="24"/>
              </w:rPr>
            </w:pPr>
            <w:r>
              <w:rPr>
                <w:rFonts w:ascii="Arial" w:eastAsia="Calibri" w:hAnsi="Arial" w:cs="Arial"/>
                <w:b/>
                <w:sz w:val="24"/>
                <w:szCs w:val="24"/>
              </w:rPr>
              <w:t xml:space="preserve">ЭФ = СЗ ± ДЗ * </w:t>
            </w:r>
            <w:proofErr w:type="spellStart"/>
            <w:r>
              <w:rPr>
                <w:rFonts w:ascii="Arial" w:eastAsia="Calibri" w:hAnsi="Arial" w:cs="Arial"/>
                <w:b/>
                <w:sz w:val="24"/>
                <w:szCs w:val="24"/>
              </w:rPr>
              <w:t>Коэф</w:t>
            </w:r>
            <w:proofErr w:type="spellEnd"/>
            <w:r>
              <w:rPr>
                <w:rFonts w:ascii="Arial" w:eastAsia="Calibri" w:hAnsi="Arial" w:cs="Arial"/>
                <w:sz w:val="24"/>
                <w:szCs w:val="24"/>
              </w:rPr>
              <w:t>, где</w:t>
            </w:r>
          </w:p>
          <w:p w:rsidR="008D51F7" w:rsidRDefault="008D51F7">
            <w:pPr>
              <w:spacing w:after="0" w:line="240" w:lineRule="auto"/>
              <w:ind w:left="1559" w:firstLine="709"/>
              <w:jc w:val="both"/>
              <w:rPr>
                <w:rFonts w:ascii="Arial" w:eastAsia="Calibri" w:hAnsi="Arial" w:cs="Arial"/>
                <w:sz w:val="24"/>
                <w:szCs w:val="24"/>
              </w:rPr>
            </w:pPr>
            <w:r>
              <w:rPr>
                <w:rFonts w:ascii="Arial" w:eastAsia="Calibri" w:hAnsi="Arial" w:cs="Arial"/>
                <w:sz w:val="24"/>
                <w:szCs w:val="24"/>
              </w:rPr>
              <w:t xml:space="preserve">                           (п.1)    (п.2)   (п.3)                  (п.4)</w:t>
            </w:r>
          </w:p>
          <w:p w:rsidR="008D51F7" w:rsidRDefault="008D51F7">
            <w:pPr>
              <w:spacing w:after="0" w:line="240" w:lineRule="auto"/>
              <w:ind w:firstLine="709"/>
              <w:jc w:val="both"/>
              <w:rPr>
                <w:rFonts w:ascii="Arial" w:hAnsi="Arial" w:cs="Arial"/>
                <w:b/>
                <w:i/>
                <w:sz w:val="24"/>
                <w:szCs w:val="24"/>
                <w:u w:val="single"/>
              </w:rPr>
            </w:pPr>
            <w:r>
              <w:rPr>
                <w:rFonts w:ascii="Arial" w:hAnsi="Arial" w:cs="Arial"/>
                <w:b/>
                <w:i/>
                <w:sz w:val="24"/>
                <w:szCs w:val="24"/>
                <w:u w:val="single"/>
              </w:rPr>
              <w:lastRenderedPageBreak/>
              <w:t xml:space="preserve">Пункт 1 </w:t>
            </w:r>
          </w:p>
          <w:p w:rsidR="008D51F7" w:rsidRDefault="008D51F7">
            <w:pPr>
              <w:spacing w:after="0" w:line="240" w:lineRule="auto"/>
              <w:ind w:firstLine="709"/>
              <w:jc w:val="both"/>
              <w:rPr>
                <w:rFonts w:ascii="Arial" w:eastAsia="Calibri" w:hAnsi="Arial" w:cs="Arial"/>
                <w:sz w:val="24"/>
                <w:szCs w:val="24"/>
              </w:rPr>
            </w:pPr>
            <w:r>
              <w:rPr>
                <w:rFonts w:ascii="Arial" w:hAnsi="Arial" w:cs="Arial"/>
                <w:b/>
                <w:sz w:val="24"/>
                <w:szCs w:val="24"/>
              </w:rPr>
              <w:t>СЗ</w:t>
            </w:r>
            <w:r>
              <w:rPr>
                <w:rFonts w:ascii="Arial" w:hAnsi="Arial" w:cs="Arial"/>
                <w:sz w:val="24"/>
                <w:szCs w:val="24"/>
              </w:rPr>
              <w:t xml:space="preserve"> - проведенная муниципальным образованием работа по</w:t>
            </w:r>
            <w:r>
              <w:rPr>
                <w:rFonts w:ascii="Arial" w:eastAsia="Calibri" w:hAnsi="Arial" w:cs="Arial"/>
                <w:sz w:val="24"/>
                <w:szCs w:val="24"/>
              </w:rPr>
              <w:t xml:space="preserve"> взысканию задолженности, которая рассчитывается по следующей формуле:</w:t>
            </w:r>
          </w:p>
          <w:p w:rsidR="008D51F7" w:rsidRDefault="008D51F7">
            <w:pPr>
              <w:spacing w:after="0" w:line="360" w:lineRule="auto"/>
              <w:jc w:val="center"/>
              <w:rPr>
                <w:rFonts w:ascii="Arial" w:hAnsi="Arial" w:cs="Arial"/>
                <w:b/>
                <w:sz w:val="24"/>
                <w:szCs w:val="24"/>
              </w:rPr>
            </w:pPr>
            <m:oMath>
              <m:r>
                <m:rPr>
                  <m:sty m:val="p"/>
                </m:rPr>
                <w:rPr>
                  <w:rFonts w:ascii="Cambria Math" w:hAnsi="Cambria Math" w:cs="Arial"/>
                  <w:sz w:val="24"/>
                  <w:szCs w:val="24"/>
                </w:rPr>
                <m:t>СЗ=</m:t>
              </m:r>
              <m:f>
                <m:fPr>
                  <m:ctrlPr>
                    <w:rPr>
                      <w:rFonts w:ascii="Cambria Math" w:hAnsi="Cambria Math" w:cs="Arial"/>
                      <w:sz w:val="24"/>
                      <w:szCs w:val="24"/>
                    </w:rPr>
                  </m:ctrlPr>
                </m:fPr>
                <m:num>
                  <m:r>
                    <m:rPr>
                      <m:sty m:val="p"/>
                    </m:rPr>
                    <w:rPr>
                      <w:rFonts w:ascii="Cambria Math" w:hAnsi="Cambria Math" w:cs="Arial"/>
                      <w:sz w:val="24"/>
                      <w:szCs w:val="24"/>
                    </w:rPr>
                    <m:t>Пмз+Бсз</m:t>
                  </m:r>
                </m:num>
                <m:den>
                  <m:r>
                    <m:rPr>
                      <m:sty m:val="p"/>
                    </m:rPr>
                    <w:rPr>
                      <w:rFonts w:ascii="Cambria Math" w:hAnsi="Cambria Math" w:cs="Arial"/>
                      <w:sz w:val="24"/>
                      <w:szCs w:val="24"/>
                    </w:rPr>
                    <m:t>Осз</m:t>
                  </m:r>
                </m:den>
              </m:f>
              <m:r>
                <m:rPr>
                  <m:sty m:val="p"/>
                </m:rPr>
                <w:rPr>
                  <w:rFonts w:ascii="Cambria Math" w:hAnsi="Cambria Math" w:cs="Arial"/>
                  <w:sz w:val="24"/>
                  <w:szCs w:val="24"/>
                </w:rPr>
                <m:t>*100</m:t>
              </m:r>
            </m:oMath>
            <w:r>
              <w:rPr>
                <w:rFonts w:ascii="Arial" w:hAnsi="Arial" w:cs="Arial"/>
                <w:sz w:val="24"/>
                <w:szCs w:val="24"/>
              </w:rPr>
              <w:t>,</w:t>
            </w:r>
            <w:r>
              <w:rPr>
                <w:rFonts w:ascii="Arial" w:hAnsi="Arial" w:cs="Arial"/>
                <w:b/>
                <w:sz w:val="24"/>
                <w:szCs w:val="24"/>
              </w:rPr>
              <w:t xml:space="preserve"> </w:t>
            </w:r>
            <w:r>
              <w:rPr>
                <w:rFonts w:ascii="Arial" w:hAnsi="Arial" w:cs="Arial"/>
                <w:sz w:val="24"/>
                <w:szCs w:val="24"/>
              </w:rPr>
              <w:t>где</w:t>
            </w:r>
          </w:p>
          <w:p w:rsidR="008D51F7" w:rsidRDefault="008D51F7">
            <w:pPr>
              <w:spacing w:after="0" w:line="240" w:lineRule="auto"/>
              <w:ind w:firstLine="709"/>
              <w:jc w:val="both"/>
              <w:rPr>
                <w:rFonts w:ascii="Arial" w:hAnsi="Arial" w:cs="Arial"/>
                <w:sz w:val="24"/>
                <w:szCs w:val="24"/>
              </w:rPr>
            </w:pPr>
            <w:proofErr w:type="spellStart"/>
            <w:r>
              <w:rPr>
                <w:rFonts w:ascii="Arial" w:hAnsi="Arial" w:cs="Arial"/>
                <w:b/>
                <w:sz w:val="24"/>
                <w:szCs w:val="24"/>
              </w:rPr>
              <w:t>Осз</w:t>
            </w:r>
            <w:proofErr w:type="spellEnd"/>
            <w:r>
              <w:rPr>
                <w:rFonts w:ascii="Arial"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8D51F7" w:rsidRDefault="008D51F7">
            <w:pPr>
              <w:spacing w:after="0" w:line="240" w:lineRule="auto"/>
              <w:ind w:firstLine="709"/>
              <w:jc w:val="both"/>
              <w:rPr>
                <w:rFonts w:ascii="Arial" w:hAnsi="Arial" w:cs="Arial"/>
                <w:sz w:val="24"/>
                <w:szCs w:val="24"/>
              </w:rPr>
            </w:pPr>
            <w:proofErr w:type="spellStart"/>
            <w:r>
              <w:rPr>
                <w:rFonts w:ascii="Arial" w:hAnsi="Arial" w:cs="Arial"/>
                <w:b/>
                <w:sz w:val="24"/>
                <w:szCs w:val="24"/>
              </w:rPr>
              <w:t>Пмз</w:t>
            </w:r>
            <w:proofErr w:type="spellEnd"/>
            <w:r>
              <w:rPr>
                <w:rFonts w:ascii="Arial" w:hAnsi="Arial" w:cs="Arial"/>
                <w:b/>
                <w:sz w:val="24"/>
                <w:szCs w:val="24"/>
              </w:rPr>
              <w:t xml:space="preserve"> </w:t>
            </w:r>
            <w:r>
              <w:rPr>
                <w:rFonts w:ascii="Arial" w:hAnsi="Arial" w:cs="Arial"/>
                <w:sz w:val="24"/>
                <w:szCs w:val="24"/>
              </w:rPr>
              <w:t>– сумма задолженности, в отношении которой приняты следующие меры по взысканию, по состоянию на 01 число отчетного месяца:</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 подано исковое заявление о взыскании задолженности;</w:t>
            </w:r>
          </w:p>
          <w:p w:rsidR="008D51F7" w:rsidRDefault="008D51F7">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 исковое заявление о взыскании задолженности находится на рассмотрении в суде;</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 судебное решение вступило в законную силу;</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 исполнительный лист направлен в Федеральную службу судебных приставов;</w:t>
            </w:r>
          </w:p>
          <w:p w:rsidR="008D51F7" w:rsidRDefault="008D51F7">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 ведется исполнительное производство;</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 исполнительное производство окончено, ввиду невозможности взыскания;</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 с должником заключено мировое соглашение в рамках судопроизводства.</w:t>
            </w:r>
          </w:p>
          <w:p w:rsidR="008D51F7" w:rsidRDefault="008D51F7">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Бмз</w:t>
            </w:r>
            <w:proofErr w:type="spellEnd"/>
            <w:r>
              <w:rPr>
                <w:rFonts w:ascii="Arial" w:eastAsia="Calibri" w:hAnsi="Arial" w:cs="Arial"/>
                <w:b/>
                <w:sz w:val="24"/>
                <w:szCs w:val="24"/>
              </w:rPr>
              <w:t xml:space="preserve"> </w:t>
            </w:r>
            <w:r>
              <w:rPr>
                <w:rFonts w:ascii="Arial" w:eastAsia="Calibri" w:hAnsi="Arial" w:cs="Arial"/>
                <w:sz w:val="24"/>
                <w:szCs w:val="24"/>
              </w:rPr>
              <w:t>– общая сумма задолженности по должникам, находящимся в одной из стадии банкротства, по состоянию на 01 число отчетного месяца.</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При этом</w:t>
            </w:r>
            <w:proofErr w:type="gramStart"/>
            <w:r>
              <w:rPr>
                <w:rFonts w:ascii="Arial" w:eastAsia="Calibri" w:hAnsi="Arial" w:cs="Arial"/>
                <w:sz w:val="24"/>
                <w:szCs w:val="24"/>
              </w:rPr>
              <w:t>,</w:t>
            </w:r>
            <w:proofErr w:type="gramEnd"/>
            <w:r>
              <w:rPr>
                <w:rFonts w:ascii="Arial" w:eastAsia="Calibri" w:hAnsi="Arial" w:cs="Arial"/>
                <w:sz w:val="24"/>
                <w:szCs w:val="24"/>
              </w:rPr>
              <w:t xml:space="preserve">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 договору учитывается один раз.</w:t>
            </w:r>
          </w:p>
          <w:p w:rsidR="008D51F7" w:rsidRDefault="008D51F7">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2 </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СЗ + ДЗ</w:t>
            </w:r>
            <w:r>
              <w:rPr>
                <w:rFonts w:ascii="Arial" w:hAnsi="Arial" w:cs="Arial"/>
                <w:sz w:val="24"/>
                <w:szCs w:val="24"/>
              </w:rPr>
              <w:t xml:space="preserve"> - в случае, если задолженность муниципального образования </w:t>
            </w:r>
            <w:r>
              <w:rPr>
                <w:rFonts w:ascii="Arial" w:hAnsi="Arial" w:cs="Arial"/>
                <w:sz w:val="24"/>
                <w:szCs w:val="24"/>
              </w:rPr>
              <w:br/>
            </w:r>
            <w:r>
              <w:rPr>
                <w:rFonts w:ascii="Arial" w:hAnsi="Arial" w:cs="Arial"/>
                <w:sz w:val="24"/>
                <w:szCs w:val="24"/>
              </w:rPr>
              <w:lastRenderedPageBreak/>
              <w:t>с 01 января отчетного года снизилась.</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 xml:space="preserve">СЗ - ДЗ </w:t>
            </w:r>
            <w:r>
              <w:rPr>
                <w:rFonts w:ascii="Arial" w:hAnsi="Arial" w:cs="Arial"/>
                <w:sz w:val="24"/>
                <w:szCs w:val="24"/>
              </w:rPr>
              <w:t xml:space="preserve">- в случае, если задолженность муниципального образования </w:t>
            </w:r>
            <w:r>
              <w:rPr>
                <w:rFonts w:ascii="Arial" w:hAnsi="Arial" w:cs="Arial"/>
                <w:sz w:val="24"/>
                <w:szCs w:val="24"/>
              </w:rPr>
              <w:br/>
              <w:t>с 01 января отчетного года увеличилась.</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Pr>
                <w:rFonts w:ascii="Arial" w:hAnsi="Arial" w:cs="Arial"/>
                <w:b/>
                <w:i/>
                <w:sz w:val="24"/>
                <w:szCs w:val="24"/>
                <w:u w:val="single"/>
              </w:rPr>
              <w:t>Пункт 3</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ДЗ</w:t>
            </w:r>
            <w:r>
              <w:rPr>
                <w:rFonts w:ascii="Arial" w:hAnsi="Arial" w:cs="Arial"/>
                <w:sz w:val="24"/>
                <w:szCs w:val="24"/>
              </w:rPr>
              <w:t xml:space="preserve"> - показатель снижения /роста задолженности по арендной плате за земельные участки (динамика задолженности) рассчитывается по следующей формуле:</w:t>
            </w:r>
          </w:p>
          <w:p w:rsidR="008D51F7" w:rsidRDefault="008D51F7">
            <w:pPr>
              <w:spacing w:after="0" w:line="360" w:lineRule="auto"/>
              <w:ind w:left="1560" w:firstLine="709"/>
              <w:jc w:val="both"/>
              <w:rPr>
                <w:rFonts w:ascii="Arial" w:eastAsia="Calibri" w:hAnsi="Arial" w:cs="Arial"/>
                <w:sz w:val="24"/>
                <w:szCs w:val="24"/>
              </w:rPr>
            </w:pPr>
            <m:oMath>
              <m:r>
                <m:rPr>
                  <m:sty m:val="p"/>
                </m:rPr>
                <w:rPr>
                  <w:rFonts w:ascii="Cambria Math" w:eastAsia="Calibri" w:hAnsi="Cambria Math" w:cs="Arial"/>
                  <w:sz w:val="24"/>
                  <w:szCs w:val="24"/>
                </w:rPr>
                <m:t>ДЗ=</m:t>
              </m:r>
              <m:f>
                <m:fPr>
                  <m:ctrlPr>
                    <w:rPr>
                      <w:rFonts w:ascii="Cambria Math" w:eastAsia="Calibri" w:hAnsi="Cambria Math" w:cs="Arial"/>
                      <w:sz w:val="24"/>
                      <w:szCs w:val="24"/>
                    </w:rPr>
                  </m:ctrlPr>
                </m:fPr>
                <m:num>
                  <m:r>
                    <m:rPr>
                      <m:sty m:val="p"/>
                    </m:rPr>
                    <w:rPr>
                      <w:rFonts w:ascii="Cambria Math" w:eastAsia="Calibri" w:hAnsi="Cambria Math" w:cs="Arial"/>
                      <w:sz w:val="24"/>
                      <w:szCs w:val="24"/>
                    </w:rPr>
                    <m:t>Осз-Знг</m:t>
                  </m:r>
                </m:num>
                <m:den>
                  <m:r>
                    <w:rPr>
                      <w:rFonts w:ascii="Cambria Math" w:eastAsia="Calibri" w:hAnsi="Cambria Math" w:cs="Arial"/>
                      <w:sz w:val="24"/>
                      <w:szCs w:val="24"/>
                    </w:rPr>
                    <m:t>Знг</m:t>
                  </m:r>
                </m:den>
              </m:f>
              <m:r>
                <m:rPr>
                  <m:sty m:val="p"/>
                </m:rPr>
                <w:rPr>
                  <w:rFonts w:ascii="Cambria Math" w:eastAsia="Calibri" w:hAnsi="Cambria Math" w:cs="Arial"/>
                  <w:sz w:val="24"/>
                  <w:szCs w:val="24"/>
                </w:rPr>
                <m:t>*100</m:t>
              </m:r>
            </m:oMath>
            <w:r>
              <w:rPr>
                <w:rFonts w:ascii="Arial" w:eastAsia="Calibri" w:hAnsi="Arial" w:cs="Arial"/>
                <w:sz w:val="24"/>
                <w:szCs w:val="24"/>
              </w:rPr>
              <w:t>, где</w:t>
            </w:r>
          </w:p>
          <w:p w:rsidR="008D51F7" w:rsidRDefault="008D51F7">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Осз</w:t>
            </w:r>
            <w:proofErr w:type="spellEnd"/>
            <w:r>
              <w:rPr>
                <w:rFonts w:ascii="Arial" w:eastAsia="Calibri"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8D51F7" w:rsidRDefault="008D51F7">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Знг</w:t>
            </w:r>
            <w:proofErr w:type="spellEnd"/>
            <w:r>
              <w:rPr>
                <w:rFonts w:ascii="Arial" w:eastAsia="Calibri"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января отчетного года.</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Pr>
                <w:rFonts w:ascii="Arial" w:hAnsi="Arial" w:cs="Arial"/>
                <w:b/>
                <w:i/>
                <w:sz w:val="24"/>
                <w:szCs w:val="24"/>
                <w:u w:val="single"/>
              </w:rPr>
              <w:t>Пункт 4</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proofErr w:type="spellStart"/>
            <w:r>
              <w:rPr>
                <w:rFonts w:ascii="Arial" w:hAnsi="Arial" w:cs="Arial"/>
                <w:b/>
                <w:sz w:val="24"/>
                <w:szCs w:val="24"/>
              </w:rPr>
              <w:t>Коэф</w:t>
            </w:r>
            <w:proofErr w:type="spellEnd"/>
            <w:r>
              <w:rPr>
                <w:rFonts w:ascii="Arial" w:hAnsi="Arial" w:cs="Arial"/>
                <w:b/>
                <w:sz w:val="24"/>
                <w:szCs w:val="24"/>
              </w:rPr>
              <w:t xml:space="preserve"> </w:t>
            </w:r>
            <w:proofErr w:type="gramStart"/>
            <w:r>
              <w:rPr>
                <w:rFonts w:ascii="Arial" w:hAnsi="Arial" w:cs="Arial"/>
                <w:b/>
                <w:sz w:val="24"/>
                <w:szCs w:val="24"/>
              </w:rPr>
              <w:t>–</w:t>
            </w:r>
            <w:r>
              <w:rPr>
                <w:rFonts w:ascii="Arial" w:hAnsi="Arial" w:cs="Arial"/>
                <w:sz w:val="24"/>
                <w:szCs w:val="24"/>
              </w:rPr>
              <w:t>п</w:t>
            </w:r>
            <w:proofErr w:type="gramEnd"/>
            <w:r>
              <w:rPr>
                <w:rFonts w:ascii="Arial" w:hAnsi="Arial" w:cs="Arial"/>
                <w:sz w:val="24"/>
                <w:szCs w:val="24"/>
              </w:rPr>
              <w:t>онижающий/повышающий коэффициент, устанавливается в следующих значениях:</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1.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снизилась на:</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- 30% и более - </w:t>
            </w:r>
            <w:proofErr w:type="spellStart"/>
            <w:r>
              <w:rPr>
                <w:rFonts w:ascii="Arial" w:hAnsi="Arial" w:cs="Arial"/>
                <w:b/>
                <w:sz w:val="24"/>
                <w:szCs w:val="24"/>
              </w:rPr>
              <w:t>коэф</w:t>
            </w:r>
            <w:proofErr w:type="spellEnd"/>
            <w:r>
              <w:rPr>
                <w:rFonts w:ascii="Arial" w:hAnsi="Arial" w:cs="Arial"/>
                <w:b/>
                <w:sz w:val="24"/>
                <w:szCs w:val="24"/>
              </w:rPr>
              <w:t>.= 1;</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 менее 30% - </w:t>
            </w:r>
            <w:proofErr w:type="spellStart"/>
            <w:r>
              <w:rPr>
                <w:rFonts w:ascii="Arial" w:hAnsi="Arial" w:cs="Arial"/>
                <w:b/>
                <w:sz w:val="24"/>
                <w:szCs w:val="24"/>
              </w:rPr>
              <w:t>коэф</w:t>
            </w:r>
            <w:proofErr w:type="spellEnd"/>
            <w:r>
              <w:rPr>
                <w:rFonts w:ascii="Arial" w:hAnsi="Arial" w:cs="Arial"/>
                <w:b/>
                <w:sz w:val="24"/>
                <w:szCs w:val="24"/>
              </w:rPr>
              <w:t>. = 0,4.</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2.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увеличилась на:</w:t>
            </w:r>
          </w:p>
          <w:p w:rsidR="008D51F7" w:rsidRDefault="008D51F7">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- 10% и более – </w:t>
            </w:r>
            <w:proofErr w:type="spellStart"/>
            <w:r>
              <w:rPr>
                <w:rFonts w:ascii="Arial" w:hAnsi="Arial" w:cs="Arial"/>
                <w:b/>
                <w:sz w:val="24"/>
                <w:szCs w:val="24"/>
              </w:rPr>
              <w:t>коэф</w:t>
            </w:r>
            <w:proofErr w:type="spellEnd"/>
            <w:r>
              <w:rPr>
                <w:rFonts w:ascii="Arial" w:hAnsi="Arial" w:cs="Arial"/>
                <w:b/>
                <w:sz w:val="24"/>
                <w:szCs w:val="24"/>
              </w:rPr>
              <w:t>. = 0,7;</w:t>
            </w:r>
          </w:p>
          <w:p w:rsidR="008D51F7" w:rsidRDefault="008D51F7">
            <w:pPr>
              <w:shd w:val="clear" w:color="auto" w:fill="FFFFFF"/>
              <w:tabs>
                <w:tab w:val="left" w:pos="3830"/>
                <w:tab w:val="left" w:pos="6010"/>
                <w:tab w:val="left" w:pos="8131"/>
              </w:tabs>
              <w:spacing w:after="0" w:line="240" w:lineRule="auto"/>
              <w:jc w:val="both"/>
              <w:rPr>
                <w:rFonts w:ascii="Arial" w:hAnsi="Arial" w:cs="Arial"/>
                <w:b/>
                <w:sz w:val="24"/>
                <w:szCs w:val="24"/>
              </w:rPr>
            </w:pPr>
            <w:r>
              <w:rPr>
                <w:rFonts w:ascii="Arial" w:hAnsi="Arial" w:cs="Arial"/>
                <w:sz w:val="24"/>
                <w:szCs w:val="24"/>
              </w:rPr>
              <w:t xml:space="preserve">- менее 10% - </w:t>
            </w:r>
            <w:proofErr w:type="spellStart"/>
            <w:r>
              <w:rPr>
                <w:rFonts w:ascii="Arial" w:hAnsi="Arial" w:cs="Arial"/>
                <w:b/>
                <w:sz w:val="24"/>
                <w:szCs w:val="24"/>
              </w:rPr>
              <w:t>коэф</w:t>
            </w:r>
            <w:proofErr w:type="spellEnd"/>
            <w:r>
              <w:rPr>
                <w:rFonts w:ascii="Arial" w:hAnsi="Arial" w:cs="Arial"/>
                <w:b/>
                <w:sz w:val="24"/>
                <w:szCs w:val="24"/>
              </w:rPr>
              <w:t>. = 0,3.</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1.11.</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eastAsiaTheme="minorEastAsia" w:hAnsi="Arial" w:cs="Arial"/>
                <w:sz w:val="24"/>
                <w:szCs w:val="24"/>
              </w:rPr>
            </w:pPr>
            <w:r>
              <w:rPr>
                <w:rFonts w:ascii="Arial" w:hAnsi="Arial" w:cs="Arial"/>
                <w:sz w:val="24"/>
                <w:szCs w:val="24"/>
              </w:rPr>
              <w:t>Поступления сре</w:t>
            </w:r>
            <w:proofErr w:type="gramStart"/>
            <w:r>
              <w:rPr>
                <w:rFonts w:ascii="Arial" w:hAnsi="Arial" w:cs="Arial"/>
                <w:sz w:val="24"/>
                <w:szCs w:val="24"/>
              </w:rPr>
              <w:t>дств в б</w:t>
            </w:r>
            <w:proofErr w:type="gramEnd"/>
            <w:r>
              <w:rPr>
                <w:rFonts w:ascii="Arial" w:hAnsi="Arial" w:cs="Arial"/>
                <w:sz w:val="24"/>
                <w:szCs w:val="24"/>
              </w:rPr>
              <w:t xml:space="preserve">юджет от аренды и продажи </w:t>
            </w:r>
            <w:r>
              <w:rPr>
                <w:rFonts w:ascii="Arial" w:hAnsi="Arial" w:cs="Arial"/>
                <w:sz w:val="24"/>
                <w:szCs w:val="24"/>
              </w:rPr>
              <w:lastRenderedPageBreak/>
              <w:t>земельных участков, государственная собственность на которые не разграничена</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sz w:val="24"/>
                <w:szCs w:val="24"/>
              </w:rPr>
            </w:pPr>
            <w:r>
              <w:rPr>
                <w:rFonts w:ascii="Arial" w:eastAsiaTheme="minorEastAsia" w:hAnsi="Arial" w:cs="Arial"/>
                <w:sz w:val="24"/>
                <w:szCs w:val="24"/>
              </w:rPr>
              <w:t xml:space="preserve">Система ГАС «Управление», утвержденные бюджеты городского округа Люберцы </w:t>
            </w:r>
            <w:r>
              <w:rPr>
                <w:rFonts w:ascii="Arial" w:eastAsiaTheme="minorEastAsia" w:hAnsi="Arial" w:cs="Arial"/>
                <w:sz w:val="24"/>
                <w:szCs w:val="24"/>
              </w:rPr>
              <w:lastRenderedPageBreak/>
              <w:t>Московской области</w:t>
            </w:r>
          </w:p>
        </w:tc>
        <w:tc>
          <w:tcPr>
            <w:tcW w:w="7938" w:type="dxa"/>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lastRenderedPageBreak/>
              <w:t>Основной целью показателя является максимальные поступления в бюджет от арендной платы и продажи земельных участков, государственная собственность на которые не разграничена.</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Расчет показателя осуществляется по следующей формуле:</w:t>
            </w:r>
          </w:p>
          <w:p w:rsidR="008D51F7" w:rsidRDefault="008D51F7">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w:lastRenderedPageBreak/>
                <m:t>Сап=</m:t>
              </m:r>
              <m:f>
                <m:fPr>
                  <m:ctrlPr>
                    <w:rPr>
                      <w:rFonts w:ascii="Cambria Math" w:eastAsia="Calibri" w:hAnsi="Cambria Math" w:cs="Arial"/>
                      <w:sz w:val="24"/>
                      <w:szCs w:val="24"/>
                    </w:rPr>
                  </m:ctrlPr>
                </m:fPr>
                <m:num>
                  <m:r>
                    <w:rPr>
                      <w:rFonts w:ascii="Cambria Math" w:eastAsia="Calibri" w:hAnsi="Cambria Math" w:cs="Arial"/>
                      <w:sz w:val="24"/>
                      <w:szCs w:val="24"/>
                    </w:rPr>
                    <m:t xml:space="preserve">ФП </m:t>
                  </m:r>
                  <m:r>
                    <m:rPr>
                      <m:sty m:val="p"/>
                    </m:rPr>
                    <w:rPr>
                      <w:rFonts w:ascii="Cambria Math" w:eastAsia="Calibri" w:hAnsi="Cambria Math" w:cs="Arial"/>
                      <w:sz w:val="24"/>
                      <w:szCs w:val="24"/>
                    </w:rPr>
                    <m:t>(п.2)</m:t>
                  </m:r>
                </m:num>
                <m:den>
                  <m:r>
                    <w:rPr>
                      <w:rFonts w:ascii="Cambria Math" w:eastAsia="Calibri" w:hAnsi="Cambria Math" w:cs="Arial"/>
                      <w:sz w:val="24"/>
                      <w:szCs w:val="24"/>
                    </w:rPr>
                    <m:t xml:space="preserve">БП </m:t>
                  </m:r>
                  <m:r>
                    <m:rPr>
                      <m:sty m:val="p"/>
                    </m:rPr>
                    <w:rPr>
                      <w:rFonts w:ascii="Cambria Math" w:eastAsia="Calibri" w:hAnsi="Cambria Math" w:cs="Arial"/>
                      <w:sz w:val="24"/>
                      <w:szCs w:val="24"/>
                    </w:rPr>
                    <m:t>(п.1)</m:t>
                  </m:r>
                </m:den>
              </m:f>
              <m:r>
                <m:rPr>
                  <m:sty m:val="p"/>
                </m:rPr>
                <w:rPr>
                  <w:rFonts w:ascii="Cambria Math" w:eastAsia="Calibri" w:hAnsi="Cambria Math" w:cs="Arial"/>
                  <w:sz w:val="24"/>
                  <w:szCs w:val="24"/>
                </w:rPr>
                <m:t>*100</m:t>
              </m:r>
            </m:oMath>
            <w:r>
              <w:rPr>
                <w:rFonts w:ascii="Arial" w:hAnsi="Arial" w:cs="Arial"/>
                <w:sz w:val="24"/>
                <w:szCs w:val="24"/>
              </w:rPr>
              <w:t xml:space="preserve">, где </w:t>
            </w:r>
          </w:p>
          <w:p w:rsidR="008D51F7" w:rsidRDefault="008D51F7">
            <w:pPr>
              <w:spacing w:after="0" w:line="240" w:lineRule="auto"/>
              <w:jc w:val="both"/>
              <w:rPr>
                <w:rFonts w:ascii="Arial" w:eastAsia="Calibri" w:hAnsi="Arial" w:cs="Arial"/>
                <w:sz w:val="24"/>
                <w:szCs w:val="24"/>
              </w:rPr>
            </w:pPr>
            <w:r>
              <w:rPr>
                <w:rFonts w:ascii="Arial" w:eastAsia="Calibri" w:hAnsi="Arial" w:cs="Arial"/>
                <w:b/>
                <w:sz w:val="24"/>
                <w:szCs w:val="24"/>
              </w:rPr>
              <w:t>Сап</w:t>
            </w:r>
            <w:r>
              <w:rPr>
                <w:rFonts w:ascii="Arial" w:eastAsia="Calibri" w:hAnsi="Arial" w:cs="Arial"/>
                <w:sz w:val="24"/>
                <w:szCs w:val="24"/>
              </w:rPr>
              <w:t xml:space="preserve"> – показатель «Поступления сре</w:t>
            </w:r>
            <w:proofErr w:type="gramStart"/>
            <w:r>
              <w:rPr>
                <w:rFonts w:ascii="Arial" w:eastAsia="Calibri" w:hAnsi="Arial" w:cs="Arial"/>
                <w:sz w:val="24"/>
                <w:szCs w:val="24"/>
              </w:rPr>
              <w:t>дств в б</w:t>
            </w:r>
            <w:proofErr w:type="gramEnd"/>
            <w:r>
              <w:rPr>
                <w:rFonts w:ascii="Arial" w:eastAsia="Calibri" w:hAnsi="Arial" w:cs="Arial"/>
                <w:sz w:val="24"/>
                <w:szCs w:val="24"/>
              </w:rPr>
              <w:t xml:space="preserve">юджет от аренды и продажи земельных участков, государственная собственность на которые не разграничена». </w:t>
            </w:r>
          </w:p>
          <w:p w:rsidR="008D51F7" w:rsidRDefault="008D51F7">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1 </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b/>
                <w:sz w:val="24"/>
                <w:szCs w:val="24"/>
              </w:rPr>
              <w:t xml:space="preserve">БП – </w:t>
            </w:r>
            <w:r>
              <w:rPr>
                <w:rFonts w:ascii="Arial" w:eastAsia="Calibri" w:hAnsi="Arial" w:cs="Arial"/>
                <w:sz w:val="24"/>
                <w:szCs w:val="24"/>
              </w:rPr>
              <w:t>бюджетный показатель по доходам от арендной платы и продажи земельных участков, государственная собственность на которые не разграничена, рассчитывается по следующей формуле:</w:t>
            </w:r>
          </w:p>
          <w:p w:rsidR="008D51F7" w:rsidRDefault="008D51F7">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БП=БПар+БПпр</m:t>
              </m:r>
            </m:oMath>
            <w:r>
              <w:rPr>
                <w:rFonts w:ascii="Arial" w:hAnsi="Arial" w:cs="Arial"/>
                <w:sz w:val="24"/>
                <w:szCs w:val="24"/>
              </w:rPr>
              <w:t xml:space="preserve">, где </w:t>
            </w:r>
          </w:p>
          <w:p w:rsidR="008D51F7" w:rsidRDefault="008D51F7">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БПар</w:t>
            </w:r>
            <w:proofErr w:type="spellEnd"/>
            <w:r>
              <w:rPr>
                <w:rFonts w:ascii="Arial" w:eastAsia="Calibri" w:hAnsi="Arial" w:cs="Arial"/>
                <w:sz w:val="24"/>
                <w:szCs w:val="24"/>
              </w:rPr>
              <w:t xml:space="preserve"> – доход, получаемый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заложенный в бюджет муниципального образования на текущий год.</w:t>
            </w:r>
          </w:p>
          <w:p w:rsidR="008D51F7" w:rsidRDefault="008D51F7">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БПпр</w:t>
            </w:r>
            <w:proofErr w:type="spellEnd"/>
            <w:r>
              <w:rPr>
                <w:rFonts w:ascii="Arial" w:eastAsia="Calibri" w:hAnsi="Arial" w:cs="Arial"/>
                <w:sz w:val="24"/>
                <w:szCs w:val="24"/>
              </w:rPr>
              <w:t xml:space="preserve"> – доход, получаемый от продажи земельных участков, государственная собственность на которые не разграничена, а также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заложенный в бюджет муниципального образования на текущий год.</w:t>
            </w:r>
          </w:p>
          <w:p w:rsidR="008D51F7" w:rsidRDefault="008D51F7">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2 </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b/>
                <w:sz w:val="24"/>
                <w:szCs w:val="24"/>
              </w:rPr>
              <w:t xml:space="preserve">ФП – </w:t>
            </w:r>
            <w:r>
              <w:rPr>
                <w:rFonts w:ascii="Arial" w:eastAsia="Calibri" w:hAnsi="Arial" w:cs="Arial"/>
                <w:sz w:val="24"/>
                <w:szCs w:val="24"/>
              </w:rPr>
              <w:t>Фактические поступления от арендной платы и продажи земельных участков, государственная собственность на которые не разграничена, рассчитывается по следующей формуле:</w:t>
            </w:r>
          </w:p>
          <w:p w:rsidR="008D51F7" w:rsidRDefault="008D51F7">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ФП=ФПар+ФПпр</m:t>
              </m:r>
            </m:oMath>
            <w:r>
              <w:rPr>
                <w:rFonts w:ascii="Arial" w:hAnsi="Arial" w:cs="Arial"/>
                <w:sz w:val="24"/>
                <w:szCs w:val="24"/>
              </w:rPr>
              <w:t xml:space="preserve">, где </w:t>
            </w:r>
          </w:p>
          <w:p w:rsidR="008D51F7" w:rsidRDefault="008D51F7">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ФПар</w:t>
            </w:r>
            <w:proofErr w:type="spellEnd"/>
            <w:r>
              <w:rPr>
                <w:rFonts w:ascii="Arial" w:eastAsia="Calibri" w:hAnsi="Arial" w:cs="Arial"/>
                <w:sz w:val="24"/>
                <w:szCs w:val="24"/>
              </w:rPr>
              <w:t xml:space="preserve"> – фактические поступления от арендной платы за земельные участки, государственная собственность на которые не разграничена, а также поступления от продажи права на заключение договоров аренды указанных земельных участков, за текущий год по состоянию на 01 число отчетного месяца.</w:t>
            </w:r>
          </w:p>
          <w:p w:rsidR="008D51F7" w:rsidRDefault="008D51F7">
            <w:pPr>
              <w:widowControl w:val="0"/>
              <w:autoSpaceDE w:val="0"/>
              <w:autoSpaceDN w:val="0"/>
              <w:adjustRightInd w:val="0"/>
              <w:spacing w:after="0" w:line="240" w:lineRule="auto"/>
              <w:jc w:val="both"/>
              <w:rPr>
                <w:rFonts w:ascii="Arial" w:hAnsi="Arial" w:cs="Arial"/>
                <w:sz w:val="24"/>
                <w:szCs w:val="24"/>
              </w:rPr>
            </w:pPr>
            <w:proofErr w:type="spellStart"/>
            <w:proofErr w:type="gramStart"/>
            <w:r>
              <w:rPr>
                <w:rFonts w:ascii="Arial" w:eastAsia="Calibri" w:hAnsi="Arial" w:cs="Arial"/>
                <w:b/>
                <w:sz w:val="24"/>
                <w:szCs w:val="24"/>
              </w:rPr>
              <w:lastRenderedPageBreak/>
              <w:t>ФПпр</w:t>
            </w:r>
            <w:proofErr w:type="spellEnd"/>
            <w:r>
              <w:rPr>
                <w:rFonts w:ascii="Arial" w:eastAsia="Calibri" w:hAnsi="Arial" w:cs="Arial"/>
                <w:sz w:val="24"/>
                <w:szCs w:val="24"/>
              </w:rPr>
              <w:t xml:space="preserve"> – фактические поступления от продажи земельных участков, государственная собственность на которые не разграничена, а также поступления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 текущий год по состоянию на 01 число отчетного месяца</w:t>
            </w:r>
            <w:r>
              <w:rPr>
                <w:rFonts w:ascii="Arial" w:hAnsi="Arial" w:cs="Arial"/>
                <w:sz w:val="24"/>
                <w:szCs w:val="24"/>
              </w:rPr>
              <w:t>.</w:t>
            </w:r>
            <w:proofErr w:type="gramEnd"/>
          </w:p>
          <w:p w:rsidR="008D51F7" w:rsidRDefault="008D51F7">
            <w:pPr>
              <w:widowControl w:val="0"/>
              <w:autoSpaceDE w:val="0"/>
              <w:autoSpaceDN w:val="0"/>
              <w:adjustRightInd w:val="0"/>
              <w:spacing w:after="0" w:line="240" w:lineRule="auto"/>
              <w:jc w:val="both"/>
              <w:rPr>
                <w:rFonts w:ascii="Arial" w:hAnsi="Arial" w:cs="Arial"/>
                <w:sz w:val="24"/>
                <w:szCs w:val="24"/>
              </w:rPr>
            </w:pP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1.12.</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sz w:val="24"/>
                <w:szCs w:val="24"/>
              </w:rPr>
            </w:pPr>
            <w:r>
              <w:rPr>
                <w:rFonts w:ascii="Arial" w:hAnsi="Arial" w:cs="Arial"/>
                <w:sz w:val="24"/>
                <w:szCs w:val="24"/>
              </w:rPr>
              <w:t>Сумма поступлений от приватизации недвижимого имущества</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pStyle w:val="ConsPlusCell"/>
              <w:jc w:val="center"/>
              <w:rPr>
                <w:rFonts w:ascii="Arial" w:hAnsi="Arial" w:cs="Arial"/>
                <w:bCs/>
                <w:sz w:val="24"/>
                <w:szCs w:val="24"/>
              </w:rPr>
            </w:pPr>
            <w:r>
              <w:rPr>
                <w:rFonts w:ascii="Arial" w:hAnsi="Arial" w:cs="Arial"/>
                <w:bCs/>
                <w:sz w:val="24"/>
                <w:szCs w:val="24"/>
              </w:rPr>
              <w:t>тысяча рублей</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pStyle w:val="ConsPlusCell"/>
              <w:jc w:val="both"/>
              <w:rPr>
                <w:rFonts w:ascii="Arial" w:hAnsi="Arial" w:cs="Arial"/>
                <w:bCs/>
                <w:sz w:val="24"/>
                <w:szCs w:val="24"/>
              </w:rPr>
            </w:pPr>
            <w:r>
              <w:rPr>
                <w:rFonts w:ascii="Arial" w:eastAsiaTheme="minorEastAsia" w:hAnsi="Arial" w:cs="Arial"/>
                <w:sz w:val="24"/>
                <w:szCs w:val="24"/>
              </w:rPr>
              <w:t>Отчёт финансового управления администрации городского округа Люберцы о сумме поступлений от  приватизации недвижимого имущества</w:t>
            </w:r>
          </w:p>
        </w:tc>
        <w:tc>
          <w:tcPr>
            <w:tcW w:w="7938" w:type="dxa"/>
            <w:tcBorders>
              <w:top w:val="single" w:sz="4" w:space="0" w:color="auto"/>
              <w:left w:val="single" w:sz="4" w:space="0" w:color="auto"/>
              <w:bottom w:val="single" w:sz="4" w:space="0" w:color="auto"/>
              <w:right w:val="single" w:sz="4" w:space="0" w:color="auto"/>
            </w:tcBorders>
          </w:tcPr>
          <w:p w:rsidR="008D51F7" w:rsidRDefault="008D51F7">
            <w:pPr>
              <w:rPr>
                <w:rFonts w:ascii="Arial" w:hAnsi="Arial" w:cs="Arial"/>
                <w:sz w:val="24"/>
                <w:szCs w:val="24"/>
              </w:rPr>
            </w:pPr>
            <w:r>
              <w:rPr>
                <w:rFonts w:ascii="Arial" w:hAnsi="Arial" w:cs="Arial"/>
                <w:sz w:val="24"/>
                <w:szCs w:val="24"/>
              </w:rPr>
              <w:t xml:space="preserve">Планируемое значение показателя рассчитывается по формуле: </w:t>
            </w:r>
          </w:p>
          <w:p w:rsidR="008D51F7" w:rsidRDefault="008D51F7">
            <w:pPr>
              <w:rPr>
                <w:rFonts w:ascii="Arial" w:hAnsi="Arial" w:cs="Arial"/>
                <w:b/>
                <w:sz w:val="24"/>
                <w:szCs w:val="24"/>
              </w:rPr>
            </w:pPr>
            <w:proofErr w:type="spellStart"/>
            <w:r>
              <w:rPr>
                <w:rFonts w:ascii="Arial" w:hAnsi="Arial" w:cs="Arial"/>
                <w:b/>
                <w:sz w:val="24"/>
                <w:szCs w:val="24"/>
              </w:rPr>
              <w:t>Дрим</w:t>
            </w:r>
            <w:proofErr w:type="spellEnd"/>
            <w:r>
              <w:rPr>
                <w:rFonts w:ascii="Arial" w:hAnsi="Arial" w:cs="Arial"/>
                <w:b/>
                <w:sz w:val="24"/>
                <w:szCs w:val="24"/>
              </w:rPr>
              <w:t xml:space="preserve"> = </w:t>
            </w:r>
            <w:proofErr w:type="spellStart"/>
            <w:r>
              <w:rPr>
                <w:rFonts w:ascii="Arial" w:hAnsi="Arial" w:cs="Arial"/>
                <w:b/>
                <w:sz w:val="24"/>
                <w:szCs w:val="24"/>
              </w:rPr>
              <w:t>Дп</w:t>
            </w:r>
            <w:proofErr w:type="spellEnd"/>
            <w:r>
              <w:rPr>
                <w:rFonts w:ascii="Arial" w:hAnsi="Arial" w:cs="Arial"/>
                <w:b/>
                <w:sz w:val="24"/>
                <w:szCs w:val="24"/>
              </w:rPr>
              <w:t xml:space="preserve"> + </w:t>
            </w:r>
            <w:proofErr w:type="spellStart"/>
            <w:r>
              <w:rPr>
                <w:rFonts w:ascii="Arial" w:hAnsi="Arial" w:cs="Arial"/>
                <w:b/>
                <w:sz w:val="24"/>
                <w:szCs w:val="24"/>
              </w:rPr>
              <w:t>Дрп</w:t>
            </w:r>
            <w:proofErr w:type="spellEnd"/>
            <w:r>
              <w:rPr>
                <w:rFonts w:ascii="Arial" w:hAnsi="Arial" w:cs="Arial"/>
                <w:b/>
                <w:sz w:val="24"/>
                <w:szCs w:val="24"/>
              </w:rPr>
              <w:t xml:space="preserve"> </w:t>
            </w:r>
          </w:p>
          <w:p w:rsidR="008D51F7" w:rsidRDefault="008D51F7">
            <w:pPr>
              <w:jc w:val="both"/>
              <w:rPr>
                <w:rFonts w:ascii="Arial" w:hAnsi="Arial" w:cs="Arial"/>
                <w:sz w:val="24"/>
                <w:szCs w:val="24"/>
              </w:rPr>
            </w:pPr>
            <w:r>
              <w:rPr>
                <w:rFonts w:ascii="Arial" w:hAnsi="Arial" w:cs="Arial"/>
                <w:sz w:val="24"/>
                <w:szCs w:val="24"/>
              </w:rPr>
              <w:t xml:space="preserve">где, </w:t>
            </w:r>
          </w:p>
          <w:p w:rsidR="008D51F7" w:rsidRDefault="008D51F7">
            <w:pPr>
              <w:jc w:val="both"/>
              <w:rPr>
                <w:rFonts w:ascii="Arial" w:hAnsi="Arial" w:cs="Arial"/>
                <w:sz w:val="24"/>
                <w:szCs w:val="24"/>
              </w:rPr>
            </w:pPr>
            <w:proofErr w:type="spellStart"/>
            <w:r>
              <w:rPr>
                <w:rFonts w:ascii="Arial" w:hAnsi="Arial" w:cs="Arial"/>
                <w:b/>
                <w:sz w:val="24"/>
                <w:szCs w:val="24"/>
              </w:rPr>
              <w:t>Дрим</w:t>
            </w:r>
            <w:proofErr w:type="spellEnd"/>
            <w:r>
              <w:rPr>
                <w:rFonts w:ascii="Arial" w:hAnsi="Arial" w:cs="Arial"/>
                <w:sz w:val="24"/>
                <w:szCs w:val="24"/>
              </w:rPr>
              <w:t xml:space="preserve"> – доход от реализации имущества;</w:t>
            </w:r>
          </w:p>
          <w:p w:rsidR="008D51F7" w:rsidRDefault="008D51F7">
            <w:pPr>
              <w:jc w:val="both"/>
              <w:rPr>
                <w:rFonts w:ascii="Arial" w:hAnsi="Arial" w:cs="Arial"/>
                <w:sz w:val="24"/>
                <w:szCs w:val="24"/>
              </w:rPr>
            </w:pPr>
            <w:proofErr w:type="spellStart"/>
            <w:r>
              <w:rPr>
                <w:rFonts w:ascii="Arial" w:hAnsi="Arial" w:cs="Arial"/>
                <w:b/>
                <w:sz w:val="24"/>
                <w:szCs w:val="24"/>
              </w:rPr>
              <w:t>Дп</w:t>
            </w:r>
            <w:proofErr w:type="spellEnd"/>
            <w:r>
              <w:rPr>
                <w:rFonts w:ascii="Arial" w:hAnsi="Arial" w:cs="Arial"/>
                <w:b/>
                <w:sz w:val="24"/>
                <w:szCs w:val="24"/>
              </w:rPr>
              <w:t xml:space="preserve"> </w:t>
            </w:r>
            <w:r>
              <w:rPr>
                <w:rFonts w:ascii="Arial" w:hAnsi="Arial" w:cs="Arial"/>
                <w:sz w:val="24"/>
                <w:szCs w:val="24"/>
              </w:rPr>
              <w:t xml:space="preserve">– доход от реализации имущества </w:t>
            </w:r>
            <w:proofErr w:type="gramStart"/>
            <w:r>
              <w:rPr>
                <w:rFonts w:ascii="Arial" w:hAnsi="Arial" w:cs="Arial"/>
                <w:sz w:val="24"/>
                <w:szCs w:val="24"/>
              </w:rPr>
              <w:t>согласно</w:t>
            </w:r>
            <w:proofErr w:type="gramEnd"/>
            <w:r>
              <w:rPr>
                <w:rFonts w:ascii="Arial" w:hAnsi="Arial" w:cs="Arial"/>
                <w:sz w:val="24"/>
                <w:szCs w:val="24"/>
              </w:rPr>
              <w:t xml:space="preserve"> прогнозного плана приватизации;</w:t>
            </w:r>
          </w:p>
          <w:p w:rsidR="008D51F7" w:rsidRDefault="008D51F7">
            <w:pPr>
              <w:jc w:val="both"/>
              <w:rPr>
                <w:rFonts w:ascii="Arial" w:hAnsi="Arial" w:cs="Arial"/>
                <w:sz w:val="24"/>
                <w:szCs w:val="24"/>
              </w:rPr>
            </w:pPr>
            <w:proofErr w:type="spellStart"/>
            <w:r>
              <w:rPr>
                <w:rFonts w:ascii="Arial" w:hAnsi="Arial" w:cs="Arial"/>
                <w:b/>
                <w:sz w:val="24"/>
                <w:szCs w:val="24"/>
              </w:rPr>
              <w:t>Дрп</w:t>
            </w:r>
            <w:proofErr w:type="spellEnd"/>
            <w:r>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rsidR="008D51F7" w:rsidRDefault="008D51F7">
            <w:pPr>
              <w:jc w:val="both"/>
              <w:rPr>
                <w:rFonts w:ascii="Arial" w:hAnsi="Arial" w:cs="Arial"/>
                <w:sz w:val="24"/>
                <w:szCs w:val="24"/>
              </w:rPr>
            </w:pPr>
            <w:r>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w:t>
            </w:r>
            <w:proofErr w:type="gramStart"/>
            <w:r>
              <w:rPr>
                <w:rFonts w:ascii="Arial" w:hAnsi="Arial" w:cs="Arial"/>
                <w:sz w:val="24"/>
                <w:szCs w:val="24"/>
              </w:rPr>
              <w:t xml:space="preserve">Фактическое значение показателя рассчитывается исходя из фактического поступления доходов от реализации иного имущества, находящегося в собственности городского округа Люберцы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в консолидированный бюджет городского округа Люберцы на отчетную дату нарастающим </w:t>
            </w:r>
            <w:r>
              <w:rPr>
                <w:rFonts w:ascii="Arial" w:hAnsi="Arial" w:cs="Arial"/>
                <w:sz w:val="24"/>
                <w:szCs w:val="24"/>
              </w:rPr>
              <w:lastRenderedPageBreak/>
              <w:t>итогом с начала года.</w:t>
            </w:r>
            <w:proofErr w:type="gramEnd"/>
          </w:p>
          <w:p w:rsidR="008D51F7" w:rsidRDefault="008D51F7">
            <w:pPr>
              <w:pStyle w:val="ConsPlusCell"/>
              <w:jc w:val="both"/>
              <w:rPr>
                <w:rFonts w:ascii="Arial" w:hAnsi="Arial" w:cs="Arial"/>
                <w:bCs/>
                <w:noProof/>
                <w:sz w:val="24"/>
                <w:szCs w:val="24"/>
                <w:lang w:eastAsia="en-US"/>
              </w:rPr>
            </w:pP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1.13.</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spacing w:line="240" w:lineRule="auto"/>
              <w:rPr>
                <w:rFonts w:ascii="Arial" w:eastAsiaTheme="minorEastAsia" w:hAnsi="Arial" w:cs="Arial"/>
                <w:bCs/>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hAnsi="Arial" w:cs="Arial"/>
                <w:sz w:val="24"/>
                <w:szCs w:val="24"/>
              </w:rPr>
            </w:pPr>
            <w:r>
              <w:rPr>
                <w:rFonts w:ascii="Arial" w:hAnsi="Arial" w:cs="Arial"/>
                <w:sz w:val="24"/>
                <w:szCs w:val="24"/>
              </w:rPr>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администрации городского округа Люберцы</w:t>
            </w:r>
            <w:r>
              <w:rPr>
                <w:rFonts w:ascii="Arial" w:hAnsi="Arial" w:cs="Arial"/>
                <w:sz w:val="24"/>
                <w:szCs w:val="24"/>
              </w:rPr>
              <w:t xml:space="preserve"> об исполнении обязательств собственника по плате за содержание и коммунальные услуги свободных жилых и нежилых помещений</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sz w:val="24"/>
                <w:szCs w:val="24"/>
              </w:rPr>
            </w:pPr>
            <w:r>
              <w:rPr>
                <w:rFonts w:ascii="Arial" w:hAnsi="Arial" w:cs="Arial"/>
                <w:sz w:val="24"/>
                <w:szCs w:val="24"/>
              </w:rPr>
              <w:t xml:space="preserve">Показатель отражает эффективность работы органов местного самоуправления, по исполнению обязательств в части касающейся отплаты за содержание и  коммунальные услуги свободных жилых и нежилых помещений, находящихся в казне городского округа Люберцы. Данный показатель рассчитывается из  произведения площади свободных жилых и нежилых помещений на  утвержденную Постановлением администрации городского округа Люберцы Московской области от 10.09.2019 №3352-ПА тарифную ставку. </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1.14.</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spacing w:line="240" w:lineRule="auto"/>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hAnsi="Arial" w:cs="Arial"/>
                <w:sz w:val="24"/>
                <w:szCs w:val="24"/>
              </w:rPr>
            </w:pPr>
            <w:r>
              <w:rPr>
                <w:rFonts w:ascii="Arial" w:hAnsi="Arial" w:cs="Arial"/>
                <w:sz w:val="24"/>
                <w:szCs w:val="24"/>
              </w:rPr>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rPr>
                <w:rFonts w:ascii="Arial" w:hAnsi="Arial" w:cs="Arial"/>
                <w:sz w:val="24"/>
                <w:szCs w:val="24"/>
              </w:rPr>
            </w:pPr>
            <w:r>
              <w:rPr>
                <w:rFonts w:ascii="Arial" w:hAnsi="Arial" w:cs="Arial"/>
                <w:sz w:val="24"/>
                <w:szCs w:val="24"/>
              </w:rPr>
              <w:t xml:space="preserve">Отчет комитета </w:t>
            </w:r>
            <w:proofErr w:type="gramStart"/>
            <w:r>
              <w:rPr>
                <w:rFonts w:ascii="Arial" w:hAnsi="Arial" w:cs="Arial"/>
                <w:sz w:val="24"/>
                <w:szCs w:val="24"/>
              </w:rPr>
              <w:t xml:space="preserve">по управлению имуществом </w:t>
            </w:r>
            <w:r>
              <w:rPr>
                <w:rFonts w:ascii="Arial" w:eastAsiaTheme="minorEastAsia" w:hAnsi="Arial" w:cs="Arial"/>
                <w:sz w:val="24"/>
                <w:szCs w:val="24"/>
              </w:rPr>
              <w:t>администрации городского округа Люберцы</w:t>
            </w:r>
            <w:r>
              <w:rPr>
                <w:rFonts w:ascii="Arial" w:hAnsi="Arial" w:cs="Arial"/>
                <w:sz w:val="24"/>
                <w:szCs w:val="24"/>
              </w:rPr>
              <w:t xml:space="preserve"> об участии в расходах на содержание общего имущества в многоквартирном доме</w:t>
            </w:r>
            <w:proofErr w:type="gramEnd"/>
            <w:r>
              <w:rPr>
                <w:rFonts w:ascii="Arial" w:hAnsi="Arial" w:cs="Arial"/>
                <w:sz w:val="24"/>
                <w:szCs w:val="24"/>
              </w:rPr>
              <w:t xml:space="preserve"> соразмерного своей доле в праве общей собственности на  это имущество</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sz w:val="24"/>
                <w:szCs w:val="24"/>
              </w:rPr>
            </w:pPr>
            <w:r>
              <w:rPr>
                <w:rFonts w:ascii="Arial" w:hAnsi="Arial" w:cs="Arial"/>
                <w:sz w:val="24"/>
                <w:szCs w:val="24"/>
              </w:rPr>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rsidR="008D51F7" w:rsidRDefault="008D51F7">
            <w:pPr>
              <w:spacing w:after="0" w:line="240" w:lineRule="auto"/>
              <w:jc w:val="both"/>
              <w:rPr>
                <w:rFonts w:ascii="Arial" w:hAnsi="Arial" w:cs="Arial"/>
                <w:sz w:val="24"/>
                <w:szCs w:val="24"/>
              </w:rPr>
            </w:pPr>
            <w:r>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1.15.</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spacing w:line="240" w:lineRule="auto"/>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1701" w:type="dxa"/>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jc w:val="center"/>
              <w:rPr>
                <w:rFonts w:ascii="Arial" w:hAnsi="Arial" w:cs="Arial"/>
                <w:bCs/>
                <w:sz w:val="24"/>
                <w:szCs w:val="24"/>
              </w:rPr>
            </w:pPr>
            <w:r>
              <w:rPr>
                <w:rFonts w:ascii="Arial" w:hAnsi="Arial" w:cs="Arial"/>
                <w:bCs/>
                <w:sz w:val="24"/>
                <w:szCs w:val="24"/>
              </w:rPr>
              <w:t>тысяча рублей</w:t>
            </w:r>
          </w:p>
          <w:p w:rsidR="008D51F7" w:rsidRDefault="008D51F7">
            <w:pPr>
              <w:rPr>
                <w:rFonts w:ascii="Arial" w:hAnsi="Arial" w:cs="Arial"/>
                <w:sz w:val="24"/>
                <w:szCs w:val="24"/>
              </w:rPr>
            </w:pPr>
          </w:p>
          <w:p w:rsidR="008D51F7" w:rsidRDefault="008D51F7">
            <w:pPr>
              <w:tabs>
                <w:tab w:val="left" w:pos="1185"/>
              </w:tabs>
              <w:rPr>
                <w:rFonts w:ascii="Arial" w:hAnsi="Arial" w:cs="Arial"/>
                <w:sz w:val="24"/>
                <w:szCs w:val="24"/>
              </w:rPr>
            </w:pPr>
            <w:r>
              <w:rPr>
                <w:rFonts w:ascii="Arial" w:hAnsi="Arial" w:cs="Arial"/>
                <w:sz w:val="24"/>
                <w:szCs w:val="24"/>
              </w:rPr>
              <w:tab/>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rPr>
                <w:rFonts w:ascii="Arial" w:hAnsi="Arial" w:cs="Arial"/>
                <w:bCs/>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городского округа Люберцы </w:t>
            </w:r>
            <w:r>
              <w:rPr>
                <w:rFonts w:ascii="Arial" w:hAnsi="Arial" w:cs="Arial"/>
                <w:sz w:val="24"/>
                <w:szCs w:val="24"/>
              </w:rPr>
              <w:t>об организации проведения торгов по продаже и  предоставлению в аренду земельных участков в рамках полномочий</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sz w:val="24"/>
                <w:szCs w:val="24"/>
              </w:rPr>
            </w:pPr>
            <w:r>
              <w:rPr>
                <w:rFonts w:ascii="Arial" w:hAnsi="Arial" w:cs="Arial"/>
                <w:bCs/>
                <w:sz w:val="24"/>
                <w:szCs w:val="24"/>
              </w:rPr>
              <w:t xml:space="preserve">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поступления доходов по результатам проведенных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w:t>
            </w:r>
            <w:proofErr w:type="gramStart"/>
            <w:r>
              <w:rPr>
                <w:rFonts w:ascii="Arial" w:hAnsi="Arial" w:cs="Arial"/>
                <w:bCs/>
                <w:sz w:val="24"/>
                <w:szCs w:val="24"/>
              </w:rPr>
              <w:t>имущества</w:t>
            </w:r>
            <w:proofErr w:type="gramEnd"/>
            <w:r>
              <w:rPr>
                <w:rFonts w:ascii="Arial" w:hAnsi="Arial" w:cs="Arial"/>
                <w:bCs/>
                <w:sz w:val="24"/>
                <w:szCs w:val="24"/>
              </w:rPr>
              <w:t xml:space="preserve"> на отчетную дату нарастающим итогом с начала года</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1.16.</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Pr>
                <w:rFonts w:ascii="Arial" w:eastAsiaTheme="minorEastAsia" w:hAnsi="Arial" w:cs="Arial"/>
                <w:sz w:val="24"/>
                <w:szCs w:val="24"/>
              </w:rPr>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Pr>
                <w:rFonts w:ascii="Arial" w:eastAsiaTheme="minorEastAsia" w:hAnsi="Arial" w:cs="Arial"/>
                <w:sz w:val="24"/>
                <w:szCs w:val="24"/>
              </w:rPr>
              <w:t>Система ГАС «Управление»</w:t>
            </w:r>
          </w:p>
        </w:tc>
        <w:tc>
          <w:tcPr>
            <w:tcW w:w="7938" w:type="dxa"/>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Показатель рассчитывается по следующей формуле:</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МС=</w:t>
            </w:r>
            <w:proofErr w:type="spellStart"/>
            <w:r>
              <w:rPr>
                <w:rFonts w:ascii="Arial" w:eastAsia="Calibri" w:hAnsi="Arial" w:cs="Arial"/>
                <w:sz w:val="24"/>
                <w:szCs w:val="24"/>
              </w:rPr>
              <w:t>Кпр</w:t>
            </w:r>
            <w:proofErr w:type="spellEnd"/>
            <w:r>
              <w:rPr>
                <w:rFonts w:ascii="Arial" w:eastAsia="Calibri" w:hAnsi="Arial" w:cs="Arial"/>
                <w:sz w:val="24"/>
                <w:szCs w:val="24"/>
              </w:rPr>
              <w:t>/Кс*100, где</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МС – показатель «Предоставление земельных участков </w:t>
            </w:r>
            <w:r>
              <w:rPr>
                <w:rFonts w:ascii="Arial" w:eastAsia="Calibri" w:hAnsi="Arial" w:cs="Arial"/>
                <w:sz w:val="24"/>
                <w:szCs w:val="24"/>
              </w:rPr>
              <w:lastRenderedPageBreak/>
              <w:t>многодетным семьям</w:t>
            </w:r>
            <w:proofErr w:type="gramStart"/>
            <w:r>
              <w:rPr>
                <w:rFonts w:ascii="Arial" w:eastAsia="Calibri" w:hAnsi="Arial" w:cs="Arial"/>
                <w:sz w:val="24"/>
                <w:szCs w:val="24"/>
              </w:rPr>
              <w:t>» (%).</w:t>
            </w:r>
            <w:proofErr w:type="gramEnd"/>
          </w:p>
          <w:p w:rsidR="008D51F7" w:rsidRDefault="008D51F7">
            <w:pPr>
              <w:spacing w:after="0" w:line="240" w:lineRule="auto"/>
              <w:ind w:firstLine="709"/>
              <w:jc w:val="both"/>
              <w:rPr>
                <w:rFonts w:ascii="Arial" w:eastAsia="Calibri" w:hAnsi="Arial" w:cs="Arial"/>
                <w:sz w:val="24"/>
                <w:szCs w:val="24"/>
              </w:rPr>
            </w:pPr>
            <w:proofErr w:type="spellStart"/>
            <w:r>
              <w:rPr>
                <w:rFonts w:ascii="Arial" w:eastAsia="Calibri" w:hAnsi="Arial" w:cs="Arial"/>
                <w:sz w:val="24"/>
                <w:szCs w:val="24"/>
              </w:rPr>
              <w:t>Кпр</w:t>
            </w:r>
            <w:proofErr w:type="spellEnd"/>
            <w:r>
              <w:rPr>
                <w:rFonts w:ascii="Arial" w:eastAsia="Calibri" w:hAnsi="Arial" w:cs="Arial"/>
                <w:sz w:val="24"/>
                <w:szCs w:val="24"/>
              </w:rPr>
              <w:t xml:space="preserve"> – количество предоставленных земельных участков многодетным семьям, по состоянию на отчетную дату.</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Кс - количество многодетных семей, состоящих на учете многодетных семей, признанных нуждающимися в обеспечении землей.</w:t>
            </w:r>
          </w:p>
          <w:p w:rsidR="008D51F7" w:rsidRDefault="008D51F7">
            <w:pPr>
              <w:widowControl w:val="0"/>
              <w:shd w:val="clear" w:color="auto" w:fill="FFFFFF"/>
              <w:autoSpaceDE w:val="0"/>
              <w:autoSpaceDN w:val="0"/>
              <w:adjustRightInd w:val="0"/>
              <w:spacing w:after="0" w:line="240" w:lineRule="auto"/>
              <w:jc w:val="both"/>
              <w:rPr>
                <w:rFonts w:ascii="Arial" w:hAnsi="Arial" w:cs="Arial"/>
                <w:sz w:val="24"/>
                <w:szCs w:val="24"/>
              </w:rPr>
            </w:pPr>
            <w:r>
              <w:rPr>
                <w:rFonts w:ascii="Arial" w:eastAsia="Calibri" w:hAnsi="Arial" w:cs="Arial"/>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roofErr w:type="gramStart"/>
            <w:r>
              <w:rPr>
                <w:rFonts w:ascii="Arial" w:eastAsia="Calibri" w:hAnsi="Arial" w:cs="Arial"/>
                <w:sz w:val="24"/>
                <w:szCs w:val="24"/>
              </w:rPr>
              <w:t>.</w:t>
            </w:r>
            <w:r>
              <w:rPr>
                <w:rFonts w:ascii="Arial" w:hAnsi="Arial" w:cs="Arial"/>
                <w:sz w:val="24"/>
                <w:szCs w:val="24"/>
              </w:rPr>
              <w:t>.</w:t>
            </w:r>
            <w:proofErr w:type="gramEnd"/>
          </w:p>
          <w:p w:rsidR="008D51F7" w:rsidRDefault="008D51F7">
            <w:pPr>
              <w:widowControl w:val="0"/>
              <w:shd w:val="clear" w:color="auto" w:fill="FFFFFF"/>
              <w:autoSpaceDE w:val="0"/>
              <w:autoSpaceDN w:val="0"/>
              <w:adjustRightInd w:val="0"/>
              <w:spacing w:after="0" w:line="240" w:lineRule="auto"/>
              <w:jc w:val="both"/>
              <w:rPr>
                <w:rFonts w:ascii="Arial" w:hAnsi="Arial" w:cs="Arial"/>
                <w:sz w:val="24"/>
                <w:szCs w:val="24"/>
              </w:rPr>
            </w:pP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1.17.</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spacing w:line="240" w:lineRule="auto"/>
              <w:rPr>
                <w:rFonts w:ascii="Arial" w:hAnsi="Arial" w:cs="Arial"/>
                <w:bCs/>
                <w:spacing w:val="-3"/>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hAnsi="Arial" w:cs="Arial"/>
                <w:sz w:val="24"/>
                <w:szCs w:val="24"/>
              </w:rPr>
            </w:pPr>
            <w:r>
              <w:rPr>
                <w:rFonts w:ascii="Arial" w:hAnsi="Arial" w:cs="Arial"/>
                <w:sz w:val="24"/>
                <w:szCs w:val="24"/>
              </w:rPr>
              <w:t>единица</w:t>
            </w:r>
          </w:p>
        </w:tc>
        <w:tc>
          <w:tcPr>
            <w:tcW w:w="2552" w:type="dxa"/>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rPr>
                <w:rFonts w:ascii="Arial" w:eastAsiaTheme="minorEastAsia" w:hAnsi="Arial" w:cs="Arial"/>
                <w:bCs/>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городского округа Люберцы </w:t>
            </w:r>
            <w:r>
              <w:rPr>
                <w:rFonts w:ascii="Arial" w:hAnsi="Arial" w:cs="Arial"/>
                <w:sz w:val="24"/>
                <w:szCs w:val="24"/>
              </w:rPr>
              <w:t xml:space="preserve">о  создании </w:t>
            </w:r>
            <w:r>
              <w:rPr>
                <w:rFonts w:ascii="Arial" w:eastAsiaTheme="minorEastAsia" w:hAnsi="Arial" w:cs="Arial"/>
                <w:bCs/>
                <w:sz w:val="24"/>
                <w:szCs w:val="24"/>
              </w:rPr>
              <w:t>условий для беспрепятственного доступа инвалидов и других маломобильных групп населения в  многоквартирных домах</w:t>
            </w:r>
          </w:p>
          <w:p w:rsidR="008D51F7" w:rsidRDefault="008D51F7">
            <w:pPr>
              <w:spacing w:after="0" w:line="240" w:lineRule="auto"/>
              <w:rPr>
                <w:rFonts w:ascii="Arial" w:eastAsiaTheme="minorEastAsia" w:hAnsi="Arial" w:cs="Arial"/>
                <w:bCs/>
                <w:sz w:val="24"/>
                <w:szCs w:val="24"/>
              </w:rPr>
            </w:pPr>
          </w:p>
          <w:p w:rsidR="008D51F7" w:rsidRDefault="008D51F7">
            <w:pPr>
              <w:spacing w:after="0" w:line="240" w:lineRule="auto"/>
              <w:rPr>
                <w:rFonts w:ascii="Arial" w:hAnsi="Arial" w:cs="Arial"/>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sz w:val="24"/>
                <w:szCs w:val="24"/>
              </w:rPr>
            </w:pPr>
            <w:r>
              <w:rPr>
                <w:rFonts w:ascii="Arial" w:hAnsi="Arial" w:cs="Arial"/>
                <w:sz w:val="24"/>
                <w:szCs w:val="24"/>
              </w:rPr>
              <w:lastRenderedPageBreak/>
              <w:t xml:space="preserve">Значение показателя соответствует фактическому количеству МКД, </w:t>
            </w:r>
            <w:proofErr w:type="gramStart"/>
            <w:r>
              <w:rPr>
                <w:rFonts w:ascii="Arial" w:hAnsi="Arial" w:cs="Arial"/>
                <w:sz w:val="24"/>
                <w:szCs w:val="24"/>
              </w:rPr>
              <w:t>в</w:t>
            </w:r>
            <w:proofErr w:type="gramEnd"/>
            <w:r>
              <w:rPr>
                <w:rFonts w:ascii="Arial" w:hAnsi="Arial" w:cs="Arial"/>
                <w:sz w:val="24"/>
                <w:szCs w:val="24"/>
              </w:rPr>
              <w:t xml:space="preserve"> </w:t>
            </w:r>
            <w:proofErr w:type="gramStart"/>
            <w:r>
              <w:rPr>
                <w:rFonts w:ascii="Arial" w:hAnsi="Arial" w:cs="Arial"/>
                <w:sz w:val="24"/>
                <w:szCs w:val="24"/>
              </w:rPr>
              <w:t>которых</w:t>
            </w:r>
            <w:proofErr w:type="gramEnd"/>
            <w:r>
              <w:rPr>
                <w:rFonts w:ascii="Arial" w:hAnsi="Arial" w:cs="Arial"/>
                <w:sz w:val="24"/>
                <w:szCs w:val="24"/>
              </w:rPr>
              <w:t xml:space="preserve"> были выполнены работы по адаптации для маломобильных групп населения в  отчетном году.</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1.18</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sz w:val="24"/>
                <w:szCs w:val="24"/>
              </w:rPr>
            </w:pPr>
            <w:r>
              <w:rPr>
                <w:rFonts w:ascii="Arial" w:eastAsiaTheme="minorEastAsia" w:hAnsi="Arial" w:cs="Arial"/>
                <w:bCs/>
                <w:sz w:val="24"/>
                <w:szCs w:val="24"/>
              </w:rPr>
              <w:t>Проверка использования земель</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hAnsi="Arial" w:cs="Arial"/>
                <w:color w:val="000000" w:themeColor="text1"/>
                <w:sz w:val="24"/>
                <w:szCs w:val="24"/>
              </w:rPr>
            </w:pPr>
            <w:r>
              <w:rPr>
                <w:rFonts w:ascii="Arial" w:eastAsiaTheme="minorEastAsia" w:hAnsi="Arial" w:cs="Arial"/>
                <w:color w:val="000000"/>
                <w:sz w:val="24"/>
                <w:szCs w:val="24"/>
              </w:rPr>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color w:val="000000" w:themeColor="text1"/>
                <w:sz w:val="24"/>
                <w:szCs w:val="24"/>
              </w:rPr>
            </w:pPr>
            <w:r>
              <w:rPr>
                <w:rFonts w:ascii="Arial" w:eastAsiaTheme="minorEastAsia" w:hAnsi="Arial" w:cs="Arial"/>
                <w:sz w:val="24"/>
                <w:szCs w:val="24"/>
              </w:rPr>
              <w:t>Система ГАС «Управление»/ ЕГИС ОКНД</w:t>
            </w:r>
          </w:p>
        </w:tc>
        <w:tc>
          <w:tcPr>
            <w:tcW w:w="7938" w:type="dxa"/>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ind w:firstLine="709"/>
              <w:jc w:val="both"/>
              <w:rPr>
                <w:rFonts w:ascii="Arial" w:hAnsi="Arial" w:cs="Arial"/>
                <w:sz w:val="24"/>
                <w:szCs w:val="24"/>
              </w:rPr>
            </w:pPr>
            <w:r>
              <w:rPr>
                <w:rFonts w:ascii="Arial" w:hAnsi="Arial" w:cs="Arial"/>
                <w:sz w:val="24"/>
                <w:szCs w:val="24"/>
              </w:rPr>
              <w:t xml:space="preserve">Показатель отражает работу органов местного самоуправления в части </w:t>
            </w:r>
            <w:proofErr w:type="gramStart"/>
            <w:r>
              <w:rPr>
                <w:rFonts w:ascii="Arial" w:hAnsi="Arial" w:cs="Arial"/>
                <w:sz w:val="24"/>
                <w:szCs w:val="24"/>
              </w:rPr>
              <w:t>контроля за</w:t>
            </w:r>
            <w:proofErr w:type="gramEnd"/>
            <w:r>
              <w:rPr>
                <w:rFonts w:ascii="Arial" w:hAnsi="Arial" w:cs="Arial"/>
                <w:sz w:val="24"/>
                <w:szCs w:val="24"/>
              </w:rPr>
              <w:t xml:space="preserve"> использованием земель сельскохозяйственного назначения, а также земель иных категорий с использованием автоматизированных систем.</w:t>
            </w:r>
          </w:p>
          <w:p w:rsidR="008D51F7" w:rsidRDefault="008D51F7">
            <w:pPr>
              <w:spacing w:after="0" w:line="240" w:lineRule="auto"/>
              <w:ind w:firstLine="709"/>
              <w:jc w:val="both"/>
              <w:rPr>
                <w:rFonts w:ascii="Arial" w:hAnsi="Arial" w:cs="Arial"/>
                <w:sz w:val="24"/>
                <w:szCs w:val="24"/>
              </w:rPr>
            </w:pPr>
            <w:r>
              <w:rPr>
                <w:rFonts w:ascii="Arial" w:hAnsi="Arial" w:cs="Arial"/>
                <w:sz w:val="24"/>
                <w:szCs w:val="24"/>
              </w:rPr>
              <w:t xml:space="preserve">Основной задачей является 100% выполнение органом местного самоуправления плана по осмотрам и проверкам, сформированного при помощи выборки с применением автоматизированного </w:t>
            </w:r>
            <w:proofErr w:type="gramStart"/>
            <w:r>
              <w:rPr>
                <w:rFonts w:ascii="Arial" w:hAnsi="Arial" w:cs="Arial"/>
                <w:sz w:val="24"/>
                <w:szCs w:val="24"/>
              </w:rPr>
              <w:t>риск-ориентированного</w:t>
            </w:r>
            <w:proofErr w:type="gramEnd"/>
            <w:r>
              <w:rPr>
                <w:rFonts w:ascii="Arial" w:hAnsi="Arial" w:cs="Arial"/>
                <w:sz w:val="24"/>
                <w:szCs w:val="24"/>
              </w:rPr>
              <w:t xml:space="preserve"> подхода. Цель - максимальное вовлечение в оборот неиспользуемых земель.</w:t>
            </w:r>
          </w:p>
          <w:p w:rsidR="008D51F7" w:rsidRDefault="008D51F7">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Исполнение показателя вычисляется, исходя из выполнения плана </w:t>
            </w:r>
            <w:proofErr w:type="gramStart"/>
            <w:r>
              <w:rPr>
                <w:rFonts w:ascii="Arial" w:hAnsi="Arial" w:cs="Arial"/>
                <w:color w:val="000000"/>
                <w:sz w:val="24"/>
                <w:szCs w:val="24"/>
              </w:rPr>
              <w:t>по</w:t>
            </w:r>
            <w:proofErr w:type="gramEnd"/>
            <w:r>
              <w:rPr>
                <w:rFonts w:ascii="Arial" w:hAnsi="Arial" w:cs="Arial"/>
                <w:color w:val="000000"/>
                <w:sz w:val="24"/>
                <w:szCs w:val="24"/>
              </w:rPr>
              <w:t>:</w:t>
            </w:r>
          </w:p>
          <w:p w:rsidR="008D51F7" w:rsidRDefault="008D51F7">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 осмотрам земель </w:t>
            </w:r>
            <w:proofErr w:type="spellStart"/>
            <w:r>
              <w:rPr>
                <w:rFonts w:ascii="Arial" w:hAnsi="Arial" w:cs="Arial"/>
                <w:color w:val="000000"/>
                <w:sz w:val="24"/>
                <w:szCs w:val="24"/>
              </w:rPr>
              <w:t>сельхозназначения</w:t>
            </w:r>
            <w:proofErr w:type="spellEnd"/>
            <w:r>
              <w:rPr>
                <w:rFonts w:ascii="Arial" w:hAnsi="Arial" w:cs="Arial"/>
                <w:color w:val="000000"/>
                <w:sz w:val="24"/>
                <w:szCs w:val="24"/>
              </w:rPr>
              <w:t xml:space="preserve"> и иных категорий;</w:t>
            </w:r>
          </w:p>
          <w:p w:rsidR="008D51F7" w:rsidRDefault="008D51F7">
            <w:pPr>
              <w:spacing w:after="0" w:line="240" w:lineRule="auto"/>
              <w:ind w:firstLine="709"/>
              <w:rPr>
                <w:rFonts w:ascii="Arial" w:hAnsi="Arial" w:cs="Arial"/>
                <w:color w:val="000000"/>
                <w:sz w:val="24"/>
                <w:szCs w:val="24"/>
              </w:rPr>
            </w:pPr>
            <w:r>
              <w:rPr>
                <w:rFonts w:ascii="Arial" w:hAnsi="Arial" w:cs="Arial"/>
                <w:color w:val="000000"/>
                <w:sz w:val="24"/>
                <w:szCs w:val="24"/>
              </w:rPr>
              <w:t xml:space="preserve">- проверкам земель </w:t>
            </w:r>
            <w:proofErr w:type="spellStart"/>
            <w:r>
              <w:rPr>
                <w:rFonts w:ascii="Arial" w:hAnsi="Arial" w:cs="Arial"/>
                <w:color w:val="000000"/>
                <w:sz w:val="24"/>
                <w:szCs w:val="24"/>
              </w:rPr>
              <w:t>сельхозназначения</w:t>
            </w:r>
            <w:proofErr w:type="spellEnd"/>
            <w:r>
              <w:rPr>
                <w:rFonts w:ascii="Arial" w:hAnsi="Arial" w:cs="Arial"/>
                <w:color w:val="000000"/>
                <w:sz w:val="24"/>
                <w:szCs w:val="24"/>
              </w:rPr>
              <w:t xml:space="preserve"> и иных категорий;</w:t>
            </w:r>
          </w:p>
          <w:p w:rsidR="008D51F7" w:rsidRDefault="008D51F7">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 вовлечению в оборот </w:t>
            </w:r>
            <w:proofErr w:type="gramStart"/>
            <w:r>
              <w:rPr>
                <w:rFonts w:ascii="Arial" w:hAnsi="Arial" w:cs="Arial"/>
                <w:color w:val="000000"/>
                <w:sz w:val="24"/>
                <w:szCs w:val="24"/>
              </w:rPr>
              <w:t>неиспользуемых</w:t>
            </w:r>
            <w:proofErr w:type="gramEnd"/>
            <w:r>
              <w:rPr>
                <w:rFonts w:ascii="Arial" w:hAnsi="Arial" w:cs="Arial"/>
                <w:color w:val="000000"/>
                <w:sz w:val="24"/>
                <w:szCs w:val="24"/>
              </w:rPr>
              <w:t xml:space="preserve"> сельхозземель;</w:t>
            </w:r>
          </w:p>
          <w:p w:rsidR="008D51F7" w:rsidRDefault="008D51F7">
            <w:pPr>
              <w:spacing w:after="0" w:line="240" w:lineRule="auto"/>
              <w:ind w:firstLine="709"/>
              <w:jc w:val="both"/>
              <w:rPr>
                <w:rFonts w:ascii="Arial" w:hAnsi="Arial" w:cs="Arial"/>
                <w:color w:val="000000"/>
                <w:sz w:val="24"/>
                <w:szCs w:val="24"/>
              </w:rPr>
            </w:pPr>
            <w:r>
              <w:rPr>
                <w:rFonts w:ascii="Arial" w:hAnsi="Arial" w:cs="Arial"/>
                <w:color w:val="000000"/>
                <w:sz w:val="24"/>
                <w:szCs w:val="24"/>
              </w:rPr>
              <w:t>- наложенным штрафам.</w:t>
            </w:r>
          </w:p>
          <w:p w:rsidR="008D51F7" w:rsidRDefault="008D51F7">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Расчет показателя «проверка использования земель» осуществляется по следующей формуле:</w:t>
            </w:r>
          </w:p>
          <w:p w:rsidR="008D51F7" w:rsidRDefault="008D51F7">
            <w:pPr>
              <w:spacing w:after="0" w:line="240" w:lineRule="auto"/>
              <w:ind w:firstLine="709"/>
              <w:jc w:val="center"/>
              <w:rPr>
                <w:rFonts w:ascii="Arial" w:eastAsia="Calibri" w:hAnsi="Arial" w:cs="Arial"/>
                <w:color w:val="000000"/>
                <w:sz w:val="24"/>
                <w:szCs w:val="24"/>
              </w:rPr>
            </w:pPr>
            <m:oMath>
              <m:r>
                <m:rPr>
                  <m:sty m:val="p"/>
                </m:rPr>
                <w:rPr>
                  <w:rFonts w:ascii="Cambria Math" w:eastAsia="Calibri" w:hAnsi="Cambria Math" w:cs="Arial"/>
                  <w:color w:val="000000"/>
                  <w:sz w:val="24"/>
                  <w:szCs w:val="24"/>
                </w:rPr>
                <m:t>Пз=СХ*0,6+ИК*0,4</m:t>
              </m:r>
            </m:oMath>
            <w:r>
              <w:rPr>
                <w:rFonts w:ascii="Arial" w:eastAsia="Calibri" w:hAnsi="Arial" w:cs="Arial"/>
                <w:color w:val="000000"/>
                <w:sz w:val="24"/>
                <w:szCs w:val="24"/>
              </w:rPr>
              <w:t>, где</w:t>
            </w:r>
          </w:p>
          <w:p w:rsidR="008D51F7" w:rsidRDefault="008D51F7">
            <w:pPr>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Пз</w:t>
            </w:r>
            <w:proofErr w:type="spellEnd"/>
            <w:r>
              <w:rPr>
                <w:rFonts w:ascii="Arial" w:eastAsia="Calibri" w:hAnsi="Arial" w:cs="Arial"/>
                <w:color w:val="000000"/>
                <w:sz w:val="24"/>
                <w:szCs w:val="24"/>
              </w:rPr>
              <w:t xml:space="preserve"> – показатель «Проверка использования земель</w:t>
            </w:r>
            <w:proofErr w:type="gramStart"/>
            <w:r>
              <w:rPr>
                <w:rFonts w:ascii="Arial" w:eastAsia="Calibri" w:hAnsi="Arial" w:cs="Arial"/>
                <w:color w:val="000000"/>
                <w:sz w:val="24"/>
                <w:szCs w:val="24"/>
              </w:rPr>
              <w:t xml:space="preserve">» (%). </w:t>
            </w:r>
            <w:proofErr w:type="gramEnd"/>
          </w:p>
          <w:p w:rsidR="008D51F7" w:rsidRDefault="008D51F7">
            <w:pPr>
              <w:spacing w:after="0" w:line="240" w:lineRule="auto"/>
              <w:ind w:firstLine="709"/>
              <w:jc w:val="both"/>
              <w:rPr>
                <w:rFonts w:ascii="Arial" w:eastAsia="Calibri" w:hAnsi="Arial" w:cs="Arial"/>
                <w:color w:val="000000"/>
                <w:sz w:val="24"/>
                <w:szCs w:val="24"/>
              </w:rPr>
            </w:pPr>
          </w:p>
          <w:p w:rsidR="008D51F7" w:rsidRDefault="008D51F7">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СХ</w:t>
            </w:r>
            <w:r>
              <w:rPr>
                <w:rFonts w:ascii="Arial" w:eastAsia="Calibri" w:hAnsi="Arial" w:cs="Arial"/>
                <w:color w:val="000000"/>
                <w:sz w:val="24"/>
                <w:szCs w:val="24"/>
              </w:rPr>
              <w:t xml:space="preserve"> – процентное исполнение показателя по проверкам сельхозземель.</w:t>
            </w:r>
          </w:p>
          <w:p w:rsidR="008D51F7" w:rsidRDefault="008D51F7">
            <w:pPr>
              <w:spacing w:after="0" w:line="240" w:lineRule="auto"/>
              <w:ind w:firstLine="709"/>
              <w:jc w:val="both"/>
              <w:rPr>
                <w:rFonts w:ascii="Arial" w:eastAsia="Calibri" w:hAnsi="Arial" w:cs="Arial"/>
                <w:color w:val="000000"/>
                <w:sz w:val="24"/>
                <w:szCs w:val="24"/>
              </w:rPr>
            </w:pPr>
          </w:p>
          <w:p w:rsidR="008D51F7" w:rsidRDefault="008D51F7">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ИК</w:t>
            </w:r>
            <w:r>
              <w:rPr>
                <w:rFonts w:ascii="Arial" w:eastAsia="Calibri" w:hAnsi="Arial" w:cs="Arial"/>
                <w:color w:val="000000"/>
                <w:sz w:val="24"/>
                <w:szCs w:val="24"/>
              </w:rPr>
              <w:t xml:space="preserve"> – процентное исполнение показателя по проверкам земель иных категорий.</w:t>
            </w:r>
          </w:p>
          <w:p w:rsidR="008D51F7" w:rsidRDefault="008D51F7">
            <w:pPr>
              <w:spacing w:after="0" w:line="240" w:lineRule="auto"/>
              <w:ind w:firstLine="709"/>
              <w:jc w:val="both"/>
              <w:rPr>
                <w:rFonts w:ascii="Arial" w:eastAsia="Calibri" w:hAnsi="Arial" w:cs="Arial"/>
                <w:color w:val="000000"/>
                <w:sz w:val="24"/>
                <w:szCs w:val="24"/>
              </w:rPr>
            </w:pPr>
          </w:p>
          <w:p w:rsidR="008D51F7" w:rsidRDefault="008D51F7">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0,6 и 0,4</w:t>
            </w:r>
            <w:r>
              <w:rPr>
                <w:rFonts w:ascii="Arial" w:eastAsia="Calibri" w:hAnsi="Arial" w:cs="Arial"/>
                <w:color w:val="000000"/>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rsidR="008D51F7" w:rsidRDefault="008D51F7">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Расчет процентного исполнения показателя по проверкам сельхозземель (СХ) осуществляется по следующей формуле:</w:t>
            </w:r>
          </w:p>
          <w:p w:rsidR="008D51F7" w:rsidRDefault="008D51F7">
            <w:pPr>
              <w:shd w:val="clear" w:color="auto" w:fill="FFFFFF"/>
              <w:spacing w:after="0" w:line="240" w:lineRule="auto"/>
              <w:ind w:firstLine="709"/>
              <w:jc w:val="center"/>
              <w:rPr>
                <w:rFonts w:ascii="Arial" w:eastAsia="Calibri" w:hAnsi="Arial" w:cs="Arial"/>
                <w:color w:val="000000"/>
                <w:sz w:val="24"/>
                <w:szCs w:val="24"/>
              </w:rPr>
            </w:pPr>
            <m:oMath>
              <m:r>
                <m:rPr>
                  <m:sty m:val="b"/>
                </m:rPr>
                <w:rPr>
                  <w:rFonts w:ascii="Cambria Math" w:eastAsia="Calibri" w:hAnsi="Cambria Math" w:cs="Arial"/>
                  <w:color w:val="000000"/>
                  <w:sz w:val="24"/>
                  <w:szCs w:val="24"/>
                </w:rPr>
                <m:t>СХ=</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m:t>
                      </m:r>
                      <m:r>
                        <m:rPr>
                          <m:sty m:val="bi"/>
                        </m:rPr>
                        <w:rPr>
                          <w:rFonts w:ascii="Cambria Math" w:eastAsia="Calibri" w:hAnsi="Cambria Math" w:cs="Arial"/>
                          <w:color w:val="000000"/>
                          <w:sz w:val="24"/>
                          <w:szCs w:val="24"/>
                        </w:rPr>
                        <m:t>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*0,5+</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*0,1</m:t>
                  </m:r>
                </m:e>
              </m:d>
              <m:r>
                <m:rPr>
                  <m:sty m:val="b"/>
                </m:rPr>
                <w:rPr>
                  <w:rFonts w:ascii="Cambria Math" w:eastAsia="Calibri" w:hAnsi="Cambria Math" w:cs="Arial"/>
                  <w:color w:val="000000"/>
                  <w:sz w:val="24"/>
                  <w:szCs w:val="24"/>
                </w:rPr>
                <m:t>*100%+Ш</m:t>
              </m:r>
            </m:oMath>
            <w:r>
              <w:rPr>
                <w:rFonts w:ascii="Arial" w:eastAsia="Calibri" w:hAnsi="Arial" w:cs="Arial"/>
                <w:b/>
                <w:color w:val="000000"/>
                <w:sz w:val="24"/>
                <w:szCs w:val="24"/>
              </w:rPr>
              <w:t>,</w:t>
            </w:r>
            <w:r>
              <w:rPr>
                <w:rFonts w:ascii="Arial" w:eastAsia="Calibri" w:hAnsi="Arial" w:cs="Arial"/>
                <w:color w:val="000000"/>
                <w:sz w:val="24"/>
                <w:szCs w:val="24"/>
              </w:rPr>
              <w:t xml:space="preserve"> где</w:t>
            </w:r>
          </w:p>
          <w:p w:rsidR="008D51F7" w:rsidRDefault="008D51F7">
            <w:pPr>
              <w:shd w:val="clear" w:color="auto" w:fill="FFFFFF"/>
              <w:spacing w:after="0" w:line="240" w:lineRule="auto"/>
              <w:ind w:firstLine="709"/>
              <w:jc w:val="both"/>
              <w:rPr>
                <w:rFonts w:ascii="Arial" w:eastAsia="Calibri" w:hAnsi="Arial" w:cs="Arial"/>
                <w:b/>
                <w:color w:val="000000"/>
                <w:sz w:val="24"/>
                <w:szCs w:val="24"/>
              </w:rPr>
            </w:pPr>
            <w:r>
              <w:rPr>
                <w:rFonts w:ascii="Arial" w:eastAsia="Calibri" w:hAnsi="Arial" w:cs="Arial"/>
                <w:b/>
                <w:color w:val="000000"/>
                <w:sz w:val="24"/>
                <w:szCs w:val="24"/>
              </w:rPr>
              <w:lastRenderedPageBreak/>
              <w:t>СХ</w:t>
            </w:r>
            <w:r>
              <w:rPr>
                <w:rFonts w:ascii="Arial" w:eastAsia="Calibri" w:hAnsi="Arial" w:cs="Arial"/>
                <w:color w:val="000000"/>
                <w:sz w:val="24"/>
                <w:szCs w:val="24"/>
              </w:rPr>
              <w:t xml:space="preserve"> – процентное исполнение показателя по проверкам сельхозземель</w:t>
            </w:r>
            <w:r>
              <w:rPr>
                <w:rFonts w:ascii="Arial" w:eastAsia="Calibri" w:hAnsi="Arial" w:cs="Arial"/>
                <w:b/>
                <w:color w:val="000000"/>
                <w:sz w:val="24"/>
                <w:szCs w:val="24"/>
              </w:rPr>
              <w:t>.</w:t>
            </w:r>
          </w:p>
          <w:p w:rsidR="008D51F7" w:rsidRDefault="008D51F7">
            <w:pPr>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СХосм</w:t>
            </w:r>
            <w:proofErr w:type="spellEnd"/>
            <w:r>
              <w:rPr>
                <w:rFonts w:ascii="Arial" w:eastAsia="Calibri" w:hAnsi="Arial" w:cs="Arial"/>
                <w:color w:val="000000"/>
                <w:sz w:val="24"/>
                <w:szCs w:val="24"/>
              </w:rPr>
              <w:t xml:space="preserve"> – количество осмотров </w:t>
            </w:r>
            <w:r>
              <w:rPr>
                <w:rFonts w:ascii="Arial" w:eastAsia="Calibri" w:hAnsi="Arial" w:cs="Arial"/>
                <w:bCs/>
                <w:color w:val="000000"/>
                <w:sz w:val="24"/>
                <w:szCs w:val="24"/>
              </w:rPr>
              <w:t xml:space="preserve">земельных участков </w:t>
            </w:r>
            <w:proofErr w:type="spellStart"/>
            <w:r>
              <w:rPr>
                <w:rFonts w:ascii="Arial" w:eastAsia="Calibri" w:hAnsi="Arial" w:cs="Arial"/>
                <w:bCs/>
                <w:color w:val="000000"/>
                <w:sz w:val="24"/>
                <w:szCs w:val="24"/>
              </w:rPr>
              <w:t>сельхозназначения</w:t>
            </w:r>
            <w:proofErr w:type="spellEnd"/>
            <w:r>
              <w:rPr>
                <w:rFonts w:ascii="Arial" w:eastAsia="Calibri" w:hAnsi="Arial" w:cs="Arial"/>
                <w:color w:val="000000"/>
                <w:sz w:val="24"/>
                <w:szCs w:val="24"/>
              </w:rPr>
              <w:t>, включая арендованные земли.</w:t>
            </w:r>
          </w:p>
          <w:p w:rsidR="008D51F7" w:rsidRDefault="008D51F7">
            <w:pPr>
              <w:tabs>
                <w:tab w:val="right" w:pos="9922"/>
              </w:tabs>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СХпр</w:t>
            </w:r>
            <w:proofErr w:type="spellEnd"/>
            <w:r>
              <w:rPr>
                <w:rFonts w:ascii="Arial" w:eastAsia="Calibri" w:hAnsi="Arial" w:cs="Arial"/>
                <w:color w:val="000000"/>
                <w:sz w:val="24"/>
                <w:szCs w:val="24"/>
              </w:rPr>
              <w:t xml:space="preserve"> – количество участков </w:t>
            </w:r>
            <w:proofErr w:type="spellStart"/>
            <w:r>
              <w:rPr>
                <w:rFonts w:ascii="Arial" w:eastAsia="Calibri" w:hAnsi="Arial" w:cs="Arial"/>
                <w:bCs/>
                <w:color w:val="000000"/>
                <w:sz w:val="24"/>
                <w:szCs w:val="24"/>
              </w:rPr>
              <w:t>сельхозназначения</w:t>
            </w:r>
            <w:proofErr w:type="spellEnd"/>
            <w:r>
              <w:rPr>
                <w:rFonts w:ascii="Arial" w:eastAsia="Calibri" w:hAnsi="Arial" w:cs="Arial"/>
                <w:color w:val="000000"/>
                <w:sz w:val="24"/>
                <w:szCs w:val="24"/>
              </w:rPr>
              <w:t xml:space="preserve"> для проверок.</w:t>
            </w:r>
            <w:r>
              <w:rPr>
                <w:rFonts w:ascii="Arial" w:eastAsia="Calibri" w:hAnsi="Arial" w:cs="Arial"/>
                <w:color w:val="000000"/>
                <w:sz w:val="24"/>
                <w:szCs w:val="24"/>
              </w:rPr>
              <w:tab/>
            </w:r>
          </w:p>
          <w:p w:rsidR="008D51F7" w:rsidRDefault="008D51F7">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В</w:t>
            </w:r>
            <w:r>
              <w:rPr>
                <w:rFonts w:ascii="Arial" w:eastAsia="Calibri" w:hAnsi="Arial" w:cs="Arial"/>
                <w:color w:val="000000"/>
                <w:sz w:val="24"/>
                <w:szCs w:val="24"/>
              </w:rPr>
              <w:t xml:space="preserve"> – вовлечение в оборот </w:t>
            </w:r>
            <w:proofErr w:type="gramStart"/>
            <w:r>
              <w:rPr>
                <w:rFonts w:ascii="Arial" w:eastAsia="Calibri" w:hAnsi="Arial" w:cs="Arial"/>
                <w:color w:val="000000"/>
                <w:sz w:val="24"/>
                <w:szCs w:val="24"/>
              </w:rPr>
              <w:t>неиспользуемых</w:t>
            </w:r>
            <w:proofErr w:type="gramEnd"/>
            <w:r>
              <w:rPr>
                <w:rFonts w:ascii="Arial" w:eastAsia="Calibri" w:hAnsi="Arial" w:cs="Arial"/>
                <w:color w:val="000000"/>
                <w:sz w:val="24"/>
                <w:szCs w:val="24"/>
              </w:rPr>
              <w:t xml:space="preserve"> сельхозземель.</w:t>
            </w:r>
          </w:p>
          <w:p w:rsidR="008D51F7" w:rsidRDefault="008D51F7">
            <w:pPr>
              <w:spacing w:after="0" w:line="240" w:lineRule="auto"/>
              <w:ind w:firstLine="709"/>
              <w:jc w:val="both"/>
              <w:rPr>
                <w:rFonts w:ascii="Arial" w:eastAsia="Calibri" w:hAnsi="Arial" w:cs="Arial"/>
                <w:color w:val="000000"/>
                <w:sz w:val="24"/>
                <w:szCs w:val="24"/>
              </w:rPr>
            </w:pPr>
            <w:proofErr w:type="gramStart"/>
            <w:r>
              <w:rPr>
                <w:rFonts w:ascii="Arial" w:eastAsia="Calibri" w:hAnsi="Arial" w:cs="Arial"/>
                <w:b/>
                <w:color w:val="000000"/>
                <w:sz w:val="24"/>
                <w:szCs w:val="24"/>
              </w:rPr>
              <w:t>Ш</w:t>
            </w:r>
            <w:proofErr w:type="gramEnd"/>
            <w:r>
              <w:rPr>
                <w:rFonts w:ascii="Arial" w:eastAsia="Calibri" w:hAnsi="Arial" w:cs="Arial"/>
                <w:color w:val="000000"/>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8D51F7" w:rsidRDefault="008D51F7">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0,1, 0,3 и 0,5</w:t>
            </w:r>
            <w:r>
              <w:rPr>
                <w:rFonts w:ascii="Arial" w:eastAsia="Calibri" w:hAnsi="Arial" w:cs="Arial"/>
                <w:color w:val="000000"/>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rsidR="008D51F7" w:rsidRDefault="008D51F7">
            <w:pPr>
              <w:shd w:val="clear" w:color="auto" w:fill="FFFFFF"/>
              <w:spacing w:after="0" w:line="240" w:lineRule="auto"/>
              <w:ind w:firstLine="709"/>
              <w:jc w:val="both"/>
              <w:rPr>
                <w:rFonts w:ascii="Arial" w:hAnsi="Arial" w:cs="Arial"/>
                <w:sz w:val="24"/>
                <w:szCs w:val="24"/>
              </w:rPr>
            </w:pPr>
            <w:r>
              <w:rPr>
                <w:rFonts w:ascii="Arial" w:hAnsi="Arial" w:cs="Arial"/>
                <w:sz w:val="24"/>
                <w:szCs w:val="24"/>
              </w:rPr>
              <w:t>Расчет процентного исполнения показателя по проверкам земель иных категорий (ИК) осуществляется по следующей формуле:</w:t>
            </w:r>
          </w:p>
          <w:p w:rsidR="008D51F7" w:rsidRDefault="008D51F7">
            <w:pPr>
              <w:spacing w:after="0" w:line="240" w:lineRule="auto"/>
              <w:ind w:firstLine="709"/>
              <w:jc w:val="center"/>
              <w:rPr>
                <w:rFonts w:ascii="Arial" w:hAnsi="Arial" w:cs="Arial"/>
                <w:color w:val="000000"/>
                <w:sz w:val="24"/>
                <w:szCs w:val="24"/>
              </w:rPr>
            </w:pPr>
            <m:oMath>
              <m:r>
                <m:rPr>
                  <m:sty m:val="b"/>
                </m:rPr>
                <w:rPr>
                  <w:rFonts w:ascii="Cambria Math" w:eastAsia="Calibri" w:hAnsi="Cambria Math" w:cs="Arial"/>
                  <w:color w:val="000000"/>
                  <w:sz w:val="24"/>
                  <w:szCs w:val="24"/>
                </w:rPr>
                <m:t>ИК=</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*0,6</m:t>
                  </m:r>
                </m:e>
              </m:d>
              <m:r>
                <m:rPr>
                  <m:sty m:val="b"/>
                </m:rPr>
                <w:rPr>
                  <w:rFonts w:ascii="Cambria Math" w:eastAsia="Calibri" w:hAnsi="Cambria Math" w:cs="Arial"/>
                  <w:color w:val="000000"/>
                  <w:sz w:val="24"/>
                  <w:szCs w:val="24"/>
                </w:rPr>
                <m:t>*100%+Ш</m:t>
              </m:r>
            </m:oMath>
            <w:r>
              <w:rPr>
                <w:rFonts w:ascii="Arial" w:hAnsi="Arial" w:cs="Arial"/>
                <w:b/>
                <w:color w:val="000000"/>
                <w:sz w:val="24"/>
                <w:szCs w:val="24"/>
              </w:rPr>
              <w:t xml:space="preserve">, </w:t>
            </w:r>
            <w:r>
              <w:rPr>
                <w:rFonts w:ascii="Arial" w:hAnsi="Arial" w:cs="Arial"/>
                <w:color w:val="000000"/>
                <w:sz w:val="24"/>
                <w:szCs w:val="24"/>
              </w:rPr>
              <w:t>где</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b/>
                <w:sz w:val="24"/>
                <w:szCs w:val="24"/>
              </w:rPr>
              <w:t>ИК</w:t>
            </w:r>
            <w:r>
              <w:rPr>
                <w:rFonts w:ascii="Arial" w:eastAsia="Calibri" w:hAnsi="Arial" w:cs="Arial"/>
                <w:sz w:val="24"/>
                <w:szCs w:val="24"/>
              </w:rPr>
              <w:t xml:space="preserve"> – процентное исполнение показателя по проверкам земель иных категорий.</w:t>
            </w:r>
          </w:p>
          <w:p w:rsidR="008D51F7" w:rsidRDefault="008D51F7">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ИКосм</w:t>
            </w:r>
            <w:proofErr w:type="spellEnd"/>
            <w:r>
              <w:rPr>
                <w:rFonts w:ascii="Arial" w:eastAsia="Calibri" w:hAnsi="Arial" w:cs="Arial"/>
                <w:sz w:val="24"/>
                <w:szCs w:val="24"/>
              </w:rPr>
              <w:t xml:space="preserve"> – количество осмотров </w:t>
            </w:r>
            <w:r>
              <w:rPr>
                <w:rFonts w:ascii="Arial" w:eastAsia="Calibri" w:hAnsi="Arial" w:cs="Arial"/>
                <w:bCs/>
                <w:sz w:val="24"/>
                <w:szCs w:val="24"/>
              </w:rPr>
              <w:t>земельных участков иных категорий</w:t>
            </w:r>
            <w:r>
              <w:rPr>
                <w:rFonts w:ascii="Arial" w:eastAsia="Calibri" w:hAnsi="Arial" w:cs="Arial"/>
                <w:sz w:val="24"/>
                <w:szCs w:val="24"/>
              </w:rPr>
              <w:t>,</w:t>
            </w:r>
            <w:r>
              <w:rPr>
                <w:rFonts w:ascii="Arial" w:eastAsia="Calibri" w:hAnsi="Arial" w:cs="Arial"/>
                <w:color w:val="000000"/>
                <w:sz w:val="24"/>
                <w:szCs w:val="24"/>
              </w:rPr>
              <w:t xml:space="preserve"> включая арендованные земли.</w:t>
            </w:r>
          </w:p>
          <w:p w:rsidR="008D51F7" w:rsidRDefault="008D51F7">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ИКпр</w:t>
            </w:r>
            <w:proofErr w:type="spellEnd"/>
            <w:r>
              <w:rPr>
                <w:rFonts w:ascii="Arial" w:eastAsia="Calibri" w:hAnsi="Arial" w:cs="Arial"/>
                <w:sz w:val="24"/>
                <w:szCs w:val="24"/>
              </w:rPr>
              <w:t xml:space="preserve"> – </w:t>
            </w:r>
            <w:r>
              <w:rPr>
                <w:rFonts w:ascii="Arial" w:eastAsia="Calibri" w:hAnsi="Arial" w:cs="Arial"/>
                <w:color w:val="000000"/>
                <w:sz w:val="24"/>
                <w:szCs w:val="24"/>
              </w:rPr>
              <w:t xml:space="preserve">количество участков </w:t>
            </w:r>
            <w:r>
              <w:rPr>
                <w:rFonts w:ascii="Arial" w:eastAsia="Calibri" w:hAnsi="Arial" w:cs="Arial"/>
                <w:bCs/>
                <w:color w:val="000000"/>
                <w:sz w:val="24"/>
                <w:szCs w:val="24"/>
              </w:rPr>
              <w:t>иных категорий</w:t>
            </w:r>
            <w:r>
              <w:rPr>
                <w:rFonts w:ascii="Arial" w:eastAsia="Calibri" w:hAnsi="Arial" w:cs="Arial"/>
                <w:color w:val="000000"/>
                <w:sz w:val="24"/>
                <w:szCs w:val="24"/>
              </w:rPr>
              <w:t xml:space="preserve"> для проверок.</w:t>
            </w:r>
          </w:p>
          <w:p w:rsidR="008D51F7" w:rsidRDefault="008D51F7">
            <w:pPr>
              <w:spacing w:after="0" w:line="240" w:lineRule="auto"/>
              <w:ind w:firstLine="709"/>
              <w:jc w:val="both"/>
              <w:rPr>
                <w:rFonts w:ascii="Arial" w:eastAsia="Calibri" w:hAnsi="Arial" w:cs="Arial"/>
                <w:sz w:val="24"/>
                <w:szCs w:val="24"/>
              </w:rPr>
            </w:pPr>
            <w:proofErr w:type="gramStart"/>
            <w:r>
              <w:rPr>
                <w:rFonts w:ascii="Arial" w:eastAsia="Calibri" w:hAnsi="Arial" w:cs="Arial"/>
                <w:b/>
                <w:sz w:val="24"/>
                <w:szCs w:val="24"/>
              </w:rPr>
              <w:t>Ш</w:t>
            </w:r>
            <w:proofErr w:type="gramEnd"/>
            <w:r>
              <w:rPr>
                <w:rFonts w:ascii="Arial" w:eastAsia="Calibri" w:hAnsi="Arial" w:cs="Arial"/>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b/>
                <w:sz w:val="24"/>
                <w:szCs w:val="24"/>
              </w:rPr>
              <w:t>0,3 и 0,6</w:t>
            </w:r>
            <w:r>
              <w:rPr>
                <w:rFonts w:ascii="Arial" w:eastAsia="Calibri" w:hAnsi="Arial" w:cs="Arial"/>
                <w:sz w:val="24"/>
                <w:szCs w:val="24"/>
              </w:rPr>
              <w:t xml:space="preserve"> – веса, присвоенные значениям, исходя из значимости осуществления тех или иных мероприятий </w:t>
            </w:r>
            <w:r>
              <w:rPr>
                <w:rFonts w:ascii="Arial" w:eastAsia="Calibri" w:hAnsi="Arial" w:cs="Arial"/>
                <w:color w:val="000000"/>
                <w:sz w:val="24"/>
                <w:szCs w:val="24"/>
              </w:rPr>
              <w:t>(значения весов могут изменяться в зависимости от приоритетности мероприятий)</w:t>
            </w:r>
            <w:r>
              <w:rPr>
                <w:rFonts w:ascii="Arial" w:eastAsia="Calibri" w:hAnsi="Arial" w:cs="Arial"/>
                <w:sz w:val="24"/>
                <w:szCs w:val="24"/>
              </w:rPr>
              <w:t>.</w:t>
            </w:r>
          </w:p>
          <w:p w:rsidR="008D51F7" w:rsidRDefault="008D51F7">
            <w:pPr>
              <w:spacing w:after="0" w:line="240" w:lineRule="auto"/>
              <w:jc w:val="both"/>
              <w:rPr>
                <w:rFonts w:ascii="Arial" w:hAnsi="Arial" w:cs="Arial"/>
                <w:bCs/>
                <w:sz w:val="24"/>
                <w:szCs w:val="24"/>
              </w:rPr>
            </w:pPr>
            <w:r>
              <w:rPr>
                <w:rFonts w:ascii="Arial" w:hAnsi="Arial" w:cs="Arial"/>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1.19</w:t>
            </w:r>
          </w:p>
        </w:tc>
        <w:tc>
          <w:tcPr>
            <w:tcW w:w="1984" w:type="dxa"/>
            <w:tcBorders>
              <w:top w:val="single" w:sz="4" w:space="0" w:color="auto"/>
              <w:left w:val="single" w:sz="4" w:space="0" w:color="auto"/>
              <w:bottom w:val="single" w:sz="4" w:space="0" w:color="auto"/>
              <w:right w:val="single" w:sz="4" w:space="0" w:color="auto"/>
            </w:tcBorders>
          </w:tcPr>
          <w:p w:rsidR="008D51F7" w:rsidRDefault="008D51F7">
            <w:pPr>
              <w:jc w:val="both"/>
              <w:rPr>
                <w:rFonts w:ascii="Arial" w:hAnsi="Arial" w:cs="Arial"/>
                <w:sz w:val="24"/>
                <w:szCs w:val="24"/>
              </w:rPr>
            </w:pPr>
            <w:r>
              <w:rPr>
                <w:rFonts w:ascii="Arial" w:eastAsiaTheme="minorEastAsia" w:hAnsi="Arial" w:cs="Arial"/>
                <w:color w:val="000000"/>
                <w:sz w:val="24"/>
                <w:szCs w:val="24"/>
              </w:rPr>
              <w:t>Исключение незаконных решений по земле</w:t>
            </w:r>
          </w:p>
          <w:p w:rsidR="008D51F7" w:rsidRDefault="008D51F7">
            <w:pPr>
              <w:jc w:val="both"/>
              <w:rPr>
                <w:rFonts w:ascii="Arial" w:hAnsi="Arial" w:cs="Arial"/>
                <w:b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штука</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both"/>
              <w:rPr>
                <w:rFonts w:ascii="Arial" w:hAnsi="Arial" w:cs="Arial"/>
                <w:b/>
                <w:sz w:val="24"/>
                <w:szCs w:val="24"/>
              </w:rPr>
            </w:pPr>
            <w:r>
              <w:rPr>
                <w:rFonts w:ascii="Arial" w:hAnsi="Arial" w:cs="Arial"/>
                <w:sz w:val="24"/>
                <w:szCs w:val="24"/>
              </w:rPr>
              <w:t>ЕИСОУ</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firstLine="567"/>
              <w:jc w:val="both"/>
              <w:rPr>
                <w:rFonts w:ascii="Arial" w:eastAsia="Calibri" w:hAnsi="Arial" w:cs="Arial"/>
                <w:sz w:val="24"/>
                <w:szCs w:val="24"/>
              </w:rPr>
            </w:pPr>
            <w:proofErr w:type="gramStart"/>
            <w:r>
              <w:rPr>
                <w:rFonts w:ascii="Arial" w:eastAsia="Calibri" w:hAnsi="Arial" w:cs="Arial"/>
                <w:sz w:val="24"/>
                <w:szCs w:val="24"/>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2019 году по показателю «Исключение незаконных решений по земле» разработана с целью осуществления оценки качества работы органов местного самоуправления во исполнение закона Московской области от 26 декабря 2018 года №242/2018-ОЗ «О наделении органов местного самоуправления муниципальных образований Московской области отдельными государственными</w:t>
            </w:r>
            <w:proofErr w:type="gramEnd"/>
            <w:r>
              <w:rPr>
                <w:rFonts w:ascii="Arial" w:eastAsia="Calibri" w:hAnsi="Arial" w:cs="Arial"/>
                <w:sz w:val="24"/>
                <w:szCs w:val="24"/>
              </w:rPr>
              <w:t xml:space="preserve"> полномочиями Московской области в области земельных отношений» вступившего в силу 1 января 2019 года.</w:t>
            </w:r>
          </w:p>
          <w:p w:rsidR="008D51F7" w:rsidRDefault="008D51F7">
            <w:pPr>
              <w:autoSpaceDE w:val="0"/>
              <w:autoSpaceDN w:val="0"/>
              <w:adjustRightInd w:val="0"/>
              <w:spacing w:after="0" w:line="240" w:lineRule="auto"/>
              <w:ind w:firstLine="567"/>
              <w:contextualSpacing/>
              <w:jc w:val="both"/>
              <w:rPr>
                <w:rFonts w:ascii="Arial" w:eastAsia="Calibri" w:hAnsi="Arial" w:cs="Arial"/>
                <w:sz w:val="24"/>
                <w:szCs w:val="24"/>
              </w:rPr>
            </w:pPr>
            <w:r>
              <w:rPr>
                <w:rFonts w:ascii="Arial" w:eastAsia="Calibri" w:hAnsi="Arial" w:cs="Arial"/>
                <w:sz w:val="24"/>
                <w:szCs w:val="24"/>
              </w:rPr>
              <w:t>Основной целью показателя является достижение 0 незаконных решений и решений, подготовленных с нарушением установленной формы или порядка их подготовки (далее – инцидент</w:t>
            </w:r>
            <w:proofErr w:type="gramStart"/>
            <w:r>
              <w:rPr>
                <w:rFonts w:ascii="Arial" w:eastAsia="Calibri" w:hAnsi="Arial" w:cs="Arial"/>
                <w:sz w:val="24"/>
                <w:szCs w:val="24"/>
              </w:rPr>
              <w:t>)..</w:t>
            </w:r>
            <w:proofErr w:type="gramEnd"/>
          </w:p>
          <w:p w:rsidR="008D51F7" w:rsidRDefault="008D51F7">
            <w:pPr>
              <w:spacing w:after="0" w:line="240" w:lineRule="auto"/>
              <w:ind w:firstLine="709"/>
              <w:jc w:val="both"/>
              <w:rPr>
                <w:rFonts w:ascii="Arial" w:eastAsia="Calibri" w:hAnsi="Arial" w:cs="Arial"/>
                <w:sz w:val="24"/>
                <w:szCs w:val="24"/>
              </w:rPr>
            </w:pPr>
            <w:r>
              <w:rPr>
                <w:rFonts w:ascii="Arial" w:eastAsia="Calibri" w:hAnsi="Arial" w:cs="Arial"/>
                <w:sz w:val="24"/>
                <w:szCs w:val="24"/>
              </w:rPr>
              <w:t>Инциденты делятся на три вида, которым присваиваются следующие веса:</w:t>
            </w:r>
          </w:p>
          <w:p w:rsidR="008D51F7" w:rsidRDefault="008D51F7">
            <w:pPr>
              <w:spacing w:after="0" w:line="240" w:lineRule="auto"/>
              <w:ind w:firstLine="567"/>
              <w:jc w:val="both"/>
              <w:rPr>
                <w:rFonts w:ascii="Arial" w:eastAsia="Calibri" w:hAnsi="Arial" w:cs="Arial"/>
                <w:sz w:val="24"/>
                <w:szCs w:val="24"/>
              </w:rPr>
            </w:pPr>
            <w:r>
              <w:rPr>
                <w:rFonts w:ascii="Arial" w:eastAsia="Calibri" w:hAnsi="Arial" w:cs="Arial"/>
                <w:sz w:val="24"/>
                <w:szCs w:val="24"/>
              </w:rPr>
              <w:t>0,2 в случае допущения нарушения при подготовке проекта решения и направления его на согласование в Министерство;</w:t>
            </w:r>
          </w:p>
          <w:p w:rsidR="008D51F7" w:rsidRDefault="008D51F7">
            <w:pPr>
              <w:spacing w:after="0" w:line="240" w:lineRule="auto"/>
              <w:ind w:firstLine="567"/>
              <w:jc w:val="both"/>
              <w:rPr>
                <w:rFonts w:ascii="Arial" w:eastAsia="Calibri" w:hAnsi="Arial" w:cs="Arial"/>
                <w:sz w:val="24"/>
                <w:szCs w:val="24"/>
              </w:rPr>
            </w:pPr>
            <w:r>
              <w:rPr>
                <w:rFonts w:ascii="Arial" w:eastAsia="Calibri" w:hAnsi="Arial" w:cs="Arial"/>
                <w:sz w:val="24"/>
                <w:szCs w:val="24"/>
              </w:rPr>
              <w:t xml:space="preserve">0,5 в случае подготовки и предоставления заявителю некачественно подготовленного решения (ошибки, помарки </w:t>
            </w:r>
            <w:proofErr w:type="spellStart"/>
            <w:r>
              <w:rPr>
                <w:rFonts w:ascii="Arial" w:eastAsia="Calibri" w:hAnsi="Arial" w:cs="Arial"/>
                <w:sz w:val="24"/>
                <w:szCs w:val="24"/>
              </w:rPr>
              <w:t>и.т.п</w:t>
            </w:r>
            <w:proofErr w:type="spellEnd"/>
            <w:r>
              <w:rPr>
                <w:rFonts w:ascii="Arial" w:eastAsia="Calibri" w:hAnsi="Arial" w:cs="Arial"/>
                <w:sz w:val="24"/>
                <w:szCs w:val="24"/>
              </w:rPr>
              <w:t>. при подготовке решения);</w:t>
            </w:r>
          </w:p>
          <w:p w:rsidR="008D51F7" w:rsidRDefault="008D51F7">
            <w:pPr>
              <w:spacing w:after="0" w:line="240" w:lineRule="auto"/>
              <w:ind w:firstLine="567"/>
              <w:jc w:val="both"/>
              <w:rPr>
                <w:rFonts w:ascii="Arial" w:eastAsia="Calibri" w:hAnsi="Arial" w:cs="Arial"/>
                <w:sz w:val="24"/>
                <w:szCs w:val="24"/>
              </w:rPr>
            </w:pPr>
            <w:r>
              <w:rPr>
                <w:rFonts w:ascii="Arial" w:eastAsia="Calibri" w:hAnsi="Arial" w:cs="Arial"/>
                <w:sz w:val="24"/>
                <w:szCs w:val="24"/>
              </w:rPr>
              <w:t>1 в случае незаконно принятого решения, не соответствующего решению, принятому в Министерстве.</w:t>
            </w:r>
          </w:p>
          <w:p w:rsidR="008D51F7" w:rsidRDefault="008D51F7">
            <w:pPr>
              <w:spacing w:after="0" w:line="240" w:lineRule="auto"/>
              <w:ind w:firstLine="567"/>
              <w:jc w:val="both"/>
              <w:rPr>
                <w:rFonts w:ascii="Arial" w:eastAsia="Calibri" w:hAnsi="Arial" w:cs="Arial"/>
                <w:sz w:val="24"/>
                <w:szCs w:val="24"/>
              </w:rPr>
            </w:pPr>
            <w:r>
              <w:rPr>
                <w:rFonts w:ascii="Arial" w:eastAsia="Calibri" w:hAnsi="Arial" w:cs="Arial"/>
                <w:sz w:val="24"/>
                <w:szCs w:val="24"/>
              </w:rPr>
              <w:t xml:space="preserve">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w:t>
            </w:r>
            <w:proofErr w:type="spellStart"/>
            <w:r>
              <w:rPr>
                <w:rFonts w:ascii="Arial" w:eastAsia="Calibri" w:hAnsi="Arial" w:cs="Arial"/>
                <w:sz w:val="24"/>
                <w:szCs w:val="24"/>
              </w:rPr>
              <w:t>Минмособлимущества</w:t>
            </w:r>
            <w:proofErr w:type="spellEnd"/>
            <w:r>
              <w:rPr>
                <w:rFonts w:ascii="Arial" w:eastAsia="Calibri" w:hAnsi="Arial" w:cs="Arial"/>
                <w:sz w:val="24"/>
                <w:szCs w:val="24"/>
              </w:rPr>
              <w:t>. Расчет производится по количеству инцидентов в муниципальном образовании с учетом веса инцидента, по формуле:</w:t>
            </w:r>
          </w:p>
          <w:p w:rsidR="008D51F7" w:rsidRDefault="008D51F7">
            <w:pPr>
              <w:spacing w:after="0" w:line="240" w:lineRule="auto"/>
              <w:ind w:firstLine="567"/>
              <w:jc w:val="both"/>
              <w:rPr>
                <w:rFonts w:ascii="Arial" w:eastAsia="Calibri" w:hAnsi="Arial" w:cs="Arial"/>
                <w:sz w:val="24"/>
                <w:szCs w:val="24"/>
              </w:rPr>
            </w:pPr>
            <m:oMathPara>
              <m:oMath>
                <m:r>
                  <w:rPr>
                    <w:rFonts w:ascii="Cambria Math" w:eastAsia="Calibri" w:hAnsi="Cambria Math" w:cs="Arial"/>
                    <w:sz w:val="24"/>
                    <w:szCs w:val="24"/>
                  </w:rPr>
                  <m:t>И=</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Ин</m:t>
                    </m:r>
                  </m:e>
                </m:nary>
                <m:r>
                  <w:rPr>
                    <w:rFonts w:ascii="Cambria Math" w:eastAsia="Calibri" w:hAnsi="Cambria Math" w:cs="Arial"/>
                    <w:sz w:val="24"/>
                    <w:szCs w:val="24"/>
                  </w:rPr>
                  <m:t>+0,5*</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Ио+</m:t>
                    </m:r>
                  </m:e>
                </m:nary>
                <m:r>
                  <w:rPr>
                    <w:rFonts w:ascii="Cambria Math" w:eastAsia="Calibri" w:hAnsi="Cambria Math" w:cs="Arial"/>
                    <w:sz w:val="24"/>
                    <w:szCs w:val="24"/>
                  </w:rPr>
                  <m:t>0,2*</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Ипр</m:t>
                    </m:r>
                  </m:e>
                </m:nary>
              </m:oMath>
            </m:oMathPara>
          </w:p>
          <w:p w:rsidR="008D51F7" w:rsidRDefault="008D51F7">
            <w:pPr>
              <w:autoSpaceDE w:val="0"/>
              <w:autoSpaceDN w:val="0"/>
              <w:adjustRightInd w:val="0"/>
              <w:spacing w:after="0" w:line="240" w:lineRule="auto"/>
              <w:ind w:firstLine="540"/>
              <w:jc w:val="both"/>
              <w:rPr>
                <w:rFonts w:ascii="Arial" w:eastAsia="Calibri" w:hAnsi="Arial" w:cs="Arial"/>
                <w:sz w:val="24"/>
                <w:szCs w:val="24"/>
              </w:rPr>
            </w:pPr>
            <w:r>
              <w:rPr>
                <w:rFonts w:ascii="Arial" w:eastAsia="Calibri" w:hAnsi="Arial" w:cs="Arial"/>
                <w:sz w:val="24"/>
                <w:szCs w:val="24"/>
              </w:rPr>
              <w:t>где:</w:t>
            </w:r>
          </w:p>
          <w:p w:rsidR="008D51F7" w:rsidRDefault="008D51F7">
            <w:pPr>
              <w:autoSpaceDE w:val="0"/>
              <w:autoSpaceDN w:val="0"/>
              <w:adjustRightInd w:val="0"/>
              <w:spacing w:after="0" w:line="240" w:lineRule="auto"/>
              <w:ind w:firstLine="540"/>
              <w:jc w:val="both"/>
              <w:rPr>
                <w:rFonts w:ascii="Arial" w:eastAsia="Calibri" w:hAnsi="Arial" w:cs="Arial"/>
                <w:sz w:val="24"/>
                <w:szCs w:val="24"/>
              </w:rPr>
            </w:pPr>
            <w:r>
              <w:rPr>
                <w:rFonts w:ascii="Arial" w:eastAsia="Calibri" w:hAnsi="Arial" w:cs="Arial"/>
                <w:sz w:val="24"/>
                <w:szCs w:val="24"/>
              </w:rPr>
              <w:t>И – доля инцидентов;</w:t>
            </w:r>
          </w:p>
          <w:p w:rsidR="008D51F7" w:rsidRDefault="008D51F7">
            <w:pPr>
              <w:autoSpaceDE w:val="0"/>
              <w:autoSpaceDN w:val="0"/>
              <w:adjustRightInd w:val="0"/>
              <w:spacing w:after="0" w:line="240" w:lineRule="auto"/>
              <w:ind w:firstLine="540"/>
              <w:jc w:val="both"/>
              <w:rPr>
                <w:rFonts w:ascii="Arial" w:eastAsia="Calibri" w:hAnsi="Arial" w:cs="Arial"/>
                <w:sz w:val="24"/>
                <w:szCs w:val="24"/>
              </w:rPr>
            </w:pPr>
            <w:r>
              <w:rPr>
                <w:rFonts w:ascii="Arial" w:eastAsia="Calibri" w:hAnsi="Arial" w:cs="Arial"/>
                <w:sz w:val="24"/>
                <w:szCs w:val="24"/>
              </w:rPr>
              <w:lastRenderedPageBreak/>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rsidR="008D51F7" w:rsidRDefault="008D51F7">
            <w:pPr>
              <w:autoSpaceDE w:val="0"/>
              <w:autoSpaceDN w:val="0"/>
              <w:adjustRightInd w:val="0"/>
              <w:spacing w:after="0" w:line="240" w:lineRule="auto"/>
              <w:ind w:firstLine="540"/>
              <w:jc w:val="both"/>
              <w:rPr>
                <w:rFonts w:ascii="Arial" w:eastAsia="Calibri" w:hAnsi="Arial" w:cs="Arial"/>
                <w:sz w:val="24"/>
                <w:szCs w:val="24"/>
              </w:rPr>
            </w:pPr>
            <w:r>
              <w:rPr>
                <w:rFonts w:ascii="Arial" w:eastAsia="Calibri" w:hAnsi="Arial" w:cs="Arial"/>
                <w:sz w:val="24"/>
                <w:szCs w:val="24"/>
              </w:rPr>
              <w:t>Ио – количество инцидентов, допущенных органом местного самоуправления при предоставлении заявителю некачественно подготовленного решения;</w:t>
            </w:r>
          </w:p>
          <w:p w:rsidR="008D51F7" w:rsidRDefault="008D51F7">
            <w:pPr>
              <w:autoSpaceDE w:val="0"/>
              <w:autoSpaceDN w:val="0"/>
              <w:adjustRightInd w:val="0"/>
              <w:spacing w:after="0" w:line="240" w:lineRule="auto"/>
              <w:ind w:firstLine="540"/>
              <w:jc w:val="both"/>
              <w:rPr>
                <w:rFonts w:ascii="Arial" w:eastAsia="Calibri" w:hAnsi="Arial" w:cs="Arial"/>
                <w:sz w:val="24"/>
                <w:szCs w:val="24"/>
              </w:rPr>
            </w:pPr>
            <w:r>
              <w:rPr>
                <w:rFonts w:ascii="Arial" w:eastAsia="Calibri" w:hAnsi="Arial" w:cs="Arial"/>
                <w:sz w:val="24"/>
                <w:szCs w:val="24"/>
              </w:rPr>
              <w:t xml:space="preserve">Ин – количество инцидентов с незаконно принятом решении, не </w:t>
            </w:r>
            <w:proofErr w:type="gramStart"/>
            <w:r>
              <w:rPr>
                <w:rFonts w:ascii="Arial" w:eastAsia="Calibri" w:hAnsi="Arial" w:cs="Arial"/>
                <w:sz w:val="24"/>
                <w:szCs w:val="24"/>
              </w:rPr>
              <w:t>соответствующего</w:t>
            </w:r>
            <w:proofErr w:type="gramEnd"/>
            <w:r>
              <w:rPr>
                <w:rFonts w:ascii="Arial" w:eastAsia="Calibri" w:hAnsi="Arial" w:cs="Arial"/>
                <w:sz w:val="24"/>
                <w:szCs w:val="24"/>
              </w:rPr>
              <w:t xml:space="preserve"> решению, принятому в Министерстве.</w:t>
            </w:r>
          </w:p>
          <w:p w:rsidR="008D51F7" w:rsidRDefault="008D51F7">
            <w:pPr>
              <w:autoSpaceDE w:val="0"/>
              <w:autoSpaceDN w:val="0"/>
              <w:adjustRightInd w:val="0"/>
              <w:spacing w:after="0" w:line="240" w:lineRule="auto"/>
              <w:ind w:firstLine="567"/>
              <w:jc w:val="both"/>
              <w:rPr>
                <w:rFonts w:ascii="Arial" w:eastAsia="Calibri" w:hAnsi="Arial" w:cs="Arial"/>
                <w:sz w:val="24"/>
                <w:szCs w:val="24"/>
              </w:rPr>
            </w:pPr>
            <w:r>
              <w:rPr>
                <w:rFonts w:ascii="Arial" w:eastAsia="Calibri" w:hAnsi="Arial" w:cs="Arial"/>
                <w:sz w:val="24"/>
                <w:szCs w:val="24"/>
              </w:rPr>
              <w:t>Плановое значение показателя – 0.</w:t>
            </w:r>
          </w:p>
          <w:p w:rsidR="008D51F7" w:rsidRDefault="008D51F7">
            <w:pPr>
              <w:autoSpaceDE w:val="0"/>
              <w:autoSpaceDN w:val="0"/>
              <w:adjustRightInd w:val="0"/>
              <w:spacing w:after="0" w:line="240" w:lineRule="auto"/>
              <w:ind w:firstLine="567"/>
              <w:jc w:val="both"/>
              <w:rPr>
                <w:rFonts w:ascii="Arial" w:eastAsia="Calibri" w:hAnsi="Arial" w:cs="Arial"/>
                <w:sz w:val="24"/>
                <w:szCs w:val="24"/>
              </w:rPr>
            </w:pPr>
            <w:r>
              <w:rPr>
                <w:rFonts w:ascii="Arial" w:eastAsia="Calibri" w:hAnsi="Arial" w:cs="Arial"/>
                <w:sz w:val="24"/>
                <w:szCs w:val="24"/>
              </w:rPr>
              <w:t>Единица измерения – количество.</w:t>
            </w:r>
          </w:p>
          <w:p w:rsidR="008D51F7" w:rsidRDefault="008D51F7">
            <w:pPr>
              <w:pStyle w:val="2d"/>
              <w:shd w:val="clear" w:color="auto" w:fill="auto"/>
              <w:spacing w:line="240" w:lineRule="auto"/>
              <w:ind w:firstLine="0"/>
              <w:rPr>
                <w:rFonts w:ascii="Arial" w:hAnsi="Arial" w:cs="Arial"/>
                <w:color w:val="000000"/>
                <w:sz w:val="24"/>
                <w:szCs w:val="24"/>
                <w:lang w:bidi="ru-RU"/>
              </w:rPr>
            </w:pPr>
            <w:r>
              <w:rPr>
                <w:rFonts w:ascii="Arial" w:eastAsia="Calibri" w:hAnsi="Arial" w:cs="Arial"/>
                <w:sz w:val="24"/>
                <w:szCs w:val="24"/>
              </w:rPr>
              <w:t>Статистические источники – данные ЕИСОУ.</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1.20</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hAnsi="Arial" w:cs="Arial"/>
                <w:sz w:val="24"/>
                <w:szCs w:val="24"/>
              </w:rPr>
            </w:pPr>
            <w:r>
              <w:rPr>
                <w:rFonts w:ascii="Arial" w:hAnsi="Arial" w:cs="Arial"/>
                <w:sz w:val="24"/>
                <w:szCs w:val="24"/>
              </w:rPr>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rPr>
                <w:rFonts w:ascii="Arial" w:hAnsi="Arial" w:cs="Arial"/>
                <w:sz w:val="24"/>
                <w:szCs w:val="24"/>
              </w:rPr>
            </w:pPr>
            <w:r>
              <w:rPr>
                <w:rFonts w:ascii="Arial" w:hAnsi="Arial" w:cs="Arial"/>
                <w:sz w:val="24"/>
                <w:szCs w:val="24"/>
              </w:rPr>
              <w:t>Статистические источники/иные источники - Федеральная служба государственной регистрации, кадастра и картографии (</w:t>
            </w:r>
            <w:proofErr w:type="spellStart"/>
            <w:r>
              <w:rPr>
                <w:rFonts w:ascii="Arial" w:hAnsi="Arial" w:cs="Arial"/>
                <w:sz w:val="24"/>
                <w:szCs w:val="24"/>
              </w:rPr>
              <w:t>Росреестр</w:t>
            </w:r>
            <w:proofErr w:type="spellEnd"/>
            <w:r>
              <w:rPr>
                <w:rFonts w:ascii="Arial" w:hAnsi="Arial" w:cs="Arial"/>
                <w:sz w:val="24"/>
                <w:szCs w:val="24"/>
              </w:rPr>
              <w:t xml:space="preserve">), ведомственные данные </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Значение показателя определяется по формуле:</w:t>
            </w:r>
          </w:p>
          <w:p w:rsidR="008D51F7" w:rsidRDefault="008D51F7">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Д=</w:t>
            </w:r>
            <w:proofErr w:type="spellStart"/>
            <w:r>
              <w:rPr>
                <w:rFonts w:ascii="Arial" w:hAnsi="Arial" w:cs="Arial"/>
                <w:sz w:val="24"/>
                <w:szCs w:val="24"/>
              </w:rPr>
              <w:t>Кп</w:t>
            </w:r>
            <w:proofErr w:type="spellEnd"/>
            <w:r>
              <w:rPr>
                <w:rFonts w:ascii="Arial" w:hAnsi="Arial" w:cs="Arial"/>
                <w:sz w:val="24"/>
                <w:szCs w:val="24"/>
              </w:rPr>
              <w:t>/(</w:t>
            </w:r>
            <w:proofErr w:type="spellStart"/>
            <w:r>
              <w:rPr>
                <w:rFonts w:ascii="Arial" w:hAnsi="Arial" w:cs="Arial"/>
                <w:sz w:val="24"/>
                <w:szCs w:val="24"/>
              </w:rPr>
              <w:t>Кв</w:t>
            </w:r>
            <w:proofErr w:type="spellEnd"/>
            <w:r>
              <w:rPr>
                <w:rFonts w:ascii="Arial" w:hAnsi="Arial" w:cs="Arial"/>
                <w:sz w:val="24"/>
                <w:szCs w:val="24"/>
              </w:rPr>
              <w:t xml:space="preserve"> - Ку)*100%, где:</w:t>
            </w:r>
          </w:p>
          <w:p w:rsidR="008D51F7" w:rsidRDefault="008D51F7">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Д - доля объектов недвижимого имущества, поставленных на кадастровый учет от выявленных земельных участков с объектами без прав;</w:t>
            </w:r>
          </w:p>
          <w:p w:rsidR="008D51F7" w:rsidRDefault="008D51F7">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количество объектов недвижимого имущества, поставленных на кадастровый учет, нарастающим итогом с начала года;</w:t>
            </w:r>
          </w:p>
          <w:p w:rsidR="008D51F7" w:rsidRDefault="008D51F7">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sz w:val="24"/>
                <w:szCs w:val="24"/>
              </w:rPr>
              <w:t>Кв</w:t>
            </w:r>
            <w:proofErr w:type="spellEnd"/>
            <w:r>
              <w:rPr>
                <w:rFonts w:ascii="Arial" w:hAnsi="Arial" w:cs="Arial"/>
                <w:sz w:val="24"/>
                <w:szCs w:val="24"/>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 по состоянию на начало текущего календарного года;</w:t>
            </w:r>
          </w:p>
          <w:p w:rsidR="008D51F7" w:rsidRDefault="008D51F7">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Ку – количество земельных участков удаленных из Реестра земельных участков с неоформленными объектами недвижимого имущества, по следующим причинам:</w:t>
            </w:r>
          </w:p>
          <w:p w:rsidR="008D51F7" w:rsidRDefault="008D51F7">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выявленные объекты на этих земельных участках не являются капитальными;</w:t>
            </w:r>
          </w:p>
          <w:p w:rsidR="008D51F7" w:rsidRDefault="008D51F7">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на выявленные объекты на этих земельных участках установлены ранее возникшие права или эти объекты находятся в процессе оформления;</w:t>
            </w:r>
          </w:p>
          <w:p w:rsidR="008D51F7" w:rsidRDefault="008D51F7">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на земельном участке имеются ограничения, запрещающие капитальное строительство;</w:t>
            </w:r>
          </w:p>
          <w:p w:rsidR="008D51F7" w:rsidRDefault="008D51F7">
            <w:pPr>
              <w:spacing w:after="0" w:line="240" w:lineRule="auto"/>
              <w:jc w:val="both"/>
              <w:rPr>
                <w:rFonts w:ascii="Arial" w:hAnsi="Arial" w:cs="Arial"/>
                <w:sz w:val="24"/>
                <w:szCs w:val="24"/>
              </w:rPr>
            </w:pPr>
            <w:r>
              <w:rPr>
                <w:rFonts w:ascii="Arial" w:hAnsi="Arial" w:cs="Arial"/>
                <w:sz w:val="24"/>
                <w:szCs w:val="24"/>
              </w:rPr>
              <w:t>выявленные объекты являются объектами незавершенного строительства</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1.21</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sz w:val="24"/>
                <w:szCs w:val="24"/>
              </w:rPr>
            </w:pPr>
            <w:r>
              <w:rPr>
                <w:rFonts w:ascii="Arial" w:hAnsi="Arial" w:cs="Arial"/>
                <w:sz w:val="24"/>
                <w:szCs w:val="24"/>
              </w:rPr>
              <w:t>Прирост земельного налога</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hAnsi="Arial" w:cs="Arial"/>
                <w:sz w:val="24"/>
                <w:szCs w:val="24"/>
              </w:rPr>
            </w:pPr>
            <w:r>
              <w:rPr>
                <w:rFonts w:ascii="Arial" w:eastAsiaTheme="minorEastAsia" w:hAnsi="Arial" w:cs="Arial"/>
                <w:color w:val="000000"/>
                <w:sz w:val="24"/>
                <w:szCs w:val="24"/>
              </w:rPr>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sz w:val="24"/>
                <w:szCs w:val="24"/>
              </w:rPr>
            </w:pPr>
            <w:r>
              <w:rPr>
                <w:rFonts w:ascii="Arial" w:eastAsiaTheme="minorEastAsia" w:hAnsi="Arial" w:cs="Arial"/>
                <w:sz w:val="24"/>
                <w:szCs w:val="24"/>
              </w:rPr>
              <w:t>Статистические источники/иные источники - ГАСУ Московской области/утвержденные бюджеты городского округа Люберцы Московской области</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Значение показателя определяется по формуле:</w:t>
            </w:r>
          </w:p>
          <w:p w:rsidR="008D51F7" w:rsidRDefault="008D51F7">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b/>
                <w:sz w:val="24"/>
                <w:szCs w:val="24"/>
              </w:rPr>
              <w:t>Пзн</w:t>
            </w:r>
            <w:proofErr w:type="spellEnd"/>
            <w:r>
              <w:rPr>
                <w:rFonts w:ascii="Arial" w:hAnsi="Arial" w:cs="Arial"/>
                <w:b/>
                <w:sz w:val="24"/>
                <w:szCs w:val="24"/>
              </w:rPr>
              <w:t>=</w:t>
            </w:r>
            <w:proofErr w:type="spellStart"/>
            <w:r>
              <w:rPr>
                <w:rFonts w:ascii="Arial" w:hAnsi="Arial" w:cs="Arial"/>
                <w:b/>
                <w:sz w:val="24"/>
                <w:szCs w:val="24"/>
              </w:rPr>
              <w:t>Фп</w:t>
            </w:r>
            <w:proofErr w:type="spellEnd"/>
            <w:r>
              <w:rPr>
                <w:rFonts w:ascii="Arial" w:hAnsi="Arial" w:cs="Arial"/>
                <w:b/>
                <w:sz w:val="24"/>
                <w:szCs w:val="24"/>
              </w:rPr>
              <w:t>/(</w:t>
            </w:r>
            <w:proofErr w:type="spellStart"/>
            <w:r>
              <w:rPr>
                <w:rFonts w:ascii="Arial" w:hAnsi="Arial" w:cs="Arial"/>
                <w:b/>
                <w:sz w:val="24"/>
                <w:szCs w:val="24"/>
              </w:rPr>
              <w:t>Гп</w:t>
            </w:r>
            <w:proofErr w:type="spellEnd"/>
            <w:r>
              <w:rPr>
                <w:rFonts w:ascii="Arial" w:hAnsi="Arial" w:cs="Arial"/>
                <w:b/>
                <w:sz w:val="24"/>
                <w:szCs w:val="24"/>
              </w:rPr>
              <w:t>*101%)*100</w:t>
            </w:r>
            <w:r>
              <w:rPr>
                <w:rFonts w:ascii="Arial" w:hAnsi="Arial" w:cs="Arial"/>
                <w:sz w:val="24"/>
                <w:szCs w:val="24"/>
              </w:rPr>
              <w:t>%,где:</w:t>
            </w:r>
          </w:p>
          <w:p w:rsidR="008D51F7" w:rsidRDefault="008D51F7">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b/>
                <w:sz w:val="24"/>
                <w:szCs w:val="24"/>
              </w:rPr>
              <w:t>Пзн</w:t>
            </w:r>
            <w:proofErr w:type="spellEnd"/>
            <w:r>
              <w:rPr>
                <w:rFonts w:ascii="Arial" w:hAnsi="Arial" w:cs="Arial"/>
                <w:sz w:val="24"/>
                <w:szCs w:val="24"/>
              </w:rPr>
              <w:t xml:space="preserve"> - показатель «% собираемости земельного налога»;</w:t>
            </w:r>
          </w:p>
          <w:p w:rsidR="008D51F7" w:rsidRDefault="008D51F7">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b/>
                <w:sz w:val="24"/>
                <w:szCs w:val="24"/>
              </w:rPr>
              <w:t>Гп</w:t>
            </w:r>
            <w:proofErr w:type="spellEnd"/>
            <w:r>
              <w:rPr>
                <w:rFonts w:ascii="Arial" w:hAnsi="Arial" w:cs="Arial"/>
                <w:sz w:val="24"/>
                <w:szCs w:val="24"/>
              </w:rPr>
              <w:t xml:space="preserve"> - годовое плановое значение показателя, установленное органу местного самоуправления по земельному налогу на текущий финансовый год. Годовое плановое значение показателя, устанавливается в размере 101% от земельного налога, начисленного в отчетном финансовом году и поступившего в бюджет органов местного самоуправления;</w:t>
            </w:r>
          </w:p>
          <w:p w:rsidR="008D51F7" w:rsidRDefault="008D51F7">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b/>
                <w:sz w:val="24"/>
                <w:szCs w:val="24"/>
              </w:rPr>
              <w:t>Фп</w:t>
            </w:r>
            <w:proofErr w:type="spellEnd"/>
            <w:r>
              <w:rPr>
                <w:rFonts w:ascii="Arial" w:hAnsi="Arial" w:cs="Arial"/>
                <w:sz w:val="24"/>
                <w:szCs w:val="24"/>
              </w:rPr>
              <w:t xml:space="preserve"> - общая сумма денежных средств, поступивших в бюджет муниципального образования по земельному налогу за отчетный период (квартал, год).</w:t>
            </w:r>
          </w:p>
          <w:p w:rsidR="008D51F7" w:rsidRDefault="008D51F7">
            <w:pPr>
              <w:spacing w:after="0" w:line="240" w:lineRule="auto"/>
              <w:rPr>
                <w:rFonts w:ascii="Arial" w:hAnsi="Arial" w:cs="Arial"/>
                <w:sz w:val="24"/>
                <w:szCs w:val="24"/>
              </w:rPr>
            </w:pPr>
            <w:r>
              <w:rPr>
                <w:rFonts w:ascii="Arial" w:hAnsi="Arial" w:cs="Arial"/>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1.22</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spacing w:after="0"/>
              <w:rPr>
                <w:rFonts w:ascii="Arial" w:eastAsiaTheme="minorEastAsia" w:hAnsi="Arial" w:cs="Arial"/>
                <w:color w:val="000000"/>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w:t>
            </w:r>
            <w:r>
              <w:rPr>
                <w:rFonts w:ascii="Arial" w:hAnsi="Arial" w:cs="Arial"/>
                <w:sz w:val="24"/>
                <w:szCs w:val="24"/>
              </w:rPr>
              <w:lastRenderedPageBreak/>
              <w:t>муниципальных услуг в области земельных отношений, предоставленных органами местного самоуправления Московской области</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lastRenderedPageBreak/>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ЕИСОУ</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pStyle w:val="2d"/>
              <w:spacing w:line="240" w:lineRule="auto"/>
              <w:ind w:right="602" w:firstLine="0"/>
              <w:rPr>
                <w:rFonts w:ascii="Arial" w:eastAsiaTheme="minorEastAsia" w:hAnsi="Arial" w:cs="Arial"/>
                <w:color w:val="000000"/>
                <w:sz w:val="24"/>
                <w:szCs w:val="24"/>
              </w:rPr>
            </w:pPr>
            <w:r>
              <w:rPr>
                <w:rFonts w:ascii="Arial" w:eastAsiaTheme="minorEastAsia" w:hAnsi="Arial" w:cs="Arial"/>
                <w:color w:val="000000"/>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8D51F7" w:rsidRDefault="008D51F7">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8D51F7" w:rsidRDefault="008D51F7">
            <w:pPr>
              <w:pStyle w:val="2d"/>
              <w:spacing w:line="240" w:lineRule="auto"/>
              <w:ind w:firstLine="0"/>
              <w:rPr>
                <w:rFonts w:ascii="Arial" w:eastAsiaTheme="minorEastAsia" w:hAnsi="Arial" w:cs="Arial"/>
                <w:color w:val="000000"/>
                <w:sz w:val="24"/>
                <w:szCs w:val="24"/>
              </w:rPr>
            </w:pPr>
            <w:proofErr w:type="spellStart"/>
            <w:r>
              <w:rPr>
                <w:rFonts w:ascii="Arial" w:eastAsiaTheme="minorEastAsia" w:hAnsi="Arial" w:cs="Arial"/>
                <w:color w:val="000000"/>
                <w:sz w:val="24"/>
                <w:szCs w:val="24"/>
              </w:rPr>
              <w:t>Рейтингование</w:t>
            </w:r>
            <w:proofErr w:type="spellEnd"/>
            <w:r>
              <w:rPr>
                <w:rFonts w:ascii="Arial" w:eastAsiaTheme="minorEastAsia" w:hAnsi="Arial" w:cs="Arial"/>
                <w:color w:val="000000"/>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rsidR="008D51F7" w:rsidRDefault="008D51F7">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lastRenderedPageBreak/>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rsidR="008D51F7" w:rsidRDefault="008D51F7">
            <w:pPr>
              <w:pStyle w:val="2d"/>
              <w:spacing w:line="240" w:lineRule="auto"/>
              <w:ind w:firstLine="0"/>
              <w:rPr>
                <w:rFonts w:ascii="Arial" w:eastAsiaTheme="minorEastAsia" w:hAnsi="Arial" w:cs="Arial"/>
                <w:color w:val="000000"/>
                <w:sz w:val="24"/>
                <w:szCs w:val="24"/>
              </w:rPr>
            </w:pPr>
            <w:proofErr w:type="gramStart"/>
            <w:r>
              <w:rPr>
                <w:rFonts w:ascii="Arial" w:eastAsiaTheme="minorEastAsia" w:hAnsi="Arial" w:cs="Arial"/>
                <w:b/>
                <w:color w:val="000000"/>
                <w:sz w:val="24"/>
                <w:szCs w:val="24"/>
              </w:rPr>
              <w:t>П</w:t>
            </w:r>
            <w:proofErr w:type="gramEnd"/>
            <w:r>
              <w:rPr>
                <w:rFonts w:ascii="Arial" w:eastAsiaTheme="minorEastAsia" w:hAnsi="Arial" w:cs="Arial"/>
                <w:b/>
                <w:color w:val="000000"/>
                <w:sz w:val="24"/>
                <w:szCs w:val="24"/>
              </w:rPr>
              <w:t xml:space="preserve">= </w:t>
            </w:r>
            <w:proofErr w:type="spellStart"/>
            <w:r>
              <w:rPr>
                <w:rFonts w:ascii="Arial" w:eastAsiaTheme="minorEastAsia" w:hAnsi="Arial" w:cs="Arial"/>
                <w:b/>
                <w:color w:val="000000"/>
                <w:sz w:val="24"/>
                <w:szCs w:val="24"/>
              </w:rPr>
              <w:t>КЗп</w:t>
            </w:r>
            <w:proofErr w:type="spellEnd"/>
            <w:r>
              <w:rPr>
                <w:rFonts w:ascii="Arial" w:eastAsiaTheme="minorEastAsia" w:hAnsi="Arial" w:cs="Arial"/>
                <w:b/>
                <w:color w:val="000000"/>
                <w:sz w:val="24"/>
                <w:szCs w:val="24"/>
              </w:rPr>
              <w:t>/ОКЗ * 100</w:t>
            </w:r>
            <w:r>
              <w:rPr>
                <w:rFonts w:ascii="Arial" w:eastAsiaTheme="minorEastAsia" w:hAnsi="Arial" w:cs="Arial"/>
                <w:color w:val="000000"/>
                <w:sz w:val="24"/>
                <w:szCs w:val="24"/>
              </w:rPr>
              <w:t>, где:</w:t>
            </w:r>
          </w:p>
          <w:p w:rsidR="008D51F7" w:rsidRDefault="008D51F7">
            <w:pPr>
              <w:pStyle w:val="2d"/>
              <w:spacing w:line="240" w:lineRule="auto"/>
              <w:ind w:firstLine="0"/>
              <w:rPr>
                <w:rFonts w:ascii="Arial" w:eastAsiaTheme="minorEastAsia" w:hAnsi="Arial" w:cs="Arial"/>
                <w:color w:val="000000"/>
                <w:sz w:val="24"/>
                <w:szCs w:val="24"/>
              </w:rPr>
            </w:pPr>
            <w:proofErr w:type="gramStart"/>
            <w:r>
              <w:rPr>
                <w:rFonts w:ascii="Arial" w:eastAsiaTheme="minorEastAsia" w:hAnsi="Arial" w:cs="Arial"/>
                <w:b/>
                <w:color w:val="000000"/>
                <w:sz w:val="24"/>
                <w:szCs w:val="24"/>
              </w:rPr>
              <w:t>П</w:t>
            </w:r>
            <w:proofErr w:type="gramEnd"/>
            <w:r>
              <w:rPr>
                <w:rFonts w:ascii="Arial" w:eastAsiaTheme="minorEastAsia" w:hAnsi="Arial" w:cs="Arial"/>
                <w:color w:val="000000"/>
                <w:sz w:val="24"/>
                <w:szCs w:val="24"/>
              </w:rPr>
              <w:t xml:space="preserve"> – доля заявлений, предоставленных без нарушения срока;</w:t>
            </w:r>
          </w:p>
          <w:p w:rsidR="008D51F7" w:rsidRDefault="008D51F7">
            <w:pPr>
              <w:pStyle w:val="2d"/>
              <w:spacing w:line="240" w:lineRule="auto"/>
              <w:ind w:firstLine="0"/>
              <w:rPr>
                <w:rFonts w:ascii="Arial" w:eastAsiaTheme="minorEastAsia" w:hAnsi="Arial" w:cs="Arial"/>
                <w:color w:val="000000"/>
                <w:sz w:val="24"/>
                <w:szCs w:val="24"/>
              </w:rPr>
            </w:pPr>
            <w:proofErr w:type="spellStart"/>
            <w:r>
              <w:rPr>
                <w:rFonts w:ascii="Arial" w:eastAsiaTheme="minorEastAsia" w:hAnsi="Arial" w:cs="Arial"/>
                <w:b/>
                <w:color w:val="000000"/>
                <w:sz w:val="24"/>
                <w:szCs w:val="24"/>
              </w:rPr>
              <w:t>КЗп</w:t>
            </w:r>
            <w:proofErr w:type="spellEnd"/>
            <w:r>
              <w:rPr>
                <w:rFonts w:ascii="Arial" w:eastAsiaTheme="minorEastAsia" w:hAnsi="Arial" w:cs="Arial"/>
                <w:color w:val="000000"/>
                <w:sz w:val="24"/>
                <w:szCs w:val="24"/>
              </w:rPr>
              <w:t xml:space="preserve"> – количество заявлений, предоставленных без нарушения срока;</w:t>
            </w:r>
          </w:p>
          <w:p w:rsidR="008D51F7" w:rsidRDefault="008D51F7">
            <w:pPr>
              <w:pStyle w:val="2d"/>
              <w:spacing w:line="240" w:lineRule="auto"/>
              <w:ind w:firstLine="0"/>
              <w:rPr>
                <w:rFonts w:ascii="Arial" w:eastAsiaTheme="minorEastAsia" w:hAnsi="Arial" w:cs="Arial"/>
                <w:color w:val="000000"/>
                <w:sz w:val="24"/>
                <w:szCs w:val="24"/>
              </w:rPr>
            </w:pPr>
            <w:r>
              <w:rPr>
                <w:rFonts w:ascii="Arial" w:eastAsiaTheme="minorEastAsia" w:hAnsi="Arial" w:cs="Arial"/>
                <w:b/>
                <w:color w:val="000000"/>
                <w:sz w:val="24"/>
                <w:szCs w:val="24"/>
              </w:rPr>
              <w:t>ОКЗ</w:t>
            </w:r>
            <w:r>
              <w:rPr>
                <w:rFonts w:ascii="Arial" w:eastAsiaTheme="minorEastAsia" w:hAnsi="Arial" w:cs="Arial"/>
                <w:color w:val="000000"/>
                <w:sz w:val="24"/>
                <w:szCs w:val="24"/>
              </w:rPr>
              <w:t xml:space="preserve"> – общее количество заявлений, предоставленных ОМС, нарастающим итогом за отчетный период.</w:t>
            </w:r>
          </w:p>
          <w:p w:rsidR="008D51F7" w:rsidRDefault="008D51F7">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 xml:space="preserve">Единица измерения – процент. </w:t>
            </w:r>
          </w:p>
          <w:p w:rsidR="008D51F7" w:rsidRDefault="008D51F7">
            <w:pPr>
              <w:pStyle w:val="2d"/>
              <w:shd w:val="clear" w:color="auto" w:fill="auto"/>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Источник: Данные информационной системы Модуль оказания услуг ЕИСОУ</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2.</w:t>
            </w:r>
          </w:p>
        </w:tc>
        <w:tc>
          <w:tcPr>
            <w:tcW w:w="14175" w:type="dxa"/>
            <w:gridSpan w:val="4"/>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Подпрограмма 3 </w:t>
            </w:r>
            <w:r>
              <w:rPr>
                <w:rFonts w:ascii="Arial" w:eastAsia="Calibri" w:hAnsi="Arial" w:cs="Arial"/>
                <w:sz w:val="24"/>
                <w:szCs w:val="24"/>
              </w:rPr>
              <w:t>Совершенствование муниципальной службы Московской области</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2.1.</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spacing w:after="0"/>
              <w:rPr>
                <w:rFonts w:ascii="Arial" w:hAnsi="Arial" w:cs="Arial"/>
                <w:color w:val="000000"/>
                <w:sz w:val="24"/>
                <w:szCs w:val="24"/>
              </w:rPr>
            </w:pPr>
            <w:r>
              <w:rPr>
                <w:rStyle w:val="29pt"/>
                <w:rFonts w:ascii="Arial" w:hAnsi="Arial" w:cs="Arial"/>
                <w:sz w:val="24"/>
                <w:szCs w:val="24"/>
              </w:rPr>
              <w:t>Доля муниципальных служащих городского округа Люберцы, принявших участие в мероприятиях по профессиональному развитию, от общего количества муниципальных служащих</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pStyle w:val="2d"/>
              <w:shd w:val="clear" w:color="auto" w:fill="auto"/>
              <w:spacing w:line="240" w:lineRule="auto"/>
              <w:ind w:firstLine="0"/>
              <w:rPr>
                <w:rFonts w:ascii="Arial" w:hAnsi="Arial" w:cs="Arial"/>
                <w:color w:val="000000"/>
                <w:sz w:val="24"/>
                <w:szCs w:val="24"/>
                <w:lang w:bidi="en-US"/>
              </w:rPr>
            </w:pPr>
            <w:r>
              <w:rPr>
                <w:rFonts w:ascii="Arial" w:hAnsi="Arial" w:cs="Arial"/>
                <w:sz w:val="24"/>
                <w:szCs w:val="24"/>
              </w:rPr>
              <w:t>На основе данных мониторинга управления муниципальной службы и кадров администрации городского округа Люберцы</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pStyle w:val="2d"/>
              <w:shd w:val="clear" w:color="auto" w:fill="auto"/>
              <w:spacing w:line="240" w:lineRule="auto"/>
              <w:ind w:firstLine="0"/>
              <w:jc w:val="left"/>
              <w:rPr>
                <w:rFonts w:ascii="Arial" w:hAnsi="Arial" w:cs="Arial"/>
                <w:sz w:val="24"/>
                <w:szCs w:val="24"/>
              </w:rPr>
            </w:pPr>
            <w:r>
              <w:rPr>
                <w:rFonts w:ascii="Arial" w:hAnsi="Arial" w:cs="Arial"/>
                <w:sz w:val="24"/>
                <w:szCs w:val="24"/>
              </w:rPr>
              <w:t>Значение показателя определяется по формуле:</w:t>
            </w:r>
          </w:p>
          <w:p w:rsidR="008D51F7" w:rsidRDefault="008D51F7">
            <w:pPr>
              <w:pStyle w:val="2d"/>
              <w:shd w:val="clear" w:color="auto" w:fill="auto"/>
              <w:spacing w:line="240" w:lineRule="auto"/>
              <w:ind w:firstLine="0"/>
              <w:rPr>
                <w:rFonts w:ascii="Arial" w:hAnsi="Arial" w:cs="Arial"/>
                <w:sz w:val="24"/>
                <w:szCs w:val="24"/>
              </w:rPr>
            </w:pPr>
            <w:r>
              <w:rPr>
                <w:rFonts w:ascii="Arial" w:hAnsi="Arial" w:cs="Arial"/>
                <w:sz w:val="24"/>
                <w:szCs w:val="24"/>
              </w:rPr>
              <w:t>Д=</w:t>
            </w:r>
            <w:proofErr w:type="spellStart"/>
            <w:r>
              <w:rPr>
                <w:rFonts w:ascii="Arial" w:hAnsi="Arial" w:cs="Arial"/>
                <w:sz w:val="24"/>
                <w:szCs w:val="24"/>
              </w:rPr>
              <w:t>Кп</w:t>
            </w:r>
            <w:proofErr w:type="spellEnd"/>
            <w:proofErr w:type="gramStart"/>
            <w:r>
              <w:rPr>
                <w:rFonts w:ascii="Arial" w:hAnsi="Arial" w:cs="Arial"/>
                <w:sz w:val="24"/>
                <w:szCs w:val="24"/>
              </w:rPr>
              <w:t>/К</w:t>
            </w:r>
            <w:proofErr w:type="gramEnd"/>
            <w:r>
              <w:rPr>
                <w:rFonts w:ascii="Arial" w:hAnsi="Arial" w:cs="Arial"/>
                <w:sz w:val="24"/>
                <w:szCs w:val="24"/>
              </w:rPr>
              <w:t>о*100%, где</w:t>
            </w:r>
          </w:p>
          <w:p w:rsidR="008D51F7" w:rsidRDefault="008D51F7">
            <w:pPr>
              <w:pStyle w:val="2d"/>
              <w:shd w:val="clear" w:color="auto" w:fill="auto"/>
              <w:spacing w:line="240" w:lineRule="auto"/>
              <w:ind w:firstLine="0"/>
              <w:rPr>
                <w:rFonts w:ascii="Arial" w:hAnsi="Arial" w:cs="Arial"/>
                <w:sz w:val="24"/>
                <w:szCs w:val="24"/>
              </w:rPr>
            </w:pPr>
            <w:r>
              <w:rPr>
                <w:rFonts w:ascii="Arial" w:hAnsi="Arial" w:cs="Arial"/>
                <w:sz w:val="24"/>
                <w:szCs w:val="24"/>
              </w:rPr>
              <w:t xml:space="preserve">Д – доля муниципальных служащих городского округа Люберцы, прошедших </w:t>
            </w:r>
            <w:proofErr w:type="gramStart"/>
            <w:r>
              <w:rPr>
                <w:rFonts w:ascii="Arial" w:hAnsi="Arial" w:cs="Arial"/>
                <w:sz w:val="24"/>
                <w:szCs w:val="24"/>
              </w:rPr>
              <w:t>обучение по программам</w:t>
            </w:r>
            <w:proofErr w:type="gramEnd"/>
            <w:r>
              <w:rPr>
                <w:rFonts w:ascii="Arial" w:hAnsi="Arial" w:cs="Arial"/>
                <w:sz w:val="24"/>
                <w:szCs w:val="24"/>
              </w:rPr>
              <w:t xml:space="preserve"> профессиональной переподготовки и повышения квалификации, от общего количества муниципальных служащих городского округа Люберцы;</w:t>
            </w:r>
          </w:p>
          <w:p w:rsidR="008D51F7" w:rsidRDefault="008D51F7">
            <w:pPr>
              <w:pStyle w:val="2d"/>
              <w:shd w:val="clear" w:color="auto" w:fill="auto"/>
              <w:spacing w:line="240" w:lineRule="auto"/>
              <w:ind w:firstLine="0"/>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количество муниципальных служащих городского округа Люберцы, прошедших </w:t>
            </w:r>
            <w:proofErr w:type="gramStart"/>
            <w:r>
              <w:rPr>
                <w:rFonts w:ascii="Arial" w:hAnsi="Arial" w:cs="Arial"/>
                <w:sz w:val="24"/>
                <w:szCs w:val="24"/>
              </w:rPr>
              <w:t>обучение по программам</w:t>
            </w:r>
            <w:proofErr w:type="gramEnd"/>
            <w:r>
              <w:rPr>
                <w:rFonts w:ascii="Arial" w:hAnsi="Arial" w:cs="Arial"/>
                <w:sz w:val="24"/>
                <w:szCs w:val="24"/>
              </w:rPr>
              <w:t xml:space="preserve"> профессиональной переподготовки и повышения квалификации;</w:t>
            </w:r>
          </w:p>
          <w:p w:rsidR="008D51F7" w:rsidRDefault="008D51F7">
            <w:pPr>
              <w:pStyle w:val="2d"/>
              <w:shd w:val="clear" w:color="auto" w:fill="auto"/>
              <w:spacing w:line="240" w:lineRule="auto"/>
              <w:ind w:firstLine="0"/>
              <w:rPr>
                <w:rFonts w:ascii="Arial" w:hAnsi="Arial" w:cs="Arial"/>
                <w:sz w:val="24"/>
                <w:szCs w:val="24"/>
              </w:rPr>
            </w:pPr>
            <w:proofErr w:type="gramStart"/>
            <w:r>
              <w:rPr>
                <w:rFonts w:ascii="Arial" w:hAnsi="Arial" w:cs="Arial"/>
                <w:sz w:val="24"/>
                <w:szCs w:val="24"/>
              </w:rPr>
              <w:t>Ко</w:t>
            </w:r>
            <w:proofErr w:type="gramEnd"/>
            <w:r>
              <w:rPr>
                <w:rFonts w:ascii="Arial" w:hAnsi="Arial" w:cs="Arial"/>
                <w:sz w:val="24"/>
                <w:szCs w:val="24"/>
              </w:rPr>
              <w:t xml:space="preserve">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rsidR="008D51F7" w:rsidRDefault="008D51F7">
            <w:pPr>
              <w:pStyle w:val="2d"/>
              <w:shd w:val="clear" w:color="auto" w:fill="auto"/>
              <w:spacing w:line="240" w:lineRule="auto"/>
              <w:ind w:firstLine="0"/>
              <w:rPr>
                <w:rFonts w:ascii="Arial" w:hAnsi="Arial" w:cs="Arial"/>
                <w:sz w:val="24"/>
                <w:szCs w:val="24"/>
              </w:rPr>
            </w:pPr>
            <w:r>
              <w:rPr>
                <w:rFonts w:ascii="Arial" w:hAnsi="Arial" w:cs="Arial"/>
                <w:sz w:val="24"/>
                <w:szCs w:val="24"/>
              </w:rPr>
              <w:t>Периодичность предоставления – раз в квартал.</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3.</w:t>
            </w:r>
          </w:p>
        </w:tc>
        <w:tc>
          <w:tcPr>
            <w:tcW w:w="14175" w:type="dxa"/>
            <w:gridSpan w:val="4"/>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4 Управление муниципальными финансами</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3.1.</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об исполнении </w:t>
            </w:r>
            <w:r>
              <w:rPr>
                <w:rFonts w:ascii="Arial" w:hAnsi="Arial" w:cs="Arial"/>
                <w:color w:val="000000"/>
                <w:sz w:val="24"/>
                <w:szCs w:val="24"/>
              </w:rPr>
              <w:t xml:space="preserve">бюджета </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color w:val="000000"/>
                <w:sz w:val="24"/>
                <w:szCs w:val="24"/>
              </w:rPr>
              <w:t>И = Ф/</w:t>
            </w: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*100%, где:</w:t>
            </w:r>
          </w:p>
          <w:p w:rsidR="008D51F7" w:rsidRDefault="008D51F7">
            <w:pPr>
              <w:widowControl w:val="0"/>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Ф - фактический объем налоговых и неналоговых доходов бюджета муниципального образования за отчетный год;</w:t>
            </w:r>
          </w:p>
          <w:p w:rsidR="008D51F7" w:rsidRDefault="008D51F7">
            <w:pPr>
              <w:spacing w:after="0" w:line="240" w:lineRule="auto"/>
              <w:jc w:val="both"/>
              <w:rPr>
                <w:rFonts w:ascii="Arial" w:eastAsiaTheme="minorEastAsia" w:hAnsi="Arial" w:cs="Arial"/>
                <w:color w:val="000000"/>
                <w:sz w:val="24"/>
                <w:szCs w:val="24"/>
              </w:rPr>
            </w:pP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 xml:space="preserve"> - первоначально утвержденный решением о бюджете объем налоговых и неналоговых доходов бюджета муниципального образования. </w:t>
            </w:r>
          </w:p>
          <w:p w:rsidR="008D51F7" w:rsidRDefault="008D51F7">
            <w:pPr>
              <w:widowControl w:val="0"/>
              <w:spacing w:after="0" w:line="240" w:lineRule="auto"/>
              <w:jc w:val="both"/>
              <w:rPr>
                <w:rFonts w:ascii="Arial" w:hAnsi="Arial" w:cs="Arial"/>
                <w:color w:val="000000"/>
                <w:sz w:val="24"/>
                <w:szCs w:val="24"/>
              </w:rPr>
            </w:pPr>
            <w:r>
              <w:rPr>
                <w:rFonts w:ascii="Arial" w:eastAsiaTheme="minorEastAsia" w:hAnsi="Arial" w:cs="Arial"/>
                <w:color w:val="000000"/>
                <w:sz w:val="24"/>
                <w:szCs w:val="24"/>
              </w:rPr>
              <w:t>Периодичность: годовая.</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3.2.</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 </w:t>
            </w:r>
            <w:r>
              <w:rPr>
                <w:rFonts w:ascii="Arial" w:hAnsi="Arial" w:cs="Arial"/>
                <w:color w:val="000000"/>
                <w:sz w:val="24"/>
                <w:szCs w:val="24"/>
              </w:rPr>
              <w:t>дефиците местного бюджета к доходам бюджета</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U2= (DF – А) / (D- БП), где: </w:t>
            </w:r>
          </w:p>
          <w:p w:rsidR="008D51F7" w:rsidRDefault="008D51F7">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DF – дефицит бюджета муниципального образования в отчетном периоде;</w:t>
            </w:r>
          </w:p>
          <w:p w:rsidR="008D51F7" w:rsidRDefault="008D51F7">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8D51F7" w:rsidRDefault="008D51F7">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общий годовой объем доходов местного бюджета;</w:t>
            </w:r>
          </w:p>
          <w:p w:rsidR="008D51F7" w:rsidRDefault="008D51F7">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БП - объем безвозмездных поступлений и (или) поступлений налоговых доходов по дополнительным нормативам отчислений местного бюджета.</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3.3.</w:t>
            </w:r>
          </w:p>
        </w:tc>
        <w:tc>
          <w:tcPr>
            <w:tcW w:w="1984" w:type="dxa"/>
            <w:tcBorders>
              <w:top w:val="single" w:sz="4" w:space="0" w:color="auto"/>
              <w:left w:val="single" w:sz="4" w:space="0" w:color="auto"/>
              <w:bottom w:val="single" w:sz="4" w:space="0" w:color="auto"/>
              <w:right w:val="single" w:sz="4" w:space="0" w:color="auto"/>
            </w:tcBorders>
          </w:tcPr>
          <w:p w:rsidR="008D51F7" w:rsidRDefault="008D51F7">
            <w:pPr>
              <w:spacing w:after="0"/>
              <w:jc w:val="both"/>
              <w:rPr>
                <w:rFonts w:ascii="Arial" w:hAnsi="Arial" w:cs="Arial"/>
                <w:color w:val="000000"/>
                <w:sz w:val="24"/>
                <w:szCs w:val="24"/>
              </w:rPr>
            </w:pPr>
            <w:r>
              <w:rPr>
                <w:rFonts w:ascii="Arial" w:hAnsi="Arial" w:cs="Arial"/>
                <w:color w:val="000000"/>
                <w:sz w:val="24"/>
                <w:szCs w:val="24"/>
              </w:rPr>
              <w:t xml:space="preserve">Отсутствие просроченной кредиторской задолженности по оплате </w:t>
            </w:r>
            <w:r>
              <w:rPr>
                <w:rFonts w:ascii="Arial" w:hAnsi="Arial" w:cs="Arial"/>
                <w:color w:val="000000"/>
                <w:sz w:val="24"/>
                <w:szCs w:val="24"/>
              </w:rPr>
              <w:lastRenderedPageBreak/>
              <w:t>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8D51F7" w:rsidRDefault="008D51F7">
            <w:pPr>
              <w:spacing w:after="0"/>
              <w:jc w:val="both"/>
              <w:rPr>
                <w:rFonts w:ascii="Arial"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да/нет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 </w:t>
            </w:r>
            <w:r>
              <w:rPr>
                <w:rFonts w:ascii="Arial" w:hAnsi="Arial" w:cs="Arial"/>
                <w:color w:val="000000"/>
                <w:sz w:val="24"/>
                <w:szCs w:val="24"/>
              </w:rPr>
              <w:t xml:space="preserve">кредиторской </w:t>
            </w:r>
            <w:r>
              <w:rPr>
                <w:rFonts w:ascii="Arial" w:hAnsi="Arial" w:cs="Arial"/>
                <w:color w:val="000000"/>
                <w:sz w:val="24"/>
                <w:szCs w:val="24"/>
              </w:rPr>
              <w:lastRenderedPageBreak/>
              <w:t>задолженности по  оплате труда</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U3= «да», если PZT=0,</w:t>
            </w:r>
          </w:p>
          <w:p w:rsidR="008D51F7" w:rsidRDefault="008D51F7">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U3= «нет», если PZT&gt;0, где</w:t>
            </w:r>
          </w:p>
          <w:p w:rsidR="008D51F7" w:rsidRDefault="008D51F7">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8D51F7" w:rsidRDefault="008D51F7">
            <w:pPr>
              <w:spacing w:after="0" w:line="240" w:lineRule="auto"/>
              <w:jc w:val="both"/>
              <w:rPr>
                <w:rFonts w:ascii="Arial" w:hAnsi="Arial" w:cs="Arial"/>
                <w:sz w:val="24"/>
                <w:szCs w:val="24"/>
              </w:rPr>
            </w:pPr>
            <w:r>
              <w:rPr>
                <w:rFonts w:ascii="Arial" w:eastAsiaTheme="minorEastAsia" w:hAnsi="Arial" w:cs="Arial"/>
                <w:color w:val="000000"/>
                <w:sz w:val="24"/>
                <w:szCs w:val="24"/>
              </w:rPr>
              <w:t>Периодичность представления 1 раз в год</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3.4.</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jc w:val="both"/>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w:t>
            </w:r>
            <w:r>
              <w:rPr>
                <w:rFonts w:ascii="Arial" w:hAnsi="Arial" w:cs="Arial"/>
                <w:sz w:val="24"/>
                <w:szCs w:val="24"/>
              </w:rPr>
              <w:t>об исполнении консолидированного бюджета</w:t>
            </w:r>
          </w:p>
        </w:tc>
        <w:tc>
          <w:tcPr>
            <w:tcW w:w="7938" w:type="dxa"/>
            <w:tcBorders>
              <w:top w:val="single" w:sz="4" w:space="0" w:color="auto"/>
              <w:left w:val="single" w:sz="4" w:space="0" w:color="auto"/>
              <w:bottom w:val="single" w:sz="4" w:space="0" w:color="auto"/>
              <w:right w:val="single" w:sz="4" w:space="0" w:color="auto"/>
            </w:tcBorders>
          </w:tcPr>
          <w:p w:rsidR="008D51F7" w:rsidRDefault="008D51F7">
            <w:pPr>
              <w:autoSpaceDE w:val="0"/>
              <w:autoSpaceDN w:val="0"/>
              <w:adjustRightInd w:val="0"/>
              <w:spacing w:after="0" w:line="240" w:lineRule="auto"/>
              <w:rPr>
                <w:rFonts w:ascii="Arial" w:hAnsi="Arial" w:cs="Arial"/>
                <w:sz w:val="24"/>
                <w:szCs w:val="24"/>
              </w:rPr>
            </w:pPr>
            <w:r>
              <w:rPr>
                <w:rFonts w:ascii="Arial" w:hAnsi="Arial" w:cs="Arial"/>
                <w:sz w:val="24"/>
                <w:szCs w:val="24"/>
              </w:rPr>
              <w:t>Значение показателя определяется по формуле:</w:t>
            </w:r>
          </w:p>
          <w:p w:rsidR="008D51F7" w:rsidRDefault="008D51F7">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sym w:font="Symbol" w:char="F06A"/>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РАСХ КОНС *100%, где</w:t>
            </w:r>
          </w:p>
          <w:p w:rsidR="008D51F7" w:rsidRDefault="008D51F7">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sym w:font="Symbol" w:char="F06A"/>
            </w:r>
            <w:r>
              <w:rPr>
                <w:rFonts w:ascii="Arial" w:hAnsi="Arial" w:cs="Arial"/>
                <w:sz w:val="24"/>
                <w:szCs w:val="24"/>
              </w:rPr>
              <w:t xml:space="preserve"> ПКЗ КОНС - доля просроченной кредиторской задолженности в расходах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8D51F7" w:rsidRDefault="008D51F7">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ПКЗ КОНС - сумма просроченной кредиторской задолженности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8D51F7" w:rsidRDefault="008D51F7">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РАСХ КОНС - сумма расходов бюджета </w:t>
            </w:r>
            <w:r>
              <w:rPr>
                <w:rFonts w:ascii="Arial" w:hAnsi="Arial" w:cs="Arial"/>
                <w:color w:val="000000"/>
                <w:sz w:val="24"/>
                <w:szCs w:val="24"/>
              </w:rPr>
              <w:t>городского округа Люберцы</w:t>
            </w:r>
            <w:r>
              <w:rPr>
                <w:rFonts w:ascii="Arial" w:hAnsi="Arial" w:cs="Arial"/>
                <w:sz w:val="24"/>
                <w:szCs w:val="24"/>
              </w:rPr>
              <w:t xml:space="preserve"> Московской области.</w:t>
            </w:r>
          </w:p>
          <w:p w:rsidR="008D51F7" w:rsidRDefault="008D51F7">
            <w:pPr>
              <w:autoSpaceDE w:val="0"/>
              <w:autoSpaceDN w:val="0"/>
              <w:adjustRightInd w:val="0"/>
              <w:spacing w:after="0" w:line="240" w:lineRule="auto"/>
              <w:rPr>
                <w:rFonts w:ascii="Arial" w:hAnsi="Arial" w:cs="Arial"/>
                <w:sz w:val="24"/>
                <w:szCs w:val="24"/>
              </w:rPr>
            </w:pPr>
            <w:r>
              <w:rPr>
                <w:rFonts w:ascii="Arial" w:hAnsi="Arial" w:cs="Arial"/>
                <w:sz w:val="24"/>
                <w:szCs w:val="24"/>
              </w:rPr>
              <w:t>Значение базового показателя - 0,03.</w:t>
            </w:r>
          </w:p>
          <w:p w:rsidR="008D51F7" w:rsidRDefault="008D51F7">
            <w:pPr>
              <w:autoSpaceDE w:val="0"/>
              <w:autoSpaceDN w:val="0"/>
              <w:adjustRightInd w:val="0"/>
              <w:spacing w:after="0" w:line="240" w:lineRule="auto"/>
              <w:rPr>
                <w:rFonts w:ascii="Arial" w:hAnsi="Arial" w:cs="Arial"/>
                <w:sz w:val="24"/>
                <w:szCs w:val="24"/>
              </w:rPr>
            </w:pP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3.5.</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color w:val="000000"/>
                <w:sz w:val="24"/>
                <w:szCs w:val="24"/>
              </w:rPr>
            </w:pPr>
            <w:r>
              <w:rPr>
                <w:rFonts w:ascii="Arial" w:hAnsi="Arial" w:cs="Arial"/>
                <w:color w:val="000000"/>
                <w:sz w:val="24"/>
                <w:szCs w:val="24"/>
              </w:rPr>
              <w:t xml:space="preserve">Отношение объёма муниципального долга к </w:t>
            </w:r>
            <w:r>
              <w:rPr>
                <w:rFonts w:ascii="Arial" w:hAnsi="Arial" w:cs="Arial"/>
                <w:color w:val="000000"/>
                <w:sz w:val="24"/>
                <w:szCs w:val="24"/>
              </w:rPr>
              <w:lastRenderedPageBreak/>
              <w:t>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об </w:t>
            </w:r>
            <w:r>
              <w:rPr>
                <w:rFonts w:ascii="Arial" w:hAnsi="Arial" w:cs="Arial"/>
                <w:color w:val="000000"/>
                <w:sz w:val="24"/>
                <w:szCs w:val="24"/>
              </w:rPr>
              <w:t xml:space="preserve">объёме </w:t>
            </w:r>
            <w:r>
              <w:rPr>
                <w:rFonts w:ascii="Arial" w:hAnsi="Arial" w:cs="Arial"/>
                <w:color w:val="000000"/>
                <w:sz w:val="24"/>
                <w:szCs w:val="24"/>
              </w:rPr>
              <w:lastRenderedPageBreak/>
              <w:t>муниципального долга к годовому объёму доходов бюджета</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lastRenderedPageBreak/>
              <w:t xml:space="preserve">P2 = A / (B - C - D), где: A - объем муниципального долга муниципального образования </w:t>
            </w:r>
            <w:r>
              <w:rPr>
                <w:rFonts w:ascii="Arial" w:eastAsiaTheme="minorEastAsia" w:hAnsi="Arial" w:cs="Arial"/>
                <w:color w:val="000000"/>
                <w:sz w:val="24"/>
                <w:szCs w:val="24"/>
              </w:rPr>
              <w:br/>
              <w:t>на 1 января текущего финансового года;</w:t>
            </w:r>
          </w:p>
          <w:p w:rsidR="008D51F7" w:rsidRDefault="008D51F7">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B - общий годовой объем доходов бюджета муниципального образования;</w:t>
            </w:r>
          </w:p>
          <w:p w:rsidR="008D51F7" w:rsidRDefault="008D51F7">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lastRenderedPageBreak/>
              <w:t xml:space="preserve">C - объем безвозмездных поступлений; </w:t>
            </w:r>
          </w:p>
          <w:p w:rsidR="008D51F7" w:rsidRDefault="008D51F7">
            <w:pPr>
              <w:spacing w:after="0" w:line="240" w:lineRule="auto"/>
              <w:rPr>
                <w:rFonts w:ascii="Arial" w:hAnsi="Arial" w:cs="Arial"/>
                <w:color w:val="000000"/>
                <w:sz w:val="24"/>
                <w:szCs w:val="24"/>
              </w:rPr>
            </w:pPr>
            <w:r>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4.</w:t>
            </w:r>
          </w:p>
        </w:tc>
        <w:tc>
          <w:tcPr>
            <w:tcW w:w="14175" w:type="dxa"/>
            <w:gridSpan w:val="4"/>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5 Обеспечивающая подпрограмма</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4.1.</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552" w:type="dxa"/>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Отчёт управления муниципальных закупок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  проведённых закупках</w:t>
            </w:r>
          </w:p>
          <w:p w:rsidR="008D51F7" w:rsidRDefault="008D51F7">
            <w:pPr>
              <w:spacing w:after="0" w:line="240" w:lineRule="auto"/>
              <w:rPr>
                <w:rFonts w:ascii="Arial" w:eastAsiaTheme="minorEastAsia" w:hAnsi="Arial" w:cs="Arial"/>
                <w:color w:val="000000"/>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D = R / K x 100%, где:</w:t>
            </w:r>
          </w:p>
          <w:p w:rsidR="008D51F7" w:rsidRDefault="008D51F7">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D - доля проведенных процедур закупок в общем количестве запланированных процедур закупок;</w:t>
            </w:r>
          </w:p>
          <w:p w:rsidR="008D51F7" w:rsidRDefault="008D51F7">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R - количество проведенных процедур закупок;</w:t>
            </w:r>
          </w:p>
          <w:p w:rsidR="008D51F7" w:rsidRDefault="008D51F7">
            <w:pPr>
              <w:spacing w:after="0" w:line="240" w:lineRule="auto"/>
              <w:jc w:val="both"/>
              <w:rPr>
                <w:rFonts w:ascii="Arial" w:eastAsia="Calibri" w:hAnsi="Arial" w:cs="Arial"/>
                <w:color w:val="000000"/>
                <w:sz w:val="24"/>
                <w:szCs w:val="24"/>
              </w:rPr>
            </w:pPr>
            <w:r>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8D51F7" w:rsidTr="008D51F7">
        <w:trPr>
          <w:trHeight w:val="20"/>
        </w:trPr>
        <w:tc>
          <w:tcPr>
            <w:tcW w:w="993" w:type="dxa"/>
            <w:tcBorders>
              <w:top w:val="single" w:sz="4" w:space="0" w:color="auto"/>
              <w:left w:val="single" w:sz="4" w:space="0" w:color="auto"/>
              <w:bottom w:val="single" w:sz="4" w:space="0" w:color="auto"/>
              <w:right w:val="single" w:sz="4" w:space="0" w:color="auto"/>
            </w:tcBorders>
            <w:hideMark/>
          </w:tcPr>
          <w:p w:rsidR="008D51F7" w:rsidRDefault="008D51F7">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4.2.</w:t>
            </w:r>
          </w:p>
        </w:tc>
        <w:tc>
          <w:tcPr>
            <w:tcW w:w="1984" w:type="dxa"/>
            <w:tcBorders>
              <w:top w:val="single" w:sz="4" w:space="0" w:color="auto"/>
              <w:left w:val="single" w:sz="4" w:space="0" w:color="auto"/>
              <w:bottom w:val="single" w:sz="4" w:space="0" w:color="auto"/>
              <w:right w:val="single" w:sz="4" w:space="0" w:color="auto"/>
            </w:tcBorders>
            <w:hideMark/>
          </w:tcPr>
          <w:p w:rsidR="008D51F7" w:rsidRDefault="008D51F7">
            <w:pPr>
              <w:spacing w:after="0"/>
              <w:jc w:val="both"/>
              <w:rPr>
                <w:rFonts w:ascii="Arial" w:hAnsi="Arial" w:cs="Arial"/>
                <w:color w:val="000000"/>
                <w:sz w:val="24"/>
                <w:szCs w:val="24"/>
              </w:rPr>
            </w:pPr>
            <w:r>
              <w:rPr>
                <w:rFonts w:ascii="Arial" w:eastAsiaTheme="minorEastAsia" w:hAnsi="Arial" w:cs="Arial"/>
                <w:color w:val="000000"/>
                <w:sz w:val="24"/>
                <w:szCs w:val="24"/>
              </w:rPr>
              <w:t xml:space="preserve">Доля обращений граждан, рассмотренных без нарушений установленных </w:t>
            </w:r>
            <w:r>
              <w:rPr>
                <w:rFonts w:ascii="Arial" w:eastAsiaTheme="minorEastAsia" w:hAnsi="Arial" w:cs="Arial"/>
                <w:color w:val="000000"/>
                <w:sz w:val="24"/>
                <w:szCs w:val="24"/>
              </w:rPr>
              <w:lastRenderedPageBreak/>
              <w:t>сроков, в общем числе обращений граждан</w:t>
            </w:r>
          </w:p>
        </w:tc>
        <w:tc>
          <w:tcPr>
            <w:tcW w:w="1701" w:type="dxa"/>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ind w:firstLine="33"/>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2552" w:type="dxa"/>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jc w:val="both"/>
              <w:rPr>
                <w:rFonts w:ascii="Arial" w:eastAsiaTheme="minorEastAsia" w:hAnsi="Arial" w:cs="Arial"/>
                <w:color w:val="000000"/>
                <w:sz w:val="24"/>
                <w:szCs w:val="24"/>
              </w:rPr>
            </w:pPr>
            <w:r>
              <w:rPr>
                <w:rFonts w:ascii="Arial" w:hAnsi="Arial" w:cs="Arial"/>
                <w:sz w:val="24"/>
                <w:szCs w:val="24"/>
              </w:rPr>
              <w:t xml:space="preserve">Данные Государственной информационной системы Московской области «Единая информационная система оказания </w:t>
            </w:r>
            <w:r>
              <w:rPr>
                <w:rFonts w:ascii="Arial" w:hAnsi="Arial" w:cs="Arial"/>
                <w:sz w:val="24"/>
                <w:szCs w:val="24"/>
              </w:rPr>
              <w:lastRenderedPageBreak/>
              <w:t>государственных и  муниципальных услуг (функций) Московской области» (ЕИС ОУ)</w:t>
            </w:r>
          </w:p>
        </w:tc>
        <w:tc>
          <w:tcPr>
            <w:tcW w:w="7938" w:type="dxa"/>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D = R / K x 100%, где:</w:t>
            </w:r>
          </w:p>
          <w:p w:rsidR="008D51F7" w:rsidRDefault="008D51F7">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доля обращений граждан, рассмотренных без нарушений установленных сроков, в общем числе обращений граждан;</w:t>
            </w:r>
          </w:p>
          <w:p w:rsidR="008D51F7" w:rsidRDefault="008D51F7">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R - количество обращений граждан, рассмотренных без нарушений установленных сроков;</w:t>
            </w:r>
          </w:p>
          <w:p w:rsidR="008D51F7" w:rsidRDefault="008D51F7">
            <w:pPr>
              <w:widowControl w:val="0"/>
              <w:spacing w:after="0" w:line="240" w:lineRule="auto"/>
              <w:rPr>
                <w:rFonts w:ascii="Arial" w:hAnsi="Arial" w:cs="Arial"/>
                <w:color w:val="000000"/>
                <w:sz w:val="24"/>
                <w:szCs w:val="24"/>
              </w:rPr>
            </w:pPr>
            <w:r>
              <w:rPr>
                <w:rFonts w:ascii="Arial" w:eastAsiaTheme="minorEastAsia" w:hAnsi="Arial" w:cs="Arial"/>
                <w:color w:val="000000"/>
                <w:sz w:val="24"/>
                <w:szCs w:val="24"/>
              </w:rPr>
              <w:t>K –общее количество обращений граждан в администрацию в отчетном периоде</w:t>
            </w:r>
          </w:p>
        </w:tc>
      </w:tr>
    </w:tbl>
    <w:p w:rsidR="008D51F7" w:rsidRDefault="008D51F7" w:rsidP="008D51F7">
      <w:pPr>
        <w:spacing w:after="0" w:line="240" w:lineRule="auto"/>
        <w:rPr>
          <w:rFonts w:ascii="Arial" w:hAnsi="Arial" w:cs="Arial"/>
          <w:b/>
          <w:sz w:val="24"/>
          <w:szCs w:val="24"/>
        </w:rPr>
      </w:pPr>
    </w:p>
    <w:p w:rsidR="008D51F7" w:rsidRDefault="008D51F7" w:rsidP="008D51F7">
      <w:pPr>
        <w:spacing w:before="120" w:line="240" w:lineRule="auto"/>
        <w:jc w:val="center"/>
        <w:rPr>
          <w:rFonts w:ascii="Arial" w:hAnsi="Arial" w:cs="Arial"/>
          <w:b/>
          <w:sz w:val="24"/>
          <w:szCs w:val="24"/>
        </w:rPr>
      </w:pPr>
      <w:r>
        <w:rPr>
          <w:rFonts w:ascii="Arial" w:hAnsi="Arial" w:cs="Arial"/>
          <w:b/>
          <w:sz w:val="24"/>
          <w:szCs w:val="24"/>
        </w:rPr>
        <w:t>Паспорт Подпрограммы 1 «Развитие имущественного комплекса»</w:t>
      </w:r>
      <w:r>
        <w:rPr>
          <w:rFonts w:ascii="Arial" w:hAnsi="Arial" w:cs="Arial"/>
          <w:b/>
          <w:sz w:val="24"/>
          <w:szCs w:val="24"/>
        </w:rPr>
        <w:br/>
        <w:t>муниципальной программы «Управление имуществом и муниципальными финансами»</w:t>
      </w:r>
    </w:p>
    <w:tbl>
      <w:tblPr>
        <w:tblW w:w="49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981"/>
        <w:gridCol w:w="2125"/>
        <w:gridCol w:w="1628"/>
        <w:gridCol w:w="1353"/>
        <w:gridCol w:w="1350"/>
        <w:gridCol w:w="1350"/>
        <w:gridCol w:w="1213"/>
        <w:gridCol w:w="1631"/>
      </w:tblGrid>
      <w:tr w:rsidR="008D51F7" w:rsidTr="008D51F7">
        <w:trPr>
          <w:trHeight w:val="379"/>
        </w:trPr>
        <w:tc>
          <w:tcPr>
            <w:tcW w:w="793"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4207" w:type="pct"/>
            <w:gridSpan w:val="8"/>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Комитет по управлению имуществом администрации городского округа Люберцы Московской области</w:t>
            </w:r>
          </w:p>
        </w:tc>
      </w:tr>
      <w:tr w:rsidR="008D51F7" w:rsidTr="008D51F7">
        <w:trPr>
          <w:trHeight w:val="190"/>
        </w:trPr>
        <w:tc>
          <w:tcPr>
            <w:tcW w:w="793" w:type="pct"/>
            <w:vMerge w:val="restart"/>
            <w:tcBorders>
              <w:top w:val="single" w:sz="4" w:space="0" w:color="auto"/>
              <w:left w:val="single" w:sz="4" w:space="0" w:color="auto"/>
              <w:bottom w:val="single" w:sz="4" w:space="0" w:color="auto"/>
              <w:right w:val="single" w:sz="6" w:space="0" w:color="auto"/>
            </w:tcBorders>
            <w:hideMark/>
          </w:tcPr>
          <w:p w:rsidR="008D51F7" w:rsidRDefault="008D51F7">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61" w:type="pct"/>
            <w:vMerge w:val="restart"/>
            <w:tcBorders>
              <w:top w:val="single" w:sz="4" w:space="0" w:color="auto"/>
              <w:left w:val="single" w:sz="6" w:space="0" w:color="auto"/>
              <w:bottom w:val="single" w:sz="6" w:space="0" w:color="auto"/>
              <w:right w:val="single" w:sz="4" w:space="0" w:color="auto"/>
            </w:tcBorders>
            <w:hideMark/>
          </w:tcPr>
          <w:p w:rsidR="008D51F7" w:rsidRDefault="008D51F7">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Главный распорядитель бюджетных средств </w:t>
            </w:r>
          </w:p>
        </w:tc>
        <w:tc>
          <w:tcPr>
            <w:tcW w:w="566"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2980" w:type="pct"/>
            <w:gridSpan w:val="6"/>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8D51F7" w:rsidTr="008D51F7">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566"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42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5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8D51F7" w:rsidTr="008D51F7">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661" w:type="pct"/>
            <w:vMerge w:val="restart"/>
            <w:tcBorders>
              <w:top w:val="single" w:sz="6" w:space="0" w:color="auto"/>
              <w:left w:val="single" w:sz="6"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Комитет по управлению имуществом администрации городского округа Люберцы Московской области;</w:t>
            </w:r>
            <w:r>
              <w:rPr>
                <w:rFonts w:ascii="Arial" w:eastAsia="Calibri" w:hAnsi="Arial" w:cs="Arial"/>
                <w:sz w:val="24"/>
                <w:szCs w:val="24"/>
              </w:rPr>
              <w:br/>
              <w:t>Администрация городского округа Люберцы Московской области</w:t>
            </w:r>
          </w:p>
        </w:tc>
        <w:tc>
          <w:tcPr>
            <w:tcW w:w="56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56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125 357,76</w:t>
            </w:r>
          </w:p>
        </w:tc>
        <w:tc>
          <w:tcPr>
            <w:tcW w:w="474"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73"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73"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27"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567"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468 957,96</w:t>
            </w:r>
          </w:p>
        </w:tc>
      </w:tr>
      <w:tr w:rsidR="008D51F7" w:rsidTr="008D51F7">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56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566"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42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5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r>
      <w:tr w:rsidR="008D51F7" w:rsidTr="008D51F7">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56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566"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114 144,76</w:t>
            </w:r>
          </w:p>
        </w:tc>
        <w:tc>
          <w:tcPr>
            <w:tcW w:w="4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2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5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457 744,96</w:t>
            </w:r>
          </w:p>
        </w:tc>
      </w:tr>
    </w:tbl>
    <w:p w:rsidR="008D51F7" w:rsidRDefault="008D51F7" w:rsidP="008D51F7">
      <w:pPr>
        <w:tabs>
          <w:tab w:val="left" w:pos="1155"/>
        </w:tabs>
        <w:rPr>
          <w:rFonts w:ascii="Arial" w:hAnsi="Arial" w:cs="Arial"/>
          <w:sz w:val="24"/>
          <w:szCs w:val="24"/>
        </w:rPr>
      </w:pPr>
    </w:p>
    <w:p w:rsidR="008D51F7" w:rsidRDefault="008D51F7" w:rsidP="008D51F7">
      <w:pPr>
        <w:spacing w:after="0"/>
        <w:rPr>
          <w:rFonts w:ascii="Arial" w:hAnsi="Arial" w:cs="Arial"/>
          <w:sz w:val="24"/>
          <w:szCs w:val="24"/>
        </w:rPr>
        <w:sectPr w:rsidR="008D51F7">
          <w:type w:val="continuous"/>
          <w:pgSz w:w="16838" w:h="11906" w:orient="landscape"/>
          <w:pgMar w:top="1134" w:right="678" w:bottom="1134" w:left="1134" w:header="709" w:footer="709" w:gutter="0"/>
          <w:cols w:space="720"/>
        </w:sectPr>
      </w:pPr>
      <w:bookmarkStart w:id="0" w:name="_GoBack"/>
      <w:bookmarkEnd w:id="0"/>
    </w:p>
    <w:p w:rsidR="008D51F7" w:rsidRDefault="008D51F7" w:rsidP="008D51F7">
      <w:pPr>
        <w:pStyle w:val="aff8"/>
        <w:numPr>
          <w:ilvl w:val="0"/>
          <w:numId w:val="24"/>
        </w:numPr>
        <w:spacing w:after="120" w:line="240" w:lineRule="auto"/>
        <w:ind w:left="0" w:firstLine="0"/>
        <w:jc w:val="center"/>
        <w:rPr>
          <w:rFonts w:ascii="Arial" w:hAnsi="Arial" w:cs="Arial"/>
          <w:b/>
          <w:sz w:val="24"/>
          <w:szCs w:val="24"/>
        </w:rPr>
      </w:pPr>
      <w:r>
        <w:rPr>
          <w:rFonts w:ascii="Arial" w:hAnsi="Arial" w:cs="Arial"/>
          <w:b/>
          <w:sz w:val="24"/>
          <w:szCs w:val="24"/>
        </w:rPr>
        <w:lastRenderedPageBreak/>
        <w:t xml:space="preserve">Общая характеристика сферы реализации подпрограммы </w:t>
      </w:r>
      <w:r>
        <w:rPr>
          <w:rFonts w:ascii="Arial" w:hAnsi="Arial" w:cs="Arial"/>
          <w:b/>
          <w:sz w:val="24"/>
          <w:szCs w:val="24"/>
        </w:rPr>
        <w:br/>
        <w:t>«Развитие имущественного комплекса», описание основных проблем, решаемых посредством мероприятий.</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w:t>
      </w:r>
      <w:proofErr w:type="gramStart"/>
      <w:r>
        <w:rPr>
          <w:rFonts w:ascii="Arial" w:hAnsi="Arial" w:cs="Arial"/>
          <w:color w:val="000000"/>
          <w:sz w:val="24"/>
          <w:szCs w:val="24"/>
          <w:lang w:bidi="ru-RU"/>
        </w:rPr>
        <w:t>новыми</w:t>
      </w:r>
      <w:proofErr w:type="gramEnd"/>
      <w:r>
        <w:rPr>
          <w:rFonts w:ascii="Arial" w:hAnsi="Arial" w:cs="Arial"/>
          <w:color w:val="000000"/>
          <w:sz w:val="24"/>
          <w:szCs w:val="24"/>
          <w:lang w:bidi="ru-RU"/>
        </w:rPr>
        <w:t xml:space="preserve">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  изготовление технических планов. По результатам работы будет проведена актуализация реестра муниципальной собственности. </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Подпрограммы. В рамках Подпрограммы определены показатели, которые позволяют ежегодно оценивать результаты реализации мероприятий.</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Одной из главных проблем, препятствующих реализации законодательных актов в 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  социальных проектов для эффективного</w:t>
      </w:r>
      <w:proofErr w:type="gramEnd"/>
      <w:r>
        <w:rPr>
          <w:rFonts w:ascii="Arial" w:hAnsi="Arial" w:cs="Arial"/>
          <w:color w:val="000000"/>
          <w:sz w:val="24"/>
          <w:szCs w:val="24"/>
          <w:lang w:bidi="ru-RU"/>
        </w:rPr>
        <w:t xml:space="preserve"> решения задач в сфере  полномочий округа и  по  повышению уровня доходов бюджета округа от продажи  или передачи в аренду земельных участков.</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8D51F7" w:rsidRDefault="008D51F7" w:rsidP="008D51F7">
      <w:pPr>
        <w:pStyle w:val="2d"/>
        <w:shd w:val="clear" w:color="auto" w:fill="auto"/>
        <w:spacing w:line="276" w:lineRule="auto"/>
        <w:ind w:right="240" w:firstLine="709"/>
        <w:rPr>
          <w:rFonts w:ascii="Arial" w:hAnsi="Arial" w:cs="Arial"/>
          <w:sz w:val="24"/>
          <w:szCs w:val="24"/>
        </w:rPr>
      </w:pPr>
      <w:r>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w:t>
      </w:r>
      <w:r>
        <w:rPr>
          <w:rFonts w:ascii="Arial" w:hAnsi="Arial" w:cs="Arial"/>
          <w:color w:val="000000"/>
          <w:sz w:val="24"/>
          <w:szCs w:val="24"/>
          <w:lang w:bidi="ru-RU"/>
        </w:rPr>
        <w:lastRenderedPageBreak/>
        <w:t>ресурсов, необходимых для реализации Подпрограммы, а также способствует эффективному планированию и мониторингу результатов реализации Программы. В рамках Подпрограммы определены показатели, которые позволяют ежегодно оценивать результаты реализации мероприятий.</w:t>
      </w:r>
    </w:p>
    <w:p w:rsidR="008D51F7" w:rsidRDefault="008D51F7" w:rsidP="008D51F7">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Описание цели реализации Подрограммы</w:t>
      </w:r>
      <w:proofErr w:type="gramStart"/>
      <w:r>
        <w:rPr>
          <w:rFonts w:ascii="Arial" w:hAnsi="Arial" w:cs="Arial"/>
          <w:b/>
          <w:sz w:val="24"/>
          <w:szCs w:val="24"/>
        </w:rPr>
        <w:t>1</w:t>
      </w:r>
      <w:proofErr w:type="gramEnd"/>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Основной целью Подпрограммы 1«Развитие имущественного комплекса» является повышение эффективности управления муниципальным имуществом, неправленое на повышение эффективности муниципального управления, создание условий для рационального и эффективного использования муниципальной собственности, обеспечение многодетных семей земельными участками, оформление в аренду земельных участков, государственная собственности на которые не разграничена.</w:t>
      </w:r>
    </w:p>
    <w:p w:rsidR="008D51F7" w:rsidRDefault="008D51F7" w:rsidP="008D51F7">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Прогноз развития имущественного комплекса</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В рамках Подпрограммы «Развитие имущественного комплекса» к 2024 году планируется достичь значений количественных и качественных показателей характеризующие достижение целей муниципальной программы. </w:t>
      </w:r>
      <w:proofErr w:type="gramStart"/>
      <w:r>
        <w:rPr>
          <w:rFonts w:ascii="Arial" w:hAnsi="Arial" w:cs="Arial"/>
          <w:color w:val="000000"/>
          <w:sz w:val="24"/>
          <w:szCs w:val="24"/>
          <w:lang w:bidi="ru-RU"/>
        </w:rPr>
        <w:t xml:space="preserve">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roofErr w:type="gramEnd"/>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rsidR="008D51F7" w:rsidRDefault="008D51F7" w:rsidP="008D51F7">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 xml:space="preserve">Обобщенная характеристика основных мероприятий </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Муниципальная Подпрограмма 1 «Развитие имущественного комплекса» направлена на 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rsidR="008D51F7" w:rsidRDefault="008D51F7" w:rsidP="008D51F7">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подпрограммы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w:t>
      </w:r>
      <w:proofErr w:type="gramStart"/>
      <w:r>
        <w:rPr>
          <w:rFonts w:ascii="Arial" w:hAnsi="Arial" w:cs="Arial"/>
          <w:color w:val="000000"/>
          <w:sz w:val="24"/>
          <w:szCs w:val="24"/>
          <w:lang w:bidi="ru-RU"/>
        </w:rPr>
        <w:t>на</w:t>
      </w:r>
      <w:proofErr w:type="gramEnd"/>
      <w:r>
        <w:rPr>
          <w:rFonts w:ascii="Arial" w:hAnsi="Arial" w:cs="Arial"/>
          <w:color w:val="000000"/>
          <w:sz w:val="24"/>
          <w:szCs w:val="24"/>
          <w:lang w:bidi="ru-RU"/>
        </w:rPr>
        <w:t xml:space="preserve">: </w:t>
      </w:r>
    </w:p>
    <w:p w:rsidR="008D51F7" w:rsidRDefault="008D51F7" w:rsidP="008D51F7">
      <w:pPr>
        <w:pStyle w:val="aff8"/>
        <w:numPr>
          <w:ilvl w:val="0"/>
          <w:numId w:val="28"/>
        </w:numPr>
        <w:spacing w:after="0" w:line="240" w:lineRule="auto"/>
        <w:ind w:left="0" w:firstLine="708"/>
        <w:jc w:val="both"/>
        <w:rPr>
          <w:rFonts w:ascii="Arial" w:hAnsi="Arial" w:cs="Arial"/>
          <w:sz w:val="24"/>
          <w:szCs w:val="24"/>
        </w:rPr>
      </w:pPr>
      <w:r>
        <w:rPr>
          <w:rFonts w:ascii="Arial" w:hAnsi="Arial" w:cs="Arial"/>
          <w:sz w:val="24"/>
          <w:szCs w:val="24"/>
        </w:rPr>
        <w:t>Координацию деятельности заказчика программы;</w:t>
      </w:r>
    </w:p>
    <w:p w:rsidR="008D51F7" w:rsidRDefault="008D51F7" w:rsidP="008D51F7">
      <w:pPr>
        <w:pStyle w:val="aff8"/>
        <w:numPr>
          <w:ilvl w:val="0"/>
          <w:numId w:val="28"/>
        </w:numPr>
        <w:spacing w:after="0" w:line="240" w:lineRule="auto"/>
        <w:ind w:left="0" w:right="221" w:firstLine="709"/>
        <w:jc w:val="both"/>
        <w:rPr>
          <w:rFonts w:ascii="Arial" w:hAnsi="Arial" w:cs="Arial"/>
          <w:sz w:val="24"/>
          <w:szCs w:val="24"/>
        </w:rPr>
      </w:pPr>
      <w:r>
        <w:rPr>
          <w:rFonts w:ascii="Arial" w:hAnsi="Arial" w:cs="Arial"/>
          <w:sz w:val="24"/>
          <w:szCs w:val="24"/>
        </w:rPr>
        <w:t xml:space="preserve">Согласование проекта постановления администрации </w:t>
      </w:r>
      <w:proofErr w:type="spellStart"/>
      <w:r>
        <w:rPr>
          <w:rFonts w:ascii="Arial" w:hAnsi="Arial" w:cs="Arial"/>
          <w:sz w:val="24"/>
          <w:szCs w:val="24"/>
        </w:rPr>
        <w:t>г.о</w:t>
      </w:r>
      <w:proofErr w:type="spellEnd"/>
      <w:r>
        <w:rPr>
          <w:rFonts w:ascii="Arial" w:hAnsi="Arial" w:cs="Arial"/>
          <w:sz w:val="24"/>
          <w:szCs w:val="24"/>
        </w:rPr>
        <w:t>. Люберцы об утверждении муниципальной программы и внесение изменений в нее;</w:t>
      </w:r>
    </w:p>
    <w:p w:rsidR="008D51F7" w:rsidRDefault="008D51F7" w:rsidP="008D51F7">
      <w:pPr>
        <w:pStyle w:val="aff8"/>
        <w:numPr>
          <w:ilvl w:val="0"/>
          <w:numId w:val="28"/>
        </w:numPr>
        <w:spacing w:after="0" w:line="240" w:lineRule="auto"/>
        <w:ind w:left="0" w:firstLine="708"/>
        <w:jc w:val="both"/>
        <w:rPr>
          <w:rFonts w:ascii="Arial" w:hAnsi="Arial" w:cs="Arial"/>
          <w:sz w:val="24"/>
          <w:szCs w:val="24"/>
        </w:rPr>
      </w:pPr>
      <w:r>
        <w:rPr>
          <w:rFonts w:ascii="Arial" w:hAnsi="Arial" w:cs="Arial"/>
          <w:sz w:val="24"/>
          <w:szCs w:val="24"/>
        </w:rPr>
        <w:t>Организацию управления муниципальной программой;</w:t>
      </w:r>
    </w:p>
    <w:p w:rsidR="008D51F7" w:rsidRDefault="008D51F7" w:rsidP="008D51F7">
      <w:pPr>
        <w:pStyle w:val="aff8"/>
        <w:numPr>
          <w:ilvl w:val="0"/>
          <w:numId w:val="28"/>
        </w:numPr>
        <w:spacing w:after="0" w:line="240" w:lineRule="auto"/>
        <w:ind w:left="0" w:firstLine="708"/>
        <w:jc w:val="both"/>
        <w:rPr>
          <w:rFonts w:ascii="Arial" w:hAnsi="Arial" w:cs="Arial"/>
          <w:sz w:val="24"/>
          <w:szCs w:val="24"/>
        </w:rPr>
      </w:pPr>
      <w:r>
        <w:rPr>
          <w:rFonts w:ascii="Arial" w:hAnsi="Arial" w:cs="Arial"/>
          <w:sz w:val="24"/>
          <w:szCs w:val="24"/>
        </w:rPr>
        <w:t>Реализацию муниципальной программы;</w:t>
      </w:r>
    </w:p>
    <w:p w:rsidR="008D51F7" w:rsidRDefault="008D51F7" w:rsidP="008D51F7">
      <w:pPr>
        <w:spacing w:after="0" w:line="240" w:lineRule="auto"/>
        <w:ind w:firstLine="708"/>
        <w:jc w:val="both"/>
        <w:rPr>
          <w:rFonts w:ascii="Arial" w:hAnsi="Arial" w:cs="Arial"/>
          <w:sz w:val="24"/>
          <w:szCs w:val="24"/>
        </w:rPr>
      </w:pPr>
      <w:r>
        <w:rPr>
          <w:rFonts w:ascii="Arial" w:hAnsi="Arial" w:cs="Arial"/>
          <w:sz w:val="24"/>
          <w:szCs w:val="24"/>
        </w:rPr>
        <w:t xml:space="preserve">Заказчик программы организовывает работу, направленную </w:t>
      </w:r>
      <w:proofErr w:type="gramStart"/>
      <w:r>
        <w:rPr>
          <w:rFonts w:ascii="Arial" w:hAnsi="Arial" w:cs="Arial"/>
          <w:sz w:val="24"/>
          <w:szCs w:val="24"/>
        </w:rPr>
        <w:t>на</w:t>
      </w:r>
      <w:proofErr w:type="gramEnd"/>
      <w:r>
        <w:rPr>
          <w:rFonts w:ascii="Arial" w:hAnsi="Arial" w:cs="Arial"/>
          <w:sz w:val="24"/>
          <w:szCs w:val="24"/>
        </w:rPr>
        <w:t>:</w:t>
      </w:r>
    </w:p>
    <w:p w:rsidR="008D51F7" w:rsidRDefault="008D51F7" w:rsidP="008D51F7">
      <w:pPr>
        <w:pStyle w:val="aff8"/>
        <w:numPr>
          <w:ilvl w:val="0"/>
          <w:numId w:val="30"/>
        </w:numPr>
        <w:spacing w:after="0" w:line="240" w:lineRule="auto"/>
        <w:ind w:left="0" w:firstLine="708"/>
        <w:jc w:val="both"/>
        <w:rPr>
          <w:rFonts w:ascii="Arial" w:hAnsi="Arial" w:cs="Arial"/>
          <w:sz w:val="24"/>
          <w:szCs w:val="24"/>
        </w:rPr>
      </w:pPr>
      <w:r>
        <w:rPr>
          <w:rFonts w:ascii="Arial" w:hAnsi="Arial" w:cs="Arial"/>
          <w:sz w:val="24"/>
          <w:szCs w:val="24"/>
        </w:rPr>
        <w:t>Разработку муниципальной программы;</w:t>
      </w:r>
    </w:p>
    <w:p w:rsidR="008D51F7" w:rsidRDefault="008D51F7" w:rsidP="008D51F7">
      <w:pPr>
        <w:pStyle w:val="aff8"/>
        <w:numPr>
          <w:ilvl w:val="0"/>
          <w:numId w:val="30"/>
        </w:numPr>
        <w:spacing w:after="0" w:line="240" w:lineRule="auto"/>
        <w:ind w:left="0" w:firstLine="708"/>
        <w:jc w:val="both"/>
        <w:rPr>
          <w:rFonts w:ascii="Arial" w:hAnsi="Arial" w:cs="Arial"/>
          <w:sz w:val="24"/>
          <w:szCs w:val="24"/>
        </w:rPr>
      </w:pPr>
      <w:r>
        <w:rPr>
          <w:rFonts w:ascii="Arial" w:hAnsi="Arial" w:cs="Arial"/>
          <w:sz w:val="24"/>
          <w:szCs w:val="24"/>
        </w:rPr>
        <w:lastRenderedPageBreak/>
        <w:t>Формирование прогнозов расходов на реализацию мероприятий;</w:t>
      </w:r>
    </w:p>
    <w:p w:rsidR="008D51F7" w:rsidRDefault="008D51F7" w:rsidP="008D51F7">
      <w:pPr>
        <w:pStyle w:val="aff8"/>
        <w:numPr>
          <w:ilvl w:val="0"/>
          <w:numId w:val="30"/>
        </w:numPr>
        <w:spacing w:after="0" w:line="240" w:lineRule="auto"/>
        <w:ind w:left="0" w:firstLine="709"/>
        <w:jc w:val="both"/>
        <w:rPr>
          <w:rFonts w:ascii="Arial" w:hAnsi="Arial" w:cs="Arial"/>
          <w:sz w:val="24"/>
          <w:szCs w:val="24"/>
        </w:rPr>
      </w:pPr>
      <w:r>
        <w:rPr>
          <w:rFonts w:ascii="Arial" w:hAnsi="Arial" w:cs="Arial"/>
          <w:sz w:val="24"/>
          <w:szCs w:val="24"/>
        </w:rPr>
        <w:t xml:space="preserve">Обеспечение взаимодействия между </w:t>
      </w:r>
      <w:proofErr w:type="gramStart"/>
      <w:r>
        <w:rPr>
          <w:rFonts w:ascii="Arial" w:hAnsi="Arial" w:cs="Arial"/>
          <w:sz w:val="24"/>
          <w:szCs w:val="24"/>
        </w:rPr>
        <w:t>ответственными</w:t>
      </w:r>
      <w:proofErr w:type="gramEnd"/>
      <w:r>
        <w:rPr>
          <w:rFonts w:ascii="Arial" w:hAnsi="Arial" w:cs="Arial"/>
          <w:sz w:val="24"/>
          <w:szCs w:val="24"/>
        </w:rPr>
        <w:t>;</w:t>
      </w:r>
    </w:p>
    <w:p w:rsidR="008D51F7" w:rsidRDefault="008D51F7" w:rsidP="008D51F7">
      <w:pPr>
        <w:pStyle w:val="aff8"/>
        <w:numPr>
          <w:ilvl w:val="0"/>
          <w:numId w:val="30"/>
        </w:numPr>
        <w:spacing w:after="0" w:line="240" w:lineRule="auto"/>
        <w:ind w:left="0" w:firstLine="709"/>
        <w:jc w:val="both"/>
        <w:rPr>
          <w:rFonts w:ascii="Arial" w:hAnsi="Arial" w:cs="Arial"/>
          <w:sz w:val="24"/>
          <w:szCs w:val="24"/>
        </w:rPr>
      </w:pPr>
      <w:r>
        <w:rPr>
          <w:rFonts w:ascii="Arial" w:hAnsi="Arial" w:cs="Arial"/>
          <w:sz w:val="24"/>
          <w:szCs w:val="24"/>
        </w:rPr>
        <w:t>Формирование проектов.</w:t>
      </w:r>
    </w:p>
    <w:p w:rsidR="008D51F7" w:rsidRDefault="008D51F7" w:rsidP="008D51F7">
      <w:pPr>
        <w:spacing w:after="0"/>
        <w:rPr>
          <w:rFonts w:ascii="Arial" w:hAnsi="Arial" w:cs="Arial"/>
          <w:b/>
          <w:sz w:val="24"/>
          <w:szCs w:val="24"/>
        </w:rPr>
        <w:sectPr w:rsidR="008D51F7">
          <w:endnotePr>
            <w:numFmt w:val="chicago"/>
          </w:endnotePr>
          <w:type w:val="continuous"/>
          <w:pgSz w:w="11906" w:h="16838"/>
          <w:pgMar w:top="1134" w:right="567" w:bottom="1134" w:left="1134" w:header="709" w:footer="709" w:gutter="0"/>
          <w:cols w:space="720"/>
        </w:sectPr>
      </w:pPr>
    </w:p>
    <w:p w:rsidR="008D51F7" w:rsidRDefault="008D51F7" w:rsidP="008D51F7">
      <w:pPr>
        <w:spacing w:after="0" w:line="240" w:lineRule="auto"/>
        <w:ind w:left="-142" w:firstLine="142"/>
        <w:jc w:val="right"/>
        <w:rPr>
          <w:rFonts w:ascii="Arial" w:hAnsi="Arial" w:cs="Arial"/>
          <w:sz w:val="24"/>
          <w:szCs w:val="24"/>
        </w:rPr>
      </w:pPr>
      <w:r>
        <w:rPr>
          <w:rFonts w:ascii="Arial" w:hAnsi="Arial" w:cs="Arial"/>
          <w:sz w:val="24"/>
          <w:szCs w:val="24"/>
        </w:rPr>
        <w:lastRenderedPageBreak/>
        <w:t>Приложение 1</w:t>
      </w:r>
    </w:p>
    <w:p w:rsidR="008D51F7" w:rsidRDefault="008D51F7" w:rsidP="008D51F7">
      <w:pPr>
        <w:spacing w:after="0" w:line="240" w:lineRule="auto"/>
        <w:ind w:left="-142" w:firstLine="142"/>
        <w:jc w:val="right"/>
        <w:rPr>
          <w:rFonts w:ascii="Arial" w:hAnsi="Arial" w:cs="Arial"/>
          <w:sz w:val="24"/>
          <w:szCs w:val="24"/>
        </w:rPr>
      </w:pPr>
      <w:r>
        <w:rPr>
          <w:rFonts w:ascii="Arial" w:hAnsi="Arial" w:cs="Arial"/>
          <w:sz w:val="24"/>
          <w:szCs w:val="24"/>
        </w:rPr>
        <w:t xml:space="preserve"> к муниципальной подпрограмме 1</w:t>
      </w:r>
    </w:p>
    <w:p w:rsidR="008D51F7" w:rsidRDefault="008D51F7" w:rsidP="008D51F7">
      <w:pPr>
        <w:spacing w:after="0" w:line="240" w:lineRule="auto"/>
        <w:ind w:left="-142" w:firstLine="142"/>
        <w:jc w:val="right"/>
        <w:rPr>
          <w:rFonts w:ascii="Arial" w:hAnsi="Arial" w:cs="Arial"/>
          <w:sz w:val="24"/>
          <w:szCs w:val="24"/>
        </w:rPr>
      </w:pPr>
      <w:r>
        <w:rPr>
          <w:rFonts w:ascii="Arial" w:hAnsi="Arial" w:cs="Arial"/>
          <w:sz w:val="24"/>
          <w:szCs w:val="24"/>
        </w:rPr>
        <w:t xml:space="preserve">«Развитие имущественного комплекса»   </w:t>
      </w:r>
    </w:p>
    <w:p w:rsidR="008D51F7" w:rsidRDefault="008D51F7" w:rsidP="008D51F7">
      <w:pPr>
        <w:ind w:left="-142" w:firstLine="142"/>
        <w:jc w:val="center"/>
        <w:rPr>
          <w:rFonts w:ascii="Arial" w:hAnsi="Arial" w:cs="Arial"/>
          <w:b/>
          <w:sz w:val="24"/>
          <w:szCs w:val="24"/>
        </w:rPr>
      </w:pPr>
    </w:p>
    <w:p w:rsidR="008D51F7" w:rsidRDefault="008D51F7" w:rsidP="008D51F7">
      <w:pPr>
        <w:spacing w:before="120" w:line="240" w:lineRule="auto"/>
        <w:jc w:val="center"/>
        <w:rPr>
          <w:rFonts w:ascii="Arial" w:hAnsi="Arial" w:cs="Arial"/>
          <w:b/>
          <w:sz w:val="24"/>
          <w:szCs w:val="24"/>
        </w:rPr>
      </w:pPr>
      <w:r>
        <w:rPr>
          <w:rFonts w:ascii="Arial" w:hAnsi="Arial" w:cs="Arial"/>
          <w:b/>
          <w:sz w:val="24"/>
          <w:szCs w:val="24"/>
        </w:rPr>
        <w:t xml:space="preserve">Перечень мероприятий подпрограммы 1 «Развитие имущественного комплекса» </w:t>
      </w:r>
    </w:p>
    <w:p w:rsidR="008D51F7" w:rsidRDefault="008D51F7" w:rsidP="008D51F7">
      <w:pPr>
        <w:spacing w:after="0" w:line="240" w:lineRule="auto"/>
        <w:jc w:val="right"/>
        <w:rPr>
          <w:rFonts w:ascii="Arial" w:hAnsi="Arial" w:cs="Arial"/>
          <w:sz w:val="24"/>
          <w:szCs w:val="24"/>
        </w:rPr>
      </w:pPr>
      <w:bookmarkStart w:id="1" w:name="_Hlk520293435"/>
      <w:bookmarkStart w:id="2" w:name="_Hlk501964303"/>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
        <w:gridCol w:w="1900"/>
        <w:gridCol w:w="1522"/>
        <w:gridCol w:w="1175"/>
        <w:gridCol w:w="1701"/>
        <w:gridCol w:w="967"/>
        <w:gridCol w:w="915"/>
        <w:gridCol w:w="862"/>
        <w:gridCol w:w="862"/>
        <w:gridCol w:w="862"/>
        <w:gridCol w:w="862"/>
        <w:gridCol w:w="1480"/>
        <w:gridCol w:w="1746"/>
      </w:tblGrid>
      <w:tr w:rsidR="008D51F7" w:rsidTr="008D51F7">
        <w:trPr>
          <w:trHeight w:val="20"/>
        </w:trPr>
        <w:tc>
          <w:tcPr>
            <w:tcW w:w="131" w:type="pct"/>
            <w:vMerge w:val="restart"/>
            <w:tcBorders>
              <w:top w:val="single" w:sz="4" w:space="0" w:color="auto"/>
              <w:left w:val="single" w:sz="4" w:space="0" w:color="auto"/>
              <w:bottom w:val="single" w:sz="4" w:space="0" w:color="auto"/>
              <w:right w:val="single" w:sz="4" w:space="0" w:color="auto"/>
            </w:tcBorders>
            <w:vAlign w:val="center"/>
            <w:hideMark/>
          </w:tcPr>
          <w:bookmarkEnd w:id="1"/>
          <w:bookmarkEnd w:id="2"/>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450"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33" w:type="pct"/>
            <w:vMerge w:val="restart"/>
            <w:tcBorders>
              <w:top w:val="single" w:sz="4" w:space="0" w:color="auto"/>
              <w:left w:val="single" w:sz="4" w:space="0" w:color="auto"/>
              <w:bottom w:val="single" w:sz="4" w:space="0" w:color="auto"/>
              <w:right w:val="single" w:sz="4" w:space="0" w:color="auto"/>
            </w:tcBorders>
            <w:vAlign w:val="center"/>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8D51F7" w:rsidRDefault="008D51F7">
            <w:pPr>
              <w:spacing w:after="0" w:line="240" w:lineRule="auto"/>
              <w:ind w:left="-57" w:right="-57"/>
              <w:jc w:val="center"/>
              <w:rPr>
                <w:rFonts w:ascii="Arial" w:hAnsi="Arial" w:cs="Arial"/>
                <w:color w:val="000000"/>
                <w:sz w:val="24"/>
                <w:szCs w:val="24"/>
              </w:rPr>
            </w:pPr>
          </w:p>
        </w:tc>
        <w:tc>
          <w:tcPr>
            <w:tcW w:w="467"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917" w:type="pct"/>
            <w:gridSpan w:val="5"/>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585"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2020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2021</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2022</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31"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w:t>
            </w:r>
          </w:p>
        </w:tc>
        <w:tc>
          <w:tcPr>
            <w:tcW w:w="450"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233"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467"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421"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6</w:t>
            </w:r>
          </w:p>
        </w:tc>
        <w:tc>
          <w:tcPr>
            <w:tcW w:w="421"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7</w:t>
            </w:r>
          </w:p>
        </w:tc>
        <w:tc>
          <w:tcPr>
            <w:tcW w:w="374"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w:t>
            </w:r>
          </w:p>
        </w:tc>
        <w:tc>
          <w:tcPr>
            <w:tcW w:w="374"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9</w:t>
            </w:r>
          </w:p>
        </w:tc>
        <w:tc>
          <w:tcPr>
            <w:tcW w:w="374"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w:t>
            </w: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11</w:t>
            </w:r>
          </w:p>
        </w:tc>
        <w:tc>
          <w:tcPr>
            <w:tcW w:w="421"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w:t>
            </w:r>
          </w:p>
        </w:tc>
        <w:tc>
          <w:tcPr>
            <w:tcW w:w="58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w:t>
            </w:r>
          </w:p>
        </w:tc>
      </w:tr>
      <w:tr w:rsidR="008D51F7" w:rsidTr="008D51F7">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57" w:right="-57"/>
              <w:jc w:val="right"/>
              <w:rPr>
                <w:rFonts w:ascii="Arial" w:hAnsi="Arial" w:cs="Arial"/>
                <w:sz w:val="24"/>
                <w:szCs w:val="24"/>
              </w:rPr>
            </w:pPr>
            <w:r>
              <w:rPr>
                <w:rFonts w:ascii="Arial" w:hAnsi="Arial" w:cs="Arial"/>
                <w:sz w:val="24"/>
                <w:szCs w:val="24"/>
              </w:rPr>
              <w:t>1.</w:t>
            </w:r>
          </w:p>
        </w:tc>
        <w:tc>
          <w:tcPr>
            <w:tcW w:w="450"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jc w:val="both"/>
              <w:rPr>
                <w:rFonts w:ascii="Arial" w:hAnsi="Arial" w:cs="Arial"/>
                <w:sz w:val="24"/>
                <w:szCs w:val="24"/>
              </w:rPr>
            </w:pPr>
            <w:r>
              <w:rPr>
                <w:rFonts w:ascii="Arial" w:hAnsi="Arial" w:cs="Arial"/>
                <w:sz w:val="24"/>
                <w:szCs w:val="24"/>
              </w:rPr>
              <w:t>Основное мероприятие 02. Управление имуществом, находящимся в  муниципальной собственности, и  выполнение кадастровых работ</w:t>
            </w:r>
          </w:p>
          <w:p w:rsidR="008D51F7" w:rsidRDefault="008D51F7">
            <w:pPr>
              <w:spacing w:after="0" w:line="240" w:lineRule="auto"/>
              <w:jc w:val="both"/>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line="240" w:lineRule="auto"/>
              <w:ind w:left="-57" w:right="-57"/>
              <w:jc w:val="center"/>
              <w:rPr>
                <w:rFonts w:ascii="Arial" w:hAnsi="Arial" w:cs="Arial"/>
                <w:iCs/>
                <w:color w:val="000000"/>
                <w:sz w:val="24"/>
                <w:szCs w:val="24"/>
              </w:rPr>
            </w:pPr>
            <w:r>
              <w:rPr>
                <w:rFonts w:ascii="Arial" w:hAnsi="Arial" w:cs="Arial"/>
                <w:color w:val="000000"/>
                <w:sz w:val="24"/>
                <w:szCs w:val="24"/>
              </w:rPr>
              <w:t>31.12.2024</w:t>
            </w:r>
          </w:p>
        </w:tc>
        <w:tc>
          <w:tcPr>
            <w:tcW w:w="467"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85" w:type="pct"/>
            <w:vMerge w:val="restart"/>
            <w:tcBorders>
              <w:top w:val="single" w:sz="4" w:space="0" w:color="auto"/>
              <w:left w:val="single" w:sz="4" w:space="0" w:color="auto"/>
              <w:bottom w:val="single" w:sz="4" w:space="0" w:color="auto"/>
              <w:right w:val="single" w:sz="4" w:space="0" w:color="auto"/>
            </w:tcBorders>
          </w:tcPr>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Осуществление оплаты за наем жилого помещения.</w:t>
            </w:r>
          </w:p>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lastRenderedPageBreak/>
              <w:t>Получение рыночной стоимости объекта оценки, а так же расчет арендной платы</w:t>
            </w:r>
          </w:p>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Формирование фонда капитального ремонта</w:t>
            </w:r>
          </w:p>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Вовлечение в налоговый оборот объектов недвижимого имущества</w:t>
            </w:r>
          </w:p>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p>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iCs/>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457744,96</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114144,76</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85900,05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85900,05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85" w:right="-199" w:hanging="142"/>
              <w:rPr>
                <w:rFonts w:ascii="Arial" w:hAnsi="Arial" w:cs="Arial"/>
                <w:sz w:val="24"/>
                <w:szCs w:val="24"/>
              </w:rPr>
            </w:pPr>
            <w:r>
              <w:rPr>
                <w:rFonts w:ascii="Arial" w:hAnsi="Arial" w:cs="Arial"/>
                <w:sz w:val="24"/>
                <w:szCs w:val="24"/>
                <w:lang w:val="en-US"/>
              </w:rPr>
              <w:t xml:space="preserve"> </w:t>
            </w:r>
            <w:r>
              <w:rPr>
                <w:rFonts w:ascii="Arial" w:hAnsi="Arial" w:cs="Arial"/>
                <w:sz w:val="24"/>
                <w:szCs w:val="24"/>
              </w:rPr>
              <w:t>85900,05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85900,05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eastAsia="Calibri" w:hAnsi="Arial" w:cs="Arial"/>
                <w:sz w:val="24"/>
                <w:szCs w:val="24"/>
              </w:rPr>
            </w:pPr>
            <w:r>
              <w:rPr>
                <w:rFonts w:ascii="Arial" w:eastAsia="Calibri"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iCs/>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457 744,96</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114 144,76</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57" w:right="-57"/>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450"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color w:val="000000"/>
                <w:sz w:val="24"/>
                <w:szCs w:val="24"/>
              </w:rPr>
            </w:pPr>
            <w:r>
              <w:rPr>
                <w:rFonts w:ascii="Arial" w:hAnsi="Arial" w:cs="Arial"/>
                <w:color w:val="000000"/>
                <w:sz w:val="24"/>
                <w:szCs w:val="24"/>
              </w:rPr>
              <w:t xml:space="preserve">2.1. Расходы, связанные с владением, пользованием и распоряжением имуществом, находящимся в муниципальной собственности </w:t>
            </w:r>
            <w:r>
              <w:rPr>
                <w:rFonts w:ascii="Arial" w:hAnsi="Arial" w:cs="Arial"/>
                <w:color w:val="000000"/>
                <w:sz w:val="24"/>
                <w:szCs w:val="24"/>
              </w:rPr>
              <w:lastRenderedPageBreak/>
              <w:t xml:space="preserve">городского округа </w:t>
            </w: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467"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85"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Получение рыночной стоимости объекта оценки, а так же расчет </w:t>
            </w:r>
            <w:r>
              <w:rPr>
                <w:rFonts w:ascii="Arial" w:hAnsi="Arial" w:cs="Arial"/>
                <w:color w:val="000000"/>
                <w:sz w:val="24"/>
                <w:szCs w:val="24"/>
              </w:rPr>
              <w:lastRenderedPageBreak/>
              <w:t>арендной платы</w:t>
            </w:r>
          </w:p>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Осуществление оплаты за наем жилого помещения.</w:t>
            </w:r>
          </w:p>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18 138,</w:t>
            </w:r>
            <w:r>
              <w:rPr>
                <w:rFonts w:ascii="Arial" w:hAnsi="Arial" w:cs="Arial"/>
                <w:sz w:val="24"/>
                <w:szCs w:val="24"/>
                <w:lang w:val="en-US"/>
              </w:rPr>
              <w:t>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117 244,96</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sz w:val="24"/>
                <w:szCs w:val="24"/>
              </w:rPr>
              <w:t>44 444,76</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ind w:left="-57" w:right="-57"/>
              <w:rPr>
                <w:rFonts w:ascii="Arial" w:hAnsi="Arial" w:cs="Arial"/>
                <w:sz w:val="24"/>
                <w:szCs w:val="24"/>
              </w:rPr>
            </w:pPr>
            <w:r>
              <w:rPr>
                <w:rFonts w:ascii="Arial" w:hAnsi="Arial" w:cs="Arial"/>
                <w:sz w:val="24"/>
                <w:szCs w:val="24"/>
              </w:rPr>
              <w:t>Итого</w:t>
            </w:r>
          </w:p>
          <w:p w:rsidR="008D51F7" w:rsidRDefault="008D51F7">
            <w:pPr>
              <w:spacing w:after="0" w:line="240" w:lineRule="auto"/>
              <w:ind w:left="-57" w:right="-57"/>
              <w:rPr>
                <w:rFonts w:ascii="Arial" w:hAnsi="Arial" w:cs="Arial"/>
                <w:sz w:val="24"/>
                <w:szCs w:val="24"/>
              </w:rPr>
            </w:pPr>
          </w:p>
          <w:p w:rsidR="008D51F7" w:rsidRDefault="008D51F7">
            <w:pPr>
              <w:spacing w:after="0" w:line="240" w:lineRule="auto"/>
              <w:ind w:left="-57" w:right="-57"/>
              <w:rPr>
                <w:rFonts w:ascii="Arial" w:hAnsi="Arial" w:cs="Arial"/>
                <w:sz w:val="24"/>
                <w:szCs w:val="24"/>
              </w:rPr>
            </w:pPr>
          </w:p>
          <w:p w:rsidR="008D51F7" w:rsidRDefault="008D51F7">
            <w:pPr>
              <w:spacing w:after="0" w:line="240" w:lineRule="auto"/>
              <w:ind w:left="-57" w:right="-57"/>
              <w:rPr>
                <w:rFonts w:ascii="Arial" w:hAnsi="Arial" w:cs="Arial"/>
                <w:sz w:val="24"/>
                <w:szCs w:val="24"/>
              </w:rPr>
            </w:pPr>
          </w:p>
          <w:p w:rsidR="008D51F7" w:rsidRDefault="008D51F7">
            <w:pPr>
              <w:spacing w:after="0" w:line="240" w:lineRule="auto"/>
              <w:ind w:left="-57" w:right="-57"/>
              <w:rPr>
                <w:rFonts w:ascii="Arial" w:hAnsi="Arial" w:cs="Arial"/>
                <w:sz w:val="24"/>
                <w:szCs w:val="24"/>
              </w:rPr>
            </w:pPr>
          </w:p>
          <w:p w:rsidR="008D51F7" w:rsidRDefault="008D51F7">
            <w:pPr>
              <w:spacing w:after="0" w:line="240" w:lineRule="auto"/>
              <w:ind w:left="-57" w:right="-57"/>
              <w:rPr>
                <w:rFonts w:ascii="Arial" w:hAnsi="Arial" w:cs="Arial"/>
                <w:sz w:val="24"/>
                <w:szCs w:val="24"/>
              </w:rPr>
            </w:pPr>
          </w:p>
          <w:p w:rsidR="008D51F7" w:rsidRDefault="008D51F7">
            <w:pPr>
              <w:spacing w:after="0" w:line="240" w:lineRule="auto"/>
              <w:ind w:left="-57" w:right="-57"/>
              <w:rPr>
                <w:rFonts w:ascii="Arial" w:hAnsi="Arial" w:cs="Arial"/>
                <w:sz w:val="24"/>
                <w:szCs w:val="24"/>
              </w:rPr>
            </w:pPr>
          </w:p>
          <w:p w:rsidR="008D51F7" w:rsidRDefault="008D51F7">
            <w:pPr>
              <w:spacing w:after="0" w:line="240" w:lineRule="auto"/>
              <w:ind w:left="-57" w:right="-57"/>
              <w:rPr>
                <w:rFonts w:ascii="Arial" w:hAnsi="Arial" w:cs="Arial"/>
                <w:sz w:val="24"/>
                <w:szCs w:val="24"/>
              </w:rPr>
            </w:pPr>
          </w:p>
          <w:p w:rsidR="008D51F7" w:rsidRDefault="008D51F7">
            <w:pPr>
              <w:spacing w:after="0" w:line="240" w:lineRule="auto"/>
              <w:ind w:left="-57"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18 138,</w:t>
            </w:r>
            <w:r>
              <w:rPr>
                <w:rFonts w:ascii="Arial" w:hAnsi="Arial" w:cs="Arial"/>
                <w:sz w:val="24"/>
                <w:szCs w:val="24"/>
                <w:lang w:val="en-US"/>
              </w:rPr>
              <w:t>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 xml:space="preserve">117 </w:t>
            </w:r>
            <w:r>
              <w:rPr>
                <w:rFonts w:ascii="Arial" w:hAnsi="Arial" w:cs="Arial"/>
                <w:sz w:val="24"/>
                <w:szCs w:val="24"/>
              </w:rPr>
              <w:lastRenderedPageBreak/>
              <w:t>244,96</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sz w:val="24"/>
                <w:szCs w:val="24"/>
              </w:rPr>
              <w:lastRenderedPageBreak/>
              <w:t xml:space="preserve">44 </w:t>
            </w:r>
            <w:r>
              <w:rPr>
                <w:rFonts w:ascii="Arial" w:hAnsi="Arial" w:cs="Arial"/>
                <w:sz w:val="24"/>
                <w:szCs w:val="24"/>
              </w:rPr>
              <w:lastRenderedPageBreak/>
              <w:t>444,76</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sz w:val="24"/>
                <w:szCs w:val="24"/>
              </w:rPr>
              <w:lastRenderedPageBreak/>
              <w:t>18 </w:t>
            </w:r>
            <w:r>
              <w:rPr>
                <w:rFonts w:ascii="Arial" w:hAnsi="Arial" w:cs="Arial"/>
                <w:sz w:val="24"/>
                <w:szCs w:val="24"/>
                <w:lang w:val="en-US"/>
              </w:rPr>
              <w:t>2</w:t>
            </w:r>
            <w:r>
              <w:rPr>
                <w:rFonts w:ascii="Arial" w:hAnsi="Arial" w:cs="Arial"/>
                <w:sz w:val="24"/>
                <w:szCs w:val="24"/>
              </w:rPr>
              <w:t>00,</w:t>
            </w:r>
            <w:r>
              <w:rPr>
                <w:rFonts w:ascii="Arial" w:hAnsi="Arial" w:cs="Arial"/>
                <w:sz w:val="24"/>
                <w:szCs w:val="24"/>
              </w:rPr>
              <w:lastRenderedPageBreak/>
              <w:t>0</w:t>
            </w:r>
            <w:r>
              <w:rPr>
                <w:rFonts w:ascii="Arial" w:hAnsi="Arial" w:cs="Arial"/>
                <w:sz w:val="24"/>
                <w:szCs w:val="24"/>
                <w:lang w:val="en-US"/>
              </w:rPr>
              <w:t>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sz w:val="24"/>
                <w:szCs w:val="24"/>
              </w:rPr>
              <w:lastRenderedPageBreak/>
              <w:t>18 </w:t>
            </w:r>
            <w:r>
              <w:rPr>
                <w:rFonts w:ascii="Arial" w:hAnsi="Arial" w:cs="Arial"/>
                <w:sz w:val="24"/>
                <w:szCs w:val="24"/>
                <w:lang w:val="en-US"/>
              </w:rPr>
              <w:t>2</w:t>
            </w:r>
            <w:r>
              <w:rPr>
                <w:rFonts w:ascii="Arial" w:hAnsi="Arial" w:cs="Arial"/>
                <w:sz w:val="24"/>
                <w:szCs w:val="24"/>
              </w:rPr>
              <w:t>00,</w:t>
            </w:r>
            <w:r>
              <w:rPr>
                <w:rFonts w:ascii="Arial" w:hAnsi="Arial" w:cs="Arial"/>
                <w:sz w:val="24"/>
                <w:szCs w:val="24"/>
              </w:rPr>
              <w:lastRenderedPageBreak/>
              <w:t>0</w:t>
            </w:r>
            <w:r>
              <w:rPr>
                <w:rFonts w:ascii="Arial" w:hAnsi="Arial" w:cs="Arial"/>
                <w:sz w:val="24"/>
                <w:szCs w:val="24"/>
                <w:lang w:val="en-US"/>
              </w:rPr>
              <w:t>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sz w:val="24"/>
                <w:szCs w:val="24"/>
              </w:rPr>
              <w:lastRenderedPageBreak/>
              <w:t>18 </w:t>
            </w:r>
            <w:r>
              <w:rPr>
                <w:rFonts w:ascii="Arial" w:hAnsi="Arial" w:cs="Arial"/>
                <w:sz w:val="24"/>
                <w:szCs w:val="24"/>
                <w:lang w:val="en-US"/>
              </w:rPr>
              <w:t>2</w:t>
            </w:r>
            <w:r>
              <w:rPr>
                <w:rFonts w:ascii="Arial" w:hAnsi="Arial" w:cs="Arial"/>
                <w:sz w:val="24"/>
                <w:szCs w:val="24"/>
              </w:rPr>
              <w:t>00,</w:t>
            </w:r>
            <w:r>
              <w:rPr>
                <w:rFonts w:ascii="Arial" w:hAnsi="Arial" w:cs="Arial"/>
                <w:sz w:val="24"/>
                <w:szCs w:val="24"/>
              </w:rPr>
              <w:lastRenderedPageBreak/>
              <w:t>0</w:t>
            </w:r>
            <w:r>
              <w:rPr>
                <w:rFonts w:ascii="Arial" w:hAnsi="Arial" w:cs="Arial"/>
                <w:sz w:val="24"/>
                <w:szCs w:val="24"/>
                <w:lang w:val="en-US"/>
              </w:rPr>
              <w:t>5</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sz w:val="24"/>
                <w:szCs w:val="24"/>
              </w:rPr>
              <w:lastRenderedPageBreak/>
              <w:t>18 </w:t>
            </w:r>
            <w:r>
              <w:rPr>
                <w:rFonts w:ascii="Arial" w:hAnsi="Arial" w:cs="Arial"/>
                <w:sz w:val="24"/>
                <w:szCs w:val="24"/>
                <w:lang w:val="en-US"/>
              </w:rPr>
              <w:t>2</w:t>
            </w:r>
            <w:r>
              <w:rPr>
                <w:rFonts w:ascii="Arial" w:hAnsi="Arial" w:cs="Arial"/>
                <w:sz w:val="24"/>
                <w:szCs w:val="24"/>
              </w:rPr>
              <w:t>00,</w:t>
            </w:r>
            <w:r>
              <w:rPr>
                <w:rFonts w:ascii="Arial" w:hAnsi="Arial" w:cs="Arial"/>
                <w:sz w:val="24"/>
                <w:szCs w:val="24"/>
              </w:rPr>
              <w:lastRenderedPageBreak/>
              <w:t>0</w:t>
            </w:r>
            <w:r>
              <w:rPr>
                <w:rFonts w:ascii="Arial" w:hAnsi="Arial" w:cs="Arial"/>
                <w:sz w:val="24"/>
                <w:szCs w:val="24"/>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278" w:right="-57"/>
              <w:jc w:val="right"/>
              <w:rPr>
                <w:rFonts w:ascii="Arial" w:hAnsi="Arial" w:cs="Arial"/>
                <w:sz w:val="24"/>
                <w:szCs w:val="24"/>
              </w:rPr>
            </w:pPr>
            <w:r>
              <w:rPr>
                <w:rFonts w:ascii="Arial" w:hAnsi="Arial" w:cs="Arial"/>
                <w:sz w:val="24"/>
                <w:szCs w:val="24"/>
              </w:rPr>
              <w:lastRenderedPageBreak/>
              <w:t>1.2</w:t>
            </w:r>
          </w:p>
        </w:tc>
        <w:tc>
          <w:tcPr>
            <w:tcW w:w="450"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color w:val="000000"/>
                <w:sz w:val="24"/>
                <w:szCs w:val="24"/>
              </w:rPr>
            </w:pPr>
            <w:r>
              <w:rPr>
                <w:rFonts w:ascii="Arial" w:hAnsi="Arial" w:cs="Arial"/>
                <w:color w:val="000000"/>
                <w:sz w:val="24"/>
                <w:szCs w:val="24"/>
              </w:rPr>
              <w:t xml:space="preserve">2.1.1. Владение, пользование и распоряжение имуществом, находящимся в муниципальной собственности городского округа </w:t>
            </w: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85"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рыночной стоимости объекта оценки, а так же расчет арендной платы</w:t>
            </w:r>
          </w:p>
          <w:p w:rsidR="008D51F7" w:rsidRDefault="008D51F7">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color w:val="000000"/>
                <w:sz w:val="24"/>
                <w:szCs w:val="24"/>
              </w:rPr>
              <w:t xml:space="preserve">14 </w:t>
            </w:r>
            <w:r>
              <w:rPr>
                <w:rFonts w:ascii="Arial" w:hAnsi="Arial" w:cs="Arial"/>
                <w:color w:val="000000"/>
                <w:sz w:val="24"/>
                <w:szCs w:val="24"/>
                <w:lang w:val="en-US"/>
              </w:rPr>
              <w:t>413</w:t>
            </w:r>
            <w:r>
              <w:rPr>
                <w:rFonts w:ascii="Arial" w:hAnsi="Arial" w:cs="Arial"/>
                <w:color w:val="000000"/>
                <w:sz w:val="24"/>
                <w:szCs w:val="24"/>
              </w:rPr>
              <w:t>,00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76 392,00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15 672,00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ind w:left="-57" w:right="-57"/>
              <w:rPr>
                <w:rFonts w:ascii="Arial" w:hAnsi="Arial" w:cs="Arial"/>
                <w:sz w:val="24"/>
                <w:szCs w:val="24"/>
              </w:rPr>
            </w:pPr>
            <w:r>
              <w:rPr>
                <w:rFonts w:ascii="Arial" w:hAnsi="Arial" w:cs="Arial"/>
                <w:sz w:val="24"/>
                <w:szCs w:val="24"/>
              </w:rPr>
              <w:t>Итого</w:t>
            </w:r>
          </w:p>
          <w:p w:rsidR="008D51F7" w:rsidRDefault="008D51F7">
            <w:pPr>
              <w:spacing w:after="0" w:line="240" w:lineRule="auto"/>
              <w:ind w:left="-57"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color w:val="000000"/>
                <w:sz w:val="24"/>
                <w:szCs w:val="24"/>
              </w:rPr>
              <w:t xml:space="preserve">14 </w:t>
            </w:r>
            <w:r>
              <w:rPr>
                <w:rFonts w:ascii="Arial" w:hAnsi="Arial" w:cs="Arial"/>
                <w:color w:val="000000"/>
                <w:sz w:val="24"/>
                <w:szCs w:val="24"/>
                <w:lang w:val="en-US"/>
              </w:rPr>
              <w:t>413</w:t>
            </w:r>
            <w:r>
              <w:rPr>
                <w:rFonts w:ascii="Arial" w:hAnsi="Arial" w:cs="Arial"/>
                <w:color w:val="000000"/>
                <w:sz w:val="24"/>
                <w:szCs w:val="24"/>
              </w:rPr>
              <w:t>,00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76 392,00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15 672,00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278" w:right="-57"/>
              <w:jc w:val="right"/>
              <w:rPr>
                <w:rFonts w:ascii="Arial" w:hAnsi="Arial" w:cs="Arial"/>
                <w:sz w:val="24"/>
                <w:szCs w:val="24"/>
              </w:rPr>
            </w:pPr>
            <w:r>
              <w:rPr>
                <w:rFonts w:ascii="Arial" w:hAnsi="Arial" w:cs="Arial"/>
                <w:sz w:val="24"/>
                <w:szCs w:val="24"/>
              </w:rPr>
              <w:lastRenderedPageBreak/>
              <w:t>1.3</w:t>
            </w:r>
          </w:p>
        </w:tc>
        <w:tc>
          <w:tcPr>
            <w:tcW w:w="450"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color w:val="000000"/>
                <w:sz w:val="24"/>
                <w:szCs w:val="24"/>
              </w:rPr>
            </w:pPr>
            <w:r>
              <w:rPr>
                <w:rFonts w:ascii="Arial" w:hAnsi="Arial" w:cs="Arial"/>
                <w:color w:val="000000"/>
                <w:sz w:val="24"/>
                <w:szCs w:val="24"/>
              </w:rPr>
              <w:t>2.1.2. Оплата услуг за начисление взимание и учет платы за наем муниципального жилищного фонда</w:t>
            </w: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85"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ind w:left="-57" w:right="-57"/>
              <w:jc w:val="both"/>
              <w:rPr>
                <w:rFonts w:ascii="Arial" w:hAnsi="Arial" w:cs="Arial"/>
                <w:sz w:val="24"/>
                <w:szCs w:val="24"/>
              </w:rPr>
            </w:pPr>
            <w:r>
              <w:rPr>
                <w:rFonts w:ascii="Arial" w:hAnsi="Arial" w:cs="Arial"/>
                <w:sz w:val="24"/>
                <w:szCs w:val="24"/>
              </w:rPr>
              <w:t>Осуществление оплаты за наем жилого помещения.</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lang w:val="en-US"/>
              </w:rPr>
              <w:t>300</w:t>
            </w:r>
            <w:r>
              <w:rPr>
                <w:rFonts w:ascii="Arial" w:hAnsi="Arial" w:cs="Arial"/>
                <w:sz w:val="24"/>
                <w:szCs w:val="24"/>
              </w:rPr>
              <w:t>,00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6100,00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lang w:val="en-US"/>
              </w:rPr>
              <w:t>300</w:t>
            </w:r>
            <w:r>
              <w:rPr>
                <w:rFonts w:ascii="Arial" w:hAnsi="Arial" w:cs="Arial"/>
                <w:sz w:val="24"/>
                <w:szCs w:val="24"/>
              </w:rPr>
              <w:t>,00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6 100,00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r w:rsidR="008D51F7" w:rsidTr="008D51F7">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57" w:right="-69"/>
              <w:jc w:val="right"/>
              <w:rPr>
                <w:rFonts w:ascii="Arial" w:hAnsi="Arial" w:cs="Arial"/>
                <w:sz w:val="24"/>
                <w:szCs w:val="24"/>
              </w:rPr>
            </w:pPr>
            <w:r>
              <w:rPr>
                <w:rFonts w:ascii="Arial" w:hAnsi="Arial" w:cs="Arial"/>
                <w:sz w:val="24"/>
                <w:szCs w:val="24"/>
              </w:rPr>
              <w:t>1.4</w:t>
            </w:r>
          </w:p>
        </w:tc>
        <w:tc>
          <w:tcPr>
            <w:tcW w:w="450"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jc w:val="both"/>
              <w:rPr>
                <w:rFonts w:ascii="Arial" w:hAnsi="Arial" w:cs="Arial"/>
                <w:color w:val="000000"/>
                <w:sz w:val="24"/>
                <w:szCs w:val="24"/>
              </w:rPr>
            </w:pPr>
            <w:r>
              <w:rPr>
                <w:rFonts w:ascii="Arial" w:hAnsi="Arial" w:cs="Arial"/>
                <w:color w:val="000000"/>
                <w:sz w:val="24"/>
                <w:szCs w:val="24"/>
              </w:rPr>
              <w:t>2.1.3. Мероприятия по землеустройству и землепользованию</w:t>
            </w:r>
          </w:p>
          <w:p w:rsidR="008D51F7" w:rsidRDefault="008D51F7">
            <w:pPr>
              <w:spacing w:after="0" w:line="240" w:lineRule="auto"/>
              <w:jc w:val="both"/>
              <w:rPr>
                <w:rFonts w:ascii="Arial" w:hAnsi="Arial" w:cs="Arial"/>
                <w:color w:val="000000"/>
                <w:sz w:val="24"/>
                <w:szCs w:val="24"/>
              </w:rPr>
            </w:pPr>
          </w:p>
          <w:p w:rsidR="008D51F7" w:rsidRDefault="008D51F7">
            <w:pPr>
              <w:spacing w:after="0" w:line="240" w:lineRule="auto"/>
              <w:jc w:val="both"/>
              <w:rPr>
                <w:rFonts w:ascii="Arial" w:hAnsi="Arial" w:cs="Arial"/>
                <w:color w:val="000000"/>
                <w:sz w:val="24"/>
                <w:szCs w:val="24"/>
              </w:rPr>
            </w:pPr>
          </w:p>
          <w:p w:rsidR="008D51F7" w:rsidRDefault="008D51F7">
            <w:pPr>
              <w:spacing w:after="0" w:line="240" w:lineRule="auto"/>
              <w:jc w:val="both"/>
              <w:rPr>
                <w:rFonts w:ascii="Arial" w:hAnsi="Arial" w:cs="Arial"/>
                <w:color w:val="000000"/>
                <w:sz w:val="24"/>
                <w:szCs w:val="24"/>
              </w:rPr>
            </w:pPr>
          </w:p>
          <w:p w:rsidR="008D51F7" w:rsidRDefault="008D51F7">
            <w:pPr>
              <w:spacing w:after="0" w:line="240" w:lineRule="auto"/>
              <w:jc w:val="both"/>
              <w:rPr>
                <w:rFonts w:ascii="Arial" w:hAnsi="Arial" w:cs="Arial"/>
                <w:color w:val="000000"/>
                <w:sz w:val="24"/>
                <w:szCs w:val="24"/>
              </w:rPr>
            </w:pPr>
          </w:p>
          <w:p w:rsidR="008D51F7" w:rsidRDefault="008D51F7">
            <w:pPr>
              <w:spacing w:after="0" w:line="240" w:lineRule="auto"/>
              <w:jc w:val="both"/>
              <w:rPr>
                <w:rFonts w:ascii="Arial" w:hAnsi="Arial" w:cs="Arial"/>
                <w:color w:val="000000"/>
                <w:sz w:val="24"/>
                <w:szCs w:val="24"/>
              </w:rPr>
            </w:pPr>
          </w:p>
          <w:p w:rsidR="008D51F7" w:rsidRDefault="008D51F7">
            <w:pPr>
              <w:spacing w:after="0" w:line="240" w:lineRule="auto"/>
              <w:jc w:val="both"/>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2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85"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both"/>
              <w:rPr>
                <w:rFonts w:ascii="Arial" w:hAnsi="Arial" w:cs="Arial"/>
                <w:sz w:val="24"/>
                <w:szCs w:val="24"/>
              </w:rPr>
            </w:pPr>
            <w:r>
              <w:rPr>
                <w:rFonts w:ascii="Arial" w:hAnsi="Arial" w:cs="Arial"/>
                <w:sz w:val="24"/>
                <w:szCs w:val="24"/>
              </w:rPr>
              <w:t>Получение выписок ЕГРН с указанным правом собственности на объекты</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r w:rsidR="008D51F7" w:rsidTr="008D51F7">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57" w:right="-57"/>
              <w:jc w:val="center"/>
              <w:rPr>
                <w:rFonts w:ascii="Arial" w:hAnsi="Arial" w:cs="Arial"/>
                <w:sz w:val="24"/>
                <w:szCs w:val="24"/>
              </w:rPr>
            </w:pPr>
            <w:r>
              <w:rPr>
                <w:rFonts w:ascii="Arial" w:hAnsi="Arial" w:cs="Arial"/>
                <w:sz w:val="24"/>
                <w:szCs w:val="24"/>
              </w:rPr>
              <w:t>1.5</w:t>
            </w:r>
          </w:p>
        </w:tc>
        <w:tc>
          <w:tcPr>
            <w:tcW w:w="450"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jc w:val="both"/>
              <w:rPr>
                <w:rFonts w:ascii="Arial" w:hAnsi="Arial" w:cs="Arial"/>
                <w:color w:val="000000"/>
                <w:sz w:val="24"/>
                <w:szCs w:val="24"/>
              </w:rPr>
            </w:pPr>
            <w:r>
              <w:rPr>
                <w:rFonts w:ascii="Arial" w:hAnsi="Arial" w:cs="Arial"/>
                <w:color w:val="000000"/>
                <w:sz w:val="24"/>
                <w:szCs w:val="24"/>
              </w:rPr>
              <w:t>2.1.4. Создание условий для беспрепятственного доступа инвалидов и других маломобильных групп населения в многоквартирн</w:t>
            </w:r>
            <w:r>
              <w:rPr>
                <w:rFonts w:ascii="Arial" w:hAnsi="Arial" w:cs="Arial"/>
                <w:color w:val="000000"/>
                <w:sz w:val="24"/>
                <w:szCs w:val="24"/>
              </w:rPr>
              <w:lastRenderedPageBreak/>
              <w:t>ых домах</w:t>
            </w:r>
          </w:p>
          <w:p w:rsidR="008D51F7" w:rsidRDefault="008D51F7">
            <w:pPr>
              <w:spacing w:after="0" w:line="240" w:lineRule="auto"/>
              <w:jc w:val="both"/>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 xml:space="preserve">Управление жилищно-коммунального хозяйства администрации городского округа Люберцы </w:t>
            </w:r>
            <w:r>
              <w:rPr>
                <w:rFonts w:ascii="Arial" w:hAnsi="Arial" w:cs="Arial"/>
                <w:sz w:val="24"/>
                <w:szCs w:val="24"/>
              </w:rPr>
              <w:lastRenderedPageBreak/>
              <w:t>Московской области</w:t>
            </w:r>
          </w:p>
        </w:tc>
        <w:tc>
          <w:tcPr>
            <w:tcW w:w="585"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both"/>
              <w:rPr>
                <w:rFonts w:ascii="Arial" w:hAnsi="Arial" w:cs="Arial"/>
                <w:color w:val="000000"/>
                <w:sz w:val="24"/>
                <w:szCs w:val="24"/>
              </w:rPr>
            </w:pPr>
            <w:r>
              <w:rPr>
                <w:rFonts w:ascii="Arial" w:hAnsi="Arial" w:cs="Arial"/>
                <w:color w:val="000000"/>
                <w:sz w:val="24"/>
                <w:szCs w:val="24"/>
              </w:rPr>
              <w:lastRenderedPageBreak/>
              <w:t>Предоставление субсидии управляющим компаниям</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4100,00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w:t>
            </w:r>
            <w:r>
              <w:rPr>
                <w:rFonts w:ascii="Arial" w:hAnsi="Arial" w:cs="Arial"/>
                <w:color w:val="000000"/>
                <w:sz w:val="24"/>
                <w:szCs w:val="24"/>
                <w:lang w:val="en-US"/>
              </w:rPr>
              <w:t xml:space="preserve"> 000</w:t>
            </w:r>
            <w:r>
              <w:rPr>
                <w:rFonts w:ascii="Arial" w:hAnsi="Arial" w:cs="Arial"/>
                <w:color w:val="000000"/>
                <w:sz w:val="24"/>
                <w:szCs w:val="24"/>
              </w:rPr>
              <w:t>,</w:t>
            </w:r>
            <w:r>
              <w:rPr>
                <w:rFonts w:ascii="Arial" w:hAnsi="Arial" w:cs="Arial"/>
                <w:color w:val="000000"/>
                <w:sz w:val="24"/>
                <w:szCs w:val="24"/>
                <w:lang w:val="en-US"/>
              </w:rPr>
              <w:t>25</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4 100,00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w:t>
            </w:r>
            <w:r>
              <w:rPr>
                <w:rFonts w:ascii="Arial" w:hAnsi="Arial" w:cs="Arial"/>
                <w:color w:val="000000"/>
                <w:sz w:val="24"/>
                <w:szCs w:val="24"/>
                <w:lang w:val="en-US"/>
              </w:rPr>
              <w:t xml:space="preserve"> 000</w:t>
            </w:r>
            <w:r>
              <w:rPr>
                <w:rFonts w:ascii="Arial" w:hAnsi="Arial" w:cs="Arial"/>
                <w:color w:val="000000"/>
                <w:sz w:val="24"/>
                <w:szCs w:val="24"/>
              </w:rPr>
              <w:t>,</w:t>
            </w:r>
            <w:r>
              <w:rPr>
                <w:rFonts w:ascii="Arial" w:hAnsi="Arial" w:cs="Arial"/>
                <w:color w:val="000000"/>
                <w:sz w:val="24"/>
                <w:szCs w:val="24"/>
                <w:lang w:val="en-US"/>
              </w:rPr>
              <w:t>25</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 xml:space="preserve">1 </w:t>
            </w:r>
            <w:r>
              <w:rPr>
                <w:rFonts w:ascii="Arial" w:hAnsi="Arial" w:cs="Arial"/>
                <w:color w:val="000000"/>
                <w:sz w:val="24"/>
                <w:szCs w:val="24"/>
              </w:rPr>
              <w:lastRenderedPageBreak/>
              <w:t>800,0</w:t>
            </w:r>
            <w:r>
              <w:rPr>
                <w:rFonts w:ascii="Arial" w:hAnsi="Arial" w:cs="Arial"/>
                <w:color w:val="000000"/>
                <w:sz w:val="24"/>
                <w:szCs w:val="24"/>
                <w:lang w:val="en-US"/>
              </w:rPr>
              <w:t>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lastRenderedPageBreak/>
              <w:t xml:space="preserve">1 </w:t>
            </w:r>
            <w:r>
              <w:rPr>
                <w:rFonts w:ascii="Arial" w:hAnsi="Arial" w:cs="Arial"/>
                <w:color w:val="000000"/>
                <w:sz w:val="24"/>
                <w:szCs w:val="24"/>
              </w:rPr>
              <w:lastRenderedPageBreak/>
              <w:t>800,</w:t>
            </w:r>
            <w:r>
              <w:rPr>
                <w:rFonts w:ascii="Arial" w:hAnsi="Arial" w:cs="Arial"/>
                <w:color w:val="000000"/>
                <w:sz w:val="24"/>
                <w:szCs w:val="24"/>
                <w:lang w:val="en-US"/>
              </w:rPr>
              <w:t>05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lastRenderedPageBreak/>
              <w:t xml:space="preserve">1 </w:t>
            </w:r>
            <w:r>
              <w:rPr>
                <w:rFonts w:ascii="Arial" w:hAnsi="Arial" w:cs="Arial"/>
                <w:color w:val="000000"/>
                <w:sz w:val="24"/>
                <w:szCs w:val="24"/>
              </w:rPr>
              <w:lastRenderedPageBreak/>
              <w:t>800,</w:t>
            </w:r>
            <w:r>
              <w:rPr>
                <w:rFonts w:ascii="Arial" w:hAnsi="Arial" w:cs="Arial"/>
                <w:color w:val="000000"/>
                <w:sz w:val="24"/>
                <w:szCs w:val="24"/>
                <w:lang w:val="en-US"/>
              </w:rPr>
              <w:t>05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lastRenderedPageBreak/>
              <w:t xml:space="preserve">1 </w:t>
            </w:r>
            <w:r>
              <w:rPr>
                <w:rFonts w:ascii="Arial" w:hAnsi="Arial" w:cs="Arial"/>
                <w:color w:val="000000"/>
                <w:sz w:val="24"/>
                <w:szCs w:val="24"/>
              </w:rPr>
              <w:lastRenderedPageBreak/>
              <w:t>800,</w:t>
            </w:r>
            <w:r>
              <w:rPr>
                <w:rFonts w:ascii="Arial" w:hAnsi="Arial" w:cs="Arial"/>
                <w:color w:val="000000"/>
                <w:sz w:val="24"/>
                <w:szCs w:val="24"/>
                <w:lang w:val="en-US"/>
              </w:rPr>
              <w:t>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lastRenderedPageBreak/>
              <w:t xml:space="preserve">1 </w:t>
            </w:r>
            <w:r>
              <w:rPr>
                <w:rFonts w:ascii="Arial" w:hAnsi="Arial" w:cs="Arial"/>
                <w:color w:val="000000"/>
                <w:sz w:val="24"/>
                <w:szCs w:val="24"/>
              </w:rPr>
              <w:lastRenderedPageBreak/>
              <w:t>800,</w:t>
            </w:r>
            <w:r>
              <w:rPr>
                <w:rFonts w:ascii="Arial" w:hAnsi="Arial" w:cs="Arial"/>
                <w:color w:val="000000"/>
                <w:sz w:val="24"/>
                <w:szCs w:val="24"/>
                <w:lang w:val="en-U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1.6</w:t>
            </w:r>
          </w:p>
        </w:tc>
        <w:tc>
          <w:tcPr>
            <w:tcW w:w="450"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color w:val="000000"/>
                <w:sz w:val="24"/>
                <w:szCs w:val="24"/>
              </w:rPr>
            </w:pPr>
            <w:r>
              <w:rPr>
                <w:rFonts w:ascii="Arial" w:hAnsi="Arial" w:cs="Arial"/>
                <w:color w:val="000000"/>
                <w:sz w:val="24"/>
                <w:szCs w:val="24"/>
              </w:rPr>
              <w:t>2.1.</w:t>
            </w:r>
            <w:r>
              <w:rPr>
                <w:rFonts w:ascii="Arial" w:hAnsi="Arial" w:cs="Arial"/>
                <w:sz w:val="24"/>
                <w:szCs w:val="24"/>
              </w:rPr>
              <w:t xml:space="preserve">5. Мероприятия по </w:t>
            </w:r>
            <w:proofErr w:type="spellStart"/>
            <w:r>
              <w:rPr>
                <w:rFonts w:ascii="Arial" w:hAnsi="Arial" w:cs="Arial"/>
                <w:sz w:val="24"/>
                <w:szCs w:val="24"/>
              </w:rPr>
              <w:t>энергоподключению</w:t>
            </w:r>
            <w:proofErr w:type="spellEnd"/>
            <w:r>
              <w:rPr>
                <w:rFonts w:ascii="Arial" w:hAnsi="Arial" w:cs="Arial"/>
                <w:sz w:val="24"/>
                <w:szCs w:val="24"/>
              </w:rPr>
              <w:t xml:space="preserve"> з/</w:t>
            </w:r>
            <w:proofErr w:type="gramStart"/>
            <w:r>
              <w:rPr>
                <w:rFonts w:ascii="Arial" w:hAnsi="Arial" w:cs="Arial"/>
                <w:sz w:val="24"/>
                <w:szCs w:val="24"/>
              </w:rPr>
              <w:t>у</w:t>
            </w:r>
            <w:proofErr w:type="gramEnd"/>
            <w:r>
              <w:rPr>
                <w:rFonts w:ascii="Arial" w:hAnsi="Arial" w:cs="Arial"/>
                <w:sz w:val="24"/>
                <w:szCs w:val="24"/>
              </w:rPr>
              <w:t xml:space="preserve"> для предоставления многодетным семьям</w:t>
            </w: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Pr>
                <w:rFonts w:ascii="Arial" w:hAnsi="Arial" w:cs="Arial"/>
                <w:color w:val="000000"/>
                <w:sz w:val="24"/>
                <w:szCs w:val="24"/>
              </w:rPr>
              <w:br/>
              <w:t xml:space="preserve">Администрация </w:t>
            </w: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w:t>
            </w:r>
          </w:p>
        </w:tc>
        <w:tc>
          <w:tcPr>
            <w:tcW w:w="585"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both"/>
              <w:rPr>
                <w:rFonts w:ascii="Arial" w:hAnsi="Arial" w:cs="Arial"/>
                <w:color w:val="000000"/>
                <w:sz w:val="24"/>
                <w:szCs w:val="24"/>
              </w:rPr>
            </w:pPr>
            <w:r>
              <w:rPr>
                <w:rFonts w:ascii="Arial" w:hAnsi="Arial" w:cs="Arial"/>
                <w:color w:val="000000"/>
                <w:sz w:val="24"/>
                <w:szCs w:val="24"/>
              </w:rPr>
              <w:t>Проведение процедуры Заключения договора Подписанный акт выполненных работ</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8 252,71</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8 252,71</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8 252,71</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8 252,71</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57" w:right="-57"/>
              <w:jc w:val="right"/>
              <w:rPr>
                <w:rFonts w:ascii="Arial" w:hAnsi="Arial" w:cs="Arial"/>
                <w:sz w:val="24"/>
                <w:szCs w:val="24"/>
              </w:rPr>
            </w:pPr>
            <w:r>
              <w:rPr>
                <w:rFonts w:ascii="Arial" w:hAnsi="Arial" w:cs="Arial"/>
                <w:sz w:val="24"/>
                <w:szCs w:val="24"/>
              </w:rPr>
              <w:t>1.7</w:t>
            </w:r>
          </w:p>
        </w:tc>
        <w:tc>
          <w:tcPr>
            <w:tcW w:w="450"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color w:val="000000"/>
                <w:sz w:val="24"/>
                <w:szCs w:val="24"/>
              </w:rPr>
            </w:pPr>
            <w:r>
              <w:rPr>
                <w:rFonts w:ascii="Arial" w:hAnsi="Arial" w:cs="Arial"/>
                <w:color w:val="000000"/>
                <w:sz w:val="24"/>
                <w:szCs w:val="24"/>
              </w:rPr>
              <w:t xml:space="preserve">2.1.6. Организация подъездных путей к з/у многодетных семей </w:t>
            </w:r>
            <w:proofErr w:type="gramStart"/>
            <w:r>
              <w:rPr>
                <w:rFonts w:ascii="Arial" w:hAnsi="Arial" w:cs="Arial"/>
                <w:color w:val="000000"/>
                <w:sz w:val="24"/>
                <w:szCs w:val="24"/>
              </w:rPr>
              <w:t>в</w:t>
            </w:r>
            <w:proofErr w:type="gramEnd"/>
            <w:r>
              <w:rPr>
                <w:rFonts w:ascii="Arial" w:hAnsi="Arial" w:cs="Arial"/>
                <w:color w:val="000000"/>
                <w:sz w:val="24"/>
                <w:szCs w:val="24"/>
              </w:rPr>
              <w:t xml:space="preserve"> с. Никитское</w:t>
            </w: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Администрация </w:t>
            </w:r>
            <w:proofErr w:type="spellStart"/>
            <w:r>
              <w:rPr>
                <w:rFonts w:ascii="Arial" w:hAnsi="Arial" w:cs="Arial"/>
                <w:color w:val="000000"/>
                <w:sz w:val="24"/>
                <w:szCs w:val="24"/>
              </w:rPr>
              <w:t>г.о</w:t>
            </w:r>
            <w:proofErr w:type="spellEnd"/>
            <w:r>
              <w:rPr>
                <w:rFonts w:ascii="Arial" w:hAnsi="Arial" w:cs="Arial"/>
                <w:color w:val="000000"/>
                <w:sz w:val="24"/>
                <w:szCs w:val="24"/>
              </w:rPr>
              <w:t>. Люберцы</w:t>
            </w:r>
          </w:p>
        </w:tc>
        <w:tc>
          <w:tcPr>
            <w:tcW w:w="585"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ind w:left="-57" w:right="-57"/>
              <w:jc w:val="both"/>
              <w:rPr>
                <w:rFonts w:ascii="Arial" w:hAnsi="Arial" w:cs="Arial"/>
                <w:color w:val="000000"/>
                <w:sz w:val="24"/>
                <w:szCs w:val="24"/>
              </w:rPr>
            </w:pPr>
          </w:p>
          <w:p w:rsidR="008D51F7" w:rsidRDefault="008D51F7">
            <w:pPr>
              <w:spacing w:after="0" w:line="240" w:lineRule="auto"/>
              <w:ind w:left="-57" w:right="-57"/>
              <w:jc w:val="both"/>
              <w:rPr>
                <w:rFonts w:ascii="Arial" w:hAnsi="Arial" w:cs="Arial"/>
                <w:color w:val="000000"/>
                <w:sz w:val="24"/>
                <w:szCs w:val="24"/>
              </w:rPr>
            </w:pPr>
            <w:r>
              <w:rPr>
                <w:rFonts w:ascii="Arial" w:hAnsi="Arial" w:cs="Arial"/>
                <w:color w:val="000000"/>
                <w:sz w:val="24"/>
                <w:szCs w:val="24"/>
              </w:rPr>
              <w:t>Проведение процедуры Заключения муниципального контракта Подписанный акт выполненных работ</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57" w:right="-57"/>
              <w:jc w:val="right"/>
              <w:rPr>
                <w:rFonts w:ascii="Arial" w:hAnsi="Arial" w:cs="Arial"/>
                <w:sz w:val="24"/>
                <w:szCs w:val="24"/>
              </w:rPr>
            </w:pPr>
            <w:r>
              <w:rPr>
                <w:rFonts w:ascii="Arial" w:hAnsi="Arial" w:cs="Arial"/>
                <w:sz w:val="24"/>
                <w:szCs w:val="24"/>
              </w:rPr>
              <w:t>1.6</w:t>
            </w:r>
          </w:p>
        </w:tc>
        <w:tc>
          <w:tcPr>
            <w:tcW w:w="450"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color w:val="000000"/>
                <w:sz w:val="24"/>
                <w:szCs w:val="24"/>
              </w:rPr>
            </w:pPr>
            <w:r>
              <w:rPr>
                <w:rFonts w:ascii="Arial" w:hAnsi="Arial" w:cs="Arial"/>
                <w:color w:val="000000"/>
                <w:sz w:val="24"/>
                <w:szCs w:val="24"/>
              </w:rPr>
              <w:t xml:space="preserve">2.2. Взносы на капитальный ремонт общего имущества многоквартирных домов    </w:t>
            </w: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w:t>
            </w:r>
            <w:r>
              <w:rPr>
                <w:rFonts w:ascii="Arial" w:hAnsi="Arial" w:cs="Arial"/>
                <w:color w:val="000000"/>
                <w:sz w:val="24"/>
                <w:szCs w:val="24"/>
              </w:rPr>
              <w:lastRenderedPageBreak/>
              <w:t>Московской области</w:t>
            </w:r>
          </w:p>
        </w:tc>
        <w:tc>
          <w:tcPr>
            <w:tcW w:w="585"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ind w:left="-57" w:right="-57"/>
              <w:jc w:val="both"/>
              <w:rPr>
                <w:rFonts w:ascii="Arial" w:hAnsi="Arial" w:cs="Arial"/>
                <w:sz w:val="24"/>
                <w:szCs w:val="24"/>
              </w:rPr>
            </w:pPr>
            <w:r>
              <w:rPr>
                <w:rFonts w:ascii="Arial" w:hAnsi="Arial" w:cs="Arial"/>
                <w:color w:val="000000"/>
                <w:sz w:val="24"/>
                <w:szCs w:val="24"/>
              </w:rPr>
              <w:lastRenderedPageBreak/>
              <w:t>Формирование фонда капитального ремонта</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Средства бюджета городского округа </w:t>
            </w:r>
            <w:r>
              <w:rPr>
                <w:rFonts w:ascii="Arial" w:hAnsi="Arial" w:cs="Arial"/>
                <w:color w:val="000000"/>
                <w:sz w:val="24"/>
                <w:szCs w:val="24"/>
              </w:rPr>
              <w:lastRenderedPageBreak/>
              <w:t>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61 840,00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338 500,00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61 840,00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338 500,00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r w:rsidR="008D51F7" w:rsidTr="008D51F7">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57" w:right="-57"/>
              <w:jc w:val="center"/>
              <w:rPr>
                <w:rFonts w:ascii="Arial" w:hAnsi="Arial" w:cs="Arial"/>
                <w:sz w:val="24"/>
                <w:szCs w:val="24"/>
              </w:rPr>
            </w:pPr>
            <w:r>
              <w:rPr>
                <w:rFonts w:ascii="Arial" w:hAnsi="Arial" w:cs="Arial"/>
                <w:sz w:val="24"/>
                <w:szCs w:val="24"/>
              </w:rPr>
              <w:t>1.7.</w:t>
            </w:r>
          </w:p>
        </w:tc>
        <w:tc>
          <w:tcPr>
            <w:tcW w:w="450"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color w:val="000000"/>
                <w:sz w:val="24"/>
                <w:szCs w:val="24"/>
              </w:rPr>
            </w:pPr>
            <w:r>
              <w:rPr>
                <w:rFonts w:ascii="Arial" w:hAnsi="Arial" w:cs="Arial"/>
                <w:color w:val="000000"/>
                <w:sz w:val="24"/>
                <w:szCs w:val="24"/>
              </w:rPr>
              <w:t>2.3. Организация в соответствии с Федеральным законом от 24 июля 2007 г. №221-ФЗ «О государственном кадастре недвижимости» выполнения комплексных кадастровых работ и утверждение карты-плана территории</w:t>
            </w: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85"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both"/>
              <w:rPr>
                <w:rFonts w:ascii="Arial" w:hAnsi="Arial" w:cs="Arial"/>
                <w:sz w:val="24"/>
                <w:szCs w:val="24"/>
              </w:rPr>
            </w:pPr>
            <w:r>
              <w:rPr>
                <w:rFonts w:ascii="Arial" w:hAnsi="Arial" w:cs="Arial"/>
                <w:color w:val="000000"/>
                <w:sz w:val="24"/>
                <w:szCs w:val="24"/>
              </w:rPr>
              <w:t>Вовлечение в налоговый оборот объектов недвижимого имущества</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r w:rsidR="008D51F7" w:rsidTr="008D51F7">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57" w:right="-57"/>
              <w:jc w:val="center"/>
              <w:rPr>
                <w:rFonts w:ascii="Arial" w:hAnsi="Arial" w:cs="Arial"/>
                <w:sz w:val="24"/>
                <w:szCs w:val="24"/>
              </w:rPr>
            </w:pPr>
            <w:r>
              <w:rPr>
                <w:rFonts w:ascii="Arial" w:hAnsi="Arial" w:cs="Arial"/>
                <w:sz w:val="24"/>
                <w:szCs w:val="24"/>
              </w:rPr>
              <w:t>2</w:t>
            </w:r>
          </w:p>
        </w:tc>
        <w:tc>
          <w:tcPr>
            <w:tcW w:w="450"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03. Создание условий для реализации государственных полномочий в области земельных отношений</w:t>
            </w: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585"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w:t>
            </w:r>
            <w:r>
              <w:rPr>
                <w:rFonts w:ascii="Arial" w:hAnsi="Arial" w:cs="Arial"/>
                <w:color w:val="000000"/>
                <w:sz w:val="24"/>
                <w:szCs w:val="24"/>
              </w:rPr>
              <w:lastRenderedPageBreak/>
              <w:t xml:space="preserve">отношений. </w:t>
            </w:r>
          </w:p>
          <w:p w:rsidR="008D51F7" w:rsidRDefault="008D51F7">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2.1</w:t>
            </w:r>
          </w:p>
        </w:tc>
        <w:tc>
          <w:tcPr>
            <w:tcW w:w="450"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color w:val="000000"/>
                <w:sz w:val="24"/>
                <w:szCs w:val="24"/>
              </w:rPr>
            </w:pPr>
            <w:r>
              <w:rPr>
                <w:rFonts w:ascii="Arial" w:hAnsi="Arial" w:cs="Arial"/>
                <w:color w:val="000000"/>
                <w:sz w:val="24"/>
                <w:szCs w:val="24"/>
              </w:rPr>
              <w:t>3.1.Осуществление государственных полномочий Московской области в области земельных отношений</w:t>
            </w: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85"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8D51F7" w:rsidRDefault="008D51F7">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Осуществление государственных полномочий в области земельных </w:t>
            </w:r>
            <w:r>
              <w:rPr>
                <w:rFonts w:ascii="Arial" w:hAnsi="Arial" w:cs="Arial"/>
                <w:color w:val="000000"/>
                <w:sz w:val="24"/>
                <w:szCs w:val="24"/>
              </w:rPr>
              <w:lastRenderedPageBreak/>
              <w:t xml:space="preserve">отношений (выплата заработанной платы) </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3</w:t>
            </w:r>
          </w:p>
        </w:tc>
        <w:tc>
          <w:tcPr>
            <w:tcW w:w="450"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07. Создание условий для реализации полномочий органов местного самоуправления</w:t>
            </w:r>
          </w:p>
          <w:p w:rsidR="008D51F7" w:rsidRDefault="008D51F7">
            <w:pPr>
              <w:spacing w:after="0" w:line="240" w:lineRule="auto"/>
              <w:jc w:val="both"/>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vMerge w:val="restart"/>
            <w:tcBorders>
              <w:top w:val="single" w:sz="4" w:space="0" w:color="auto"/>
              <w:left w:val="single" w:sz="4" w:space="0" w:color="auto"/>
              <w:bottom w:val="single" w:sz="4" w:space="0" w:color="auto"/>
              <w:right w:val="single" w:sz="4" w:space="0" w:color="auto"/>
            </w:tcBorders>
          </w:tcPr>
          <w:p w:rsidR="008D51F7" w:rsidRDefault="008D51F7">
            <w:pPr>
              <w:rPr>
                <w:rFonts w:ascii="Arial" w:hAnsi="Arial" w:cs="Arial"/>
                <w:color w:val="FFFFFF" w:themeColor="background1"/>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Pr>
                <w:rFonts w:ascii="Arial" w:hAnsi="Arial" w:cs="Arial"/>
                <w:color w:val="FFFFFF" w:themeColor="background1"/>
                <w:sz w:val="24"/>
                <w:szCs w:val="24"/>
              </w:rPr>
              <w:t>ы</w:t>
            </w:r>
          </w:p>
          <w:p w:rsidR="008D51F7" w:rsidRDefault="008D51F7">
            <w:pPr>
              <w:rPr>
                <w:rFonts w:ascii="Arial" w:hAnsi="Arial" w:cs="Arial"/>
                <w:sz w:val="24"/>
                <w:szCs w:val="24"/>
              </w:rPr>
            </w:pPr>
          </w:p>
        </w:tc>
        <w:tc>
          <w:tcPr>
            <w:tcW w:w="585"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Pr>
                <w:rFonts w:ascii="Arial" w:hAnsi="Arial" w:cs="Arial"/>
                <w:color w:val="000000"/>
                <w:sz w:val="24"/>
                <w:szCs w:val="24"/>
              </w:rPr>
              <w:t>Росреестра</w:t>
            </w:r>
            <w:proofErr w:type="spellEnd"/>
            <w:r>
              <w:rPr>
                <w:rFonts w:ascii="Arial" w:hAnsi="Arial" w:cs="Arial"/>
                <w:color w:val="000000"/>
                <w:sz w:val="24"/>
                <w:szCs w:val="24"/>
              </w:rPr>
              <w:t xml:space="preserve"> для принятия мер административного воздействия. </w:t>
            </w:r>
          </w:p>
          <w:p w:rsidR="008D51F7" w:rsidRDefault="008D51F7">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Количество объектов недвижимого имущества, поставленных на кадастровый учет от выявленных земельных </w:t>
            </w:r>
            <w:r>
              <w:rPr>
                <w:rFonts w:ascii="Arial" w:hAnsi="Arial" w:cs="Arial"/>
                <w:color w:val="000000"/>
                <w:sz w:val="24"/>
                <w:szCs w:val="24"/>
              </w:rPr>
              <w:lastRenderedPageBreak/>
              <w:t>участков с объектами без прав</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3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3.1</w:t>
            </w:r>
          </w:p>
        </w:tc>
        <w:tc>
          <w:tcPr>
            <w:tcW w:w="450"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color w:val="000000"/>
                <w:sz w:val="24"/>
                <w:szCs w:val="24"/>
              </w:rPr>
            </w:pPr>
            <w:r>
              <w:rPr>
                <w:rFonts w:ascii="Arial" w:hAnsi="Arial" w:cs="Arial"/>
                <w:color w:val="000000"/>
                <w:sz w:val="24"/>
                <w:szCs w:val="24"/>
              </w:rPr>
              <w:t xml:space="preserve">7.1 Обеспечение деятельности муниципальных органов в сфере земельно-имущественных отношений </w:t>
            </w: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42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85"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Pr>
                <w:rFonts w:ascii="Arial" w:hAnsi="Arial" w:cs="Arial"/>
                <w:color w:val="000000"/>
                <w:sz w:val="24"/>
                <w:szCs w:val="24"/>
              </w:rPr>
              <w:t>Росреестра</w:t>
            </w:r>
            <w:proofErr w:type="spellEnd"/>
            <w:r>
              <w:rPr>
                <w:rFonts w:ascii="Arial" w:hAnsi="Arial" w:cs="Arial"/>
                <w:color w:val="000000"/>
                <w:sz w:val="24"/>
                <w:szCs w:val="24"/>
              </w:rPr>
              <w:t xml:space="preserve"> для принятия мер административного воздействия. </w:t>
            </w:r>
          </w:p>
          <w:p w:rsidR="008D51F7" w:rsidRDefault="008D51F7">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Количество объектов недвижимого имущества, поставленных на кадастровый учет от выявленных земельных участков с </w:t>
            </w:r>
            <w:r>
              <w:rPr>
                <w:rFonts w:ascii="Arial" w:hAnsi="Arial" w:cs="Arial"/>
                <w:color w:val="000000"/>
                <w:sz w:val="24"/>
                <w:szCs w:val="24"/>
              </w:rPr>
              <w:lastRenderedPageBreak/>
              <w:t>объектами без прав</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189" w:type="pct"/>
            <w:gridSpan w:val="4"/>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right"/>
              <w:rPr>
                <w:rFonts w:ascii="Arial" w:hAnsi="Arial" w:cs="Arial"/>
                <w:sz w:val="24"/>
                <w:szCs w:val="24"/>
              </w:rPr>
            </w:pPr>
            <w:r>
              <w:rPr>
                <w:rFonts w:ascii="Arial" w:hAnsi="Arial" w:cs="Arial"/>
                <w:sz w:val="24"/>
                <w:szCs w:val="24"/>
              </w:rPr>
              <w:lastRenderedPageBreak/>
              <w:t xml:space="preserve">Итого по подпрограмме </w:t>
            </w: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109 395,00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468 957,96</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125 357,76</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421"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ind w:left="-57" w:right="-57"/>
              <w:rPr>
                <w:rFonts w:ascii="Arial" w:hAnsi="Arial" w:cs="Arial"/>
                <w:sz w:val="24"/>
                <w:szCs w:val="24"/>
              </w:rPr>
            </w:pPr>
          </w:p>
        </w:tc>
        <w:tc>
          <w:tcPr>
            <w:tcW w:w="585"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ind w:left="-57" w:right="-57"/>
              <w:rPr>
                <w:rFonts w:ascii="Arial" w:hAnsi="Arial" w:cs="Arial"/>
                <w:sz w:val="24"/>
                <w:szCs w:val="24"/>
              </w:rPr>
            </w:pPr>
          </w:p>
        </w:tc>
      </w:tr>
      <w:tr w:rsidR="008D51F7" w:rsidTr="008D51F7">
        <w:trPr>
          <w:trHeight w:val="20"/>
        </w:trPr>
        <w:tc>
          <w:tcPr>
            <w:tcW w:w="1189" w:type="pct"/>
            <w:gridSpan w:val="4"/>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right"/>
              <w:rPr>
                <w:rFonts w:ascii="Arial" w:hAnsi="Arial" w:cs="Arial"/>
                <w:color w:val="000000"/>
                <w:sz w:val="24"/>
                <w:szCs w:val="24"/>
              </w:rPr>
            </w:pPr>
            <w:r>
              <w:rPr>
                <w:rFonts w:ascii="Arial" w:hAnsi="Arial" w:cs="Arial"/>
                <w:color w:val="000000"/>
                <w:sz w:val="24"/>
                <w:szCs w:val="24"/>
              </w:rPr>
              <w:t xml:space="preserve">Средства бюджета Московской области </w:t>
            </w: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11 213,00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sz w:val="24"/>
                <w:szCs w:val="24"/>
              </w:rPr>
              <w:t>11 213,00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r w:rsidR="008D51F7" w:rsidTr="008D51F7">
        <w:trPr>
          <w:trHeight w:val="20"/>
        </w:trPr>
        <w:tc>
          <w:tcPr>
            <w:tcW w:w="1189" w:type="pct"/>
            <w:gridSpan w:val="4"/>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right"/>
              <w:rPr>
                <w:rFonts w:ascii="Arial" w:hAnsi="Arial" w:cs="Arial"/>
                <w:sz w:val="24"/>
                <w:szCs w:val="24"/>
              </w:rPr>
            </w:pPr>
            <w:r>
              <w:rPr>
                <w:rFonts w:ascii="Arial" w:hAnsi="Arial" w:cs="Arial"/>
                <w:sz w:val="24"/>
                <w:szCs w:val="24"/>
              </w:rPr>
              <w:t>Средства бюджета городского округа Люберцы</w:t>
            </w:r>
          </w:p>
        </w:tc>
        <w:tc>
          <w:tcPr>
            <w:tcW w:w="46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109 395,00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457 744,96</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114 144,76</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bl>
    <w:p w:rsidR="008D51F7" w:rsidRDefault="008D51F7" w:rsidP="008D51F7">
      <w:pPr>
        <w:spacing w:after="0" w:line="240" w:lineRule="auto"/>
        <w:rPr>
          <w:rFonts w:ascii="Arial" w:eastAsia="Calibri" w:hAnsi="Arial" w:cs="Arial"/>
          <w:sz w:val="24"/>
          <w:szCs w:val="24"/>
        </w:rPr>
      </w:pPr>
    </w:p>
    <w:p w:rsidR="008D51F7" w:rsidRDefault="008D51F7" w:rsidP="008D51F7">
      <w:pPr>
        <w:spacing w:before="120" w:line="240" w:lineRule="auto"/>
        <w:jc w:val="center"/>
        <w:rPr>
          <w:rFonts w:ascii="Arial" w:hAnsi="Arial" w:cs="Arial"/>
          <w:b/>
          <w:sz w:val="24"/>
          <w:szCs w:val="24"/>
        </w:rPr>
      </w:pPr>
      <w:r>
        <w:rPr>
          <w:rFonts w:ascii="Arial" w:hAnsi="Arial" w:cs="Arial"/>
          <w:b/>
          <w:sz w:val="24"/>
          <w:szCs w:val="24"/>
        </w:rPr>
        <w:t>Паспорт Подпрограммы 3 «Совершенствование муниципальной службы Московской области»</w:t>
      </w:r>
      <w:r>
        <w:rPr>
          <w:rFonts w:ascii="Arial" w:hAnsi="Arial" w:cs="Arial"/>
          <w:b/>
          <w:sz w:val="24"/>
          <w:szCs w:val="24"/>
        </w:rPr>
        <w:br/>
        <w:t>муниципальной программы «Управление имуществом и муниципальными финансами»</w:t>
      </w: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6"/>
        <w:gridCol w:w="2092"/>
        <w:gridCol w:w="2125"/>
        <w:gridCol w:w="1526"/>
        <w:gridCol w:w="1383"/>
        <w:gridCol w:w="1243"/>
        <w:gridCol w:w="1249"/>
        <w:gridCol w:w="1384"/>
        <w:gridCol w:w="1664"/>
      </w:tblGrid>
      <w:tr w:rsidR="008D51F7" w:rsidTr="008D51F7">
        <w:trPr>
          <w:trHeight w:val="379"/>
        </w:trPr>
        <w:tc>
          <w:tcPr>
            <w:tcW w:w="754"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rPr>
                <w:rFonts w:ascii="Arial" w:eastAsia="Calibri" w:hAnsi="Arial" w:cs="Arial"/>
                <w:sz w:val="24"/>
                <w:szCs w:val="24"/>
              </w:rPr>
            </w:pPr>
            <w:bookmarkStart w:id="3" w:name="_Toc355777520"/>
            <w:r>
              <w:rPr>
                <w:rFonts w:ascii="Arial" w:eastAsia="Calibri" w:hAnsi="Arial" w:cs="Arial"/>
                <w:sz w:val="24"/>
                <w:szCs w:val="24"/>
              </w:rPr>
              <w:t>Муниципальный заказчик подпрограммы</w:t>
            </w:r>
          </w:p>
        </w:tc>
        <w:tc>
          <w:tcPr>
            <w:tcW w:w="4246" w:type="pct"/>
            <w:gridSpan w:val="8"/>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8D51F7" w:rsidTr="008D51F7">
        <w:trPr>
          <w:trHeight w:val="190"/>
        </w:trPr>
        <w:tc>
          <w:tcPr>
            <w:tcW w:w="754" w:type="pct"/>
            <w:vMerge w:val="restart"/>
            <w:tcBorders>
              <w:top w:val="single" w:sz="4" w:space="0" w:color="auto"/>
              <w:left w:val="single" w:sz="4" w:space="0" w:color="auto"/>
              <w:bottom w:val="single" w:sz="4" w:space="0" w:color="auto"/>
              <w:right w:val="single" w:sz="6" w:space="0" w:color="auto"/>
            </w:tcBorders>
            <w:hideMark/>
          </w:tcPr>
          <w:p w:rsidR="008D51F7" w:rsidRDefault="008D51F7">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09" w:type="pct"/>
            <w:vMerge w:val="restart"/>
            <w:tcBorders>
              <w:top w:val="single" w:sz="4" w:space="0" w:color="auto"/>
              <w:left w:val="single" w:sz="6" w:space="0" w:color="auto"/>
              <w:bottom w:val="single" w:sz="6" w:space="0" w:color="auto"/>
              <w:right w:val="single" w:sz="4" w:space="0" w:color="auto"/>
            </w:tcBorders>
            <w:hideMark/>
          </w:tcPr>
          <w:p w:rsidR="008D51F7" w:rsidRDefault="008D51F7">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66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2876" w:type="pct"/>
            <w:gridSpan w:val="6"/>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8D51F7" w:rsidTr="008D51F7">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5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47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42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426"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47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566"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8D51F7" w:rsidTr="008D51F7">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709" w:type="pct"/>
            <w:vMerge w:val="restart"/>
            <w:tcBorders>
              <w:top w:val="single" w:sz="6" w:space="0" w:color="auto"/>
              <w:left w:val="single" w:sz="6" w:space="0" w:color="auto"/>
              <w:bottom w:val="single" w:sz="6" w:space="0" w:color="auto"/>
              <w:right w:val="single" w:sz="4" w:space="0" w:color="auto"/>
            </w:tcBorders>
            <w:hideMark/>
          </w:tcPr>
          <w:p w:rsidR="008D51F7" w:rsidRDefault="008D51F7">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66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519"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471"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424"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42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47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56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r w:rsidR="008D51F7" w:rsidTr="008D51F7">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66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519"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71"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24"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2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47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56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8D51F7" w:rsidTr="008D51F7">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66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519"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47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424"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42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47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56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bl>
    <w:p w:rsidR="008D51F7" w:rsidRDefault="008D51F7" w:rsidP="008D51F7">
      <w:pPr>
        <w:spacing w:after="0" w:line="240" w:lineRule="auto"/>
        <w:rPr>
          <w:rFonts w:ascii="Arial" w:eastAsia="MS Gothic" w:hAnsi="Arial" w:cs="Arial"/>
          <w:sz w:val="24"/>
          <w:szCs w:val="24"/>
          <w:lang w:eastAsia="en-US"/>
        </w:rPr>
        <w:sectPr w:rsidR="008D51F7">
          <w:endnotePr>
            <w:numFmt w:val="chicago"/>
          </w:endnotePr>
          <w:type w:val="continuous"/>
          <w:pgSz w:w="16838" w:h="11906" w:orient="landscape"/>
          <w:pgMar w:top="1134" w:right="567" w:bottom="1134" w:left="1134" w:header="709" w:footer="709" w:gutter="0"/>
          <w:cols w:space="720"/>
        </w:sectPr>
      </w:pPr>
      <w:r>
        <w:rPr>
          <w:rFonts w:ascii="Arial" w:eastAsia="MS Gothic" w:hAnsi="Arial" w:cs="Arial"/>
          <w:sz w:val="24"/>
          <w:szCs w:val="24"/>
          <w:lang w:eastAsia="en-US"/>
        </w:rPr>
        <w:br w:type="page"/>
      </w:r>
    </w:p>
    <w:p w:rsidR="008D51F7" w:rsidRDefault="008D51F7" w:rsidP="008D51F7">
      <w:pPr>
        <w:pStyle w:val="aff8"/>
        <w:numPr>
          <w:ilvl w:val="0"/>
          <w:numId w:val="32"/>
        </w:numPr>
        <w:spacing w:before="120" w:line="240" w:lineRule="auto"/>
        <w:ind w:left="0" w:firstLine="0"/>
        <w:jc w:val="center"/>
        <w:rPr>
          <w:rFonts w:ascii="Arial" w:hAnsi="Arial" w:cs="Arial"/>
          <w:b/>
          <w:sz w:val="24"/>
          <w:szCs w:val="24"/>
        </w:rPr>
      </w:pPr>
      <w:bookmarkStart w:id="4" w:name="_Toc355777529"/>
      <w:bookmarkEnd w:id="3"/>
      <w:r>
        <w:rPr>
          <w:rFonts w:ascii="Arial" w:hAnsi="Arial" w:cs="Arial"/>
          <w:b/>
          <w:sz w:val="24"/>
          <w:szCs w:val="24"/>
        </w:rPr>
        <w:lastRenderedPageBreak/>
        <w:t>Общая характеристика сферы реализации подпрограммы 3 «Совершенствование муниципальной службы Московской области», описание основных проблем, решаемых посредством мероприятий.</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1. Формирование и совершенствование нормативной правовой базы по вопросам муниципальной службы;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2. Совершенствование работы структурных подразделений; </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3. 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4. 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эффективной системы управления муниципальной службой, проведение системы непрерывного обучения муниципальных служащих как основы профессионального и должностного роста. </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rsidR="008D51F7" w:rsidRDefault="008D51F7" w:rsidP="008D51F7">
      <w:pPr>
        <w:pStyle w:val="2d"/>
        <w:shd w:val="clear" w:color="auto" w:fill="auto"/>
        <w:spacing w:line="276" w:lineRule="auto"/>
        <w:ind w:right="240" w:firstLine="709"/>
        <w:rPr>
          <w:rFonts w:ascii="Arial" w:eastAsia="Calibri" w:hAnsi="Arial" w:cs="Arial"/>
          <w:b/>
          <w:sz w:val="24"/>
          <w:szCs w:val="24"/>
        </w:rPr>
      </w:pPr>
      <w:r>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rsidR="008D51F7" w:rsidRDefault="008D51F7" w:rsidP="008D51F7">
      <w:pPr>
        <w:pStyle w:val="aff8"/>
        <w:numPr>
          <w:ilvl w:val="0"/>
          <w:numId w:val="34"/>
        </w:numPr>
        <w:spacing w:before="120" w:after="240" w:line="240" w:lineRule="auto"/>
        <w:ind w:left="0" w:firstLine="0"/>
        <w:jc w:val="center"/>
        <w:rPr>
          <w:rFonts w:ascii="Arial" w:eastAsia="Calibri" w:hAnsi="Arial" w:cs="Arial"/>
          <w:sz w:val="24"/>
          <w:szCs w:val="24"/>
        </w:rPr>
      </w:pPr>
      <w:r>
        <w:rPr>
          <w:rFonts w:ascii="Arial" w:hAnsi="Arial" w:cs="Arial"/>
          <w:b/>
          <w:sz w:val="24"/>
          <w:szCs w:val="24"/>
        </w:rPr>
        <w:t>Описание цели Подпрограммы 3</w:t>
      </w:r>
    </w:p>
    <w:p w:rsidR="008D51F7" w:rsidRDefault="008D51F7" w:rsidP="008D51F7">
      <w:pPr>
        <w:pStyle w:val="2d"/>
        <w:shd w:val="clear" w:color="auto" w:fill="auto"/>
        <w:spacing w:line="276" w:lineRule="auto"/>
        <w:ind w:right="240" w:firstLine="709"/>
        <w:rPr>
          <w:rFonts w:ascii="Arial" w:eastAsia="Times New Roman" w:hAnsi="Arial" w:cs="Arial"/>
          <w:color w:val="000000"/>
          <w:sz w:val="24"/>
          <w:szCs w:val="24"/>
          <w:lang w:bidi="ru-RU"/>
        </w:rPr>
      </w:pPr>
      <w:r>
        <w:rPr>
          <w:rFonts w:ascii="Arial" w:hAnsi="Arial" w:cs="Arial"/>
          <w:color w:val="000000"/>
          <w:sz w:val="24"/>
          <w:szCs w:val="24"/>
          <w:lang w:bidi="ru-RU"/>
        </w:rPr>
        <w:t>Целью подпрограммы 3 «Совершенствование муниципальной службы Московской области» является повышение эффективности муниципальной службы муниципального образования городской округ Люберцы Московской области.</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Необходимость реализации подпрограммы обусловлена современным состоянием муниципальной службы. В городском округе Люберцы Московской области сложилась система правового регулирования и организации муниципальной службы в </w:t>
      </w:r>
      <w:r>
        <w:rPr>
          <w:rFonts w:ascii="Arial" w:hAnsi="Arial" w:cs="Arial"/>
          <w:color w:val="000000"/>
          <w:sz w:val="24"/>
          <w:szCs w:val="24"/>
          <w:lang w:bidi="ru-RU"/>
        </w:rPr>
        <w:lastRenderedPageBreak/>
        <w:t>соответствии с действующим федеральным и областным законодательством. Вместе с тем, с учетом 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Изменение действующего законодательства влечёт за собой усложнение и расширение поля деятельности муниципальных служащих, поэтому одним из основных 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Реализация мероприятий Подпрограммы 3 «Совершенствование муниципальной службы Московской области» 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rsidR="008D51F7" w:rsidRDefault="008D51F7" w:rsidP="008D51F7">
      <w:pPr>
        <w:pStyle w:val="aff8"/>
        <w:numPr>
          <w:ilvl w:val="0"/>
          <w:numId w:val="34"/>
        </w:numPr>
        <w:spacing w:before="120" w:after="240" w:line="240" w:lineRule="auto"/>
        <w:ind w:left="0" w:firstLine="0"/>
        <w:jc w:val="center"/>
        <w:rPr>
          <w:rFonts w:ascii="Arial" w:hAnsi="Arial" w:cs="Arial"/>
          <w:b/>
          <w:sz w:val="24"/>
          <w:szCs w:val="24"/>
        </w:rPr>
      </w:pPr>
      <w:r>
        <w:rPr>
          <w:rFonts w:ascii="Arial" w:hAnsi="Arial" w:cs="Arial"/>
          <w:b/>
          <w:sz w:val="24"/>
          <w:szCs w:val="24"/>
        </w:rPr>
        <w:t>Прогноз развития сферы реализации Подпрограммы 3</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муниципальной службы основывается на программно-целевом методе и состоит в реализации подпрограммы3 «Совершенствование муниципальной службы Московской области»,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Основные риски, которые могут возникнуть при реализации Подпрограммы 3: </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proofErr w:type="gramStart"/>
      <w:r>
        <w:rPr>
          <w:rFonts w:ascii="Arial" w:hAnsi="Arial" w:cs="Arial"/>
          <w:color w:val="000000"/>
          <w:sz w:val="24"/>
          <w:szCs w:val="24"/>
          <w:lang w:bidi="ru-RU"/>
        </w:rPr>
        <w:t>не достижение</w:t>
      </w:r>
      <w:proofErr w:type="gramEnd"/>
      <w:r>
        <w:rPr>
          <w:rFonts w:ascii="Arial" w:hAnsi="Arial" w:cs="Arial"/>
          <w:color w:val="000000"/>
          <w:sz w:val="24"/>
          <w:szCs w:val="24"/>
          <w:lang w:bidi="ru-RU"/>
        </w:rPr>
        <w:t xml:space="preserve"> целевых значений показателей результативности Подпрограммы к 2024 году;</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методологические риски, связанные с отсутствием методических </w:t>
      </w:r>
      <w:r>
        <w:rPr>
          <w:rFonts w:ascii="Arial" w:hAnsi="Arial" w:cs="Arial"/>
          <w:color w:val="000000"/>
          <w:sz w:val="24"/>
          <w:szCs w:val="24"/>
          <w:lang w:bidi="ru-RU"/>
        </w:rPr>
        <w:lastRenderedPageBreak/>
        <w:t>рекомендаций по  применению законодательных и нормативных правовых актов в сфере муниципальной службы;</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Pr>
          <w:rFonts w:ascii="Arial" w:hAnsi="Arial" w:cs="Arial"/>
          <w:color w:val="000000"/>
          <w:sz w:val="24"/>
          <w:szCs w:val="24"/>
          <w:lang w:bidi="ru-RU"/>
        </w:rPr>
        <w:br/>
        <w:t xml:space="preserve">вносятся необходимые предложения куратору Программы для принятия </w:t>
      </w:r>
      <w:r>
        <w:rPr>
          <w:rFonts w:ascii="Arial" w:hAnsi="Arial" w:cs="Arial"/>
          <w:color w:val="000000"/>
          <w:sz w:val="24"/>
          <w:szCs w:val="24"/>
          <w:lang w:bidi="ru-RU"/>
        </w:rPr>
        <w:br/>
        <w:t>соответствующих решений, в том числе по корректировке параметров Подпрограммы.</w:t>
      </w:r>
    </w:p>
    <w:p w:rsidR="008D51F7" w:rsidRDefault="008D51F7" w:rsidP="008D51F7">
      <w:pPr>
        <w:spacing w:after="0"/>
        <w:rPr>
          <w:rFonts w:ascii="Arial" w:hAnsi="Arial" w:cs="Arial"/>
          <w:color w:val="000000"/>
          <w:sz w:val="24"/>
          <w:szCs w:val="24"/>
          <w:lang w:bidi="ru-RU"/>
        </w:rPr>
        <w:sectPr w:rsidR="008D51F7">
          <w:endnotePr>
            <w:numFmt w:val="chicago"/>
          </w:endnotePr>
          <w:type w:val="continuous"/>
          <w:pgSz w:w="11906" w:h="16838"/>
          <w:pgMar w:top="1134" w:right="567" w:bottom="1134" w:left="1134" w:header="709" w:footer="709" w:gutter="0"/>
          <w:cols w:space="720"/>
        </w:sectPr>
      </w:pPr>
    </w:p>
    <w:p w:rsidR="008D51F7" w:rsidRDefault="008D51F7" w:rsidP="008D51F7">
      <w:pPr>
        <w:spacing w:after="0" w:line="240" w:lineRule="auto"/>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3</w:t>
      </w:r>
    </w:p>
    <w:p w:rsidR="008D51F7" w:rsidRDefault="008D51F7" w:rsidP="008D51F7">
      <w:pPr>
        <w:spacing w:after="0" w:line="240" w:lineRule="auto"/>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 xml:space="preserve">Совершенствование </w:t>
      </w:r>
    </w:p>
    <w:p w:rsidR="008D51F7" w:rsidRDefault="008D51F7" w:rsidP="008D51F7">
      <w:pPr>
        <w:spacing w:after="0" w:line="240" w:lineRule="auto"/>
        <w:jc w:val="right"/>
        <w:rPr>
          <w:rFonts w:ascii="Arial" w:eastAsia="Calibri" w:hAnsi="Arial" w:cs="Arial"/>
          <w:sz w:val="24"/>
          <w:szCs w:val="24"/>
          <w:lang w:eastAsia="en-US"/>
        </w:rPr>
      </w:pPr>
      <w:r>
        <w:rPr>
          <w:rFonts w:ascii="Arial" w:eastAsia="Calibri" w:hAnsi="Arial" w:cs="Arial"/>
          <w:sz w:val="24"/>
          <w:szCs w:val="24"/>
        </w:rPr>
        <w:t>муниципальной службы Московской области</w:t>
      </w:r>
      <w:r>
        <w:rPr>
          <w:rFonts w:ascii="Arial" w:eastAsia="Calibri" w:hAnsi="Arial" w:cs="Arial"/>
          <w:sz w:val="24"/>
          <w:szCs w:val="24"/>
          <w:lang w:eastAsia="en-US"/>
        </w:rPr>
        <w:t>»</w:t>
      </w:r>
    </w:p>
    <w:p w:rsidR="008D51F7" w:rsidRDefault="008D51F7" w:rsidP="008D51F7">
      <w:pPr>
        <w:pStyle w:val="20"/>
        <w:spacing w:after="60" w:line="240" w:lineRule="auto"/>
        <w:ind w:left="754" w:hanging="896"/>
        <w:rPr>
          <w:rFonts w:ascii="Arial" w:eastAsia="Calibri" w:hAnsi="Arial" w:cs="Arial"/>
          <w:sz w:val="24"/>
          <w:szCs w:val="24"/>
        </w:rPr>
      </w:pPr>
    </w:p>
    <w:p w:rsidR="008D51F7" w:rsidRDefault="008D51F7" w:rsidP="008D51F7">
      <w:pPr>
        <w:pStyle w:val="20"/>
        <w:tabs>
          <w:tab w:val="left" w:pos="708"/>
        </w:tabs>
        <w:rPr>
          <w:rFonts w:ascii="Arial" w:eastAsia="Calibri" w:hAnsi="Arial" w:cs="Arial"/>
          <w:sz w:val="24"/>
          <w:szCs w:val="24"/>
        </w:rPr>
      </w:pPr>
      <w:r>
        <w:rPr>
          <w:rFonts w:ascii="Arial" w:eastAsia="Calibri" w:hAnsi="Arial" w:cs="Arial"/>
          <w:sz w:val="24"/>
          <w:szCs w:val="24"/>
        </w:rPr>
        <w:t>Перечень мероприятий подпрограммы 3 «Совершенствование муниципальной службы Московской области»</w:t>
      </w:r>
      <w:r>
        <w:rPr>
          <w:rFonts w:ascii="Arial" w:eastAsia="Calibri" w:hAnsi="Arial" w:cs="Arial"/>
          <w:sz w:val="24"/>
          <w:szCs w:val="24"/>
        </w:rPr>
        <w:br/>
        <w:t>муниципальной программы «Управление имуществом и муниципальными финансами»</w:t>
      </w:r>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01"/>
        <w:gridCol w:w="2056"/>
        <w:gridCol w:w="1759"/>
        <w:gridCol w:w="1378"/>
        <w:gridCol w:w="1857"/>
        <w:gridCol w:w="764"/>
        <w:gridCol w:w="649"/>
        <w:gridCol w:w="649"/>
        <w:gridCol w:w="649"/>
        <w:gridCol w:w="649"/>
        <w:gridCol w:w="649"/>
        <w:gridCol w:w="1623"/>
        <w:gridCol w:w="2111"/>
      </w:tblGrid>
      <w:tr w:rsidR="008D51F7" w:rsidTr="008D51F7">
        <w:trPr>
          <w:trHeight w:val="20"/>
        </w:trPr>
        <w:tc>
          <w:tcPr>
            <w:tcW w:w="187"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550"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625"/>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44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68"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62"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532" w:type="pct"/>
            <w:gridSpan w:val="5"/>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565"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658"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29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2020</w:t>
            </w:r>
          </w:p>
        </w:tc>
        <w:tc>
          <w:tcPr>
            <w:tcW w:w="30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2021</w:t>
            </w:r>
          </w:p>
        </w:tc>
        <w:tc>
          <w:tcPr>
            <w:tcW w:w="33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2022</w:t>
            </w:r>
          </w:p>
        </w:tc>
        <w:tc>
          <w:tcPr>
            <w:tcW w:w="28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32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8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sz w:val="24"/>
                <w:szCs w:val="24"/>
              </w:rPr>
            </w:pPr>
            <w:r>
              <w:rPr>
                <w:rFonts w:ascii="Arial" w:hAnsi="Arial" w:cs="Arial"/>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43" w:type="pct"/>
            <w:tcBorders>
              <w:top w:val="single" w:sz="4" w:space="0" w:color="auto"/>
              <w:left w:val="single" w:sz="4" w:space="0" w:color="auto"/>
              <w:bottom w:val="single" w:sz="4" w:space="0" w:color="auto"/>
              <w:right w:val="single" w:sz="4" w:space="0" w:color="auto"/>
            </w:tcBorders>
            <w:vAlign w:val="center"/>
          </w:tcPr>
          <w:p w:rsidR="008D51F7" w:rsidRDefault="008D51F7">
            <w:pPr>
              <w:spacing w:after="0"/>
              <w:jc w:val="center"/>
              <w:rPr>
                <w:rFonts w:ascii="Arial" w:hAnsi="Arial" w:cs="Arial"/>
                <w:color w:val="000000"/>
                <w:sz w:val="24"/>
                <w:szCs w:val="24"/>
              </w:rPr>
            </w:pPr>
          </w:p>
        </w:tc>
        <w:tc>
          <w:tcPr>
            <w:tcW w:w="26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3</w:t>
            </w:r>
          </w:p>
        </w:tc>
        <w:tc>
          <w:tcPr>
            <w:tcW w:w="43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5</w:t>
            </w:r>
          </w:p>
        </w:tc>
        <w:tc>
          <w:tcPr>
            <w:tcW w:w="36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6</w:t>
            </w:r>
          </w:p>
        </w:tc>
        <w:tc>
          <w:tcPr>
            <w:tcW w:w="29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7</w:t>
            </w:r>
          </w:p>
        </w:tc>
        <w:tc>
          <w:tcPr>
            <w:tcW w:w="30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8</w:t>
            </w:r>
          </w:p>
        </w:tc>
        <w:tc>
          <w:tcPr>
            <w:tcW w:w="33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9</w:t>
            </w:r>
          </w:p>
        </w:tc>
        <w:tc>
          <w:tcPr>
            <w:tcW w:w="28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10</w:t>
            </w:r>
          </w:p>
        </w:tc>
        <w:tc>
          <w:tcPr>
            <w:tcW w:w="32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11</w:t>
            </w:r>
          </w:p>
        </w:tc>
        <w:tc>
          <w:tcPr>
            <w:tcW w:w="56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12</w:t>
            </w:r>
          </w:p>
        </w:tc>
        <w:tc>
          <w:tcPr>
            <w:tcW w:w="65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13</w:t>
            </w:r>
          </w:p>
        </w:tc>
      </w:tr>
      <w:tr w:rsidR="008D51F7" w:rsidTr="008D51F7">
        <w:trPr>
          <w:trHeight w:val="20"/>
        </w:trPr>
        <w:tc>
          <w:tcPr>
            <w:tcW w:w="187"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right"/>
              <w:rPr>
                <w:rFonts w:ascii="Arial" w:hAnsi="Arial" w:cs="Arial"/>
                <w:sz w:val="24"/>
                <w:szCs w:val="24"/>
              </w:rPr>
            </w:pPr>
            <w:r>
              <w:rPr>
                <w:rFonts w:ascii="Arial" w:hAnsi="Arial" w:cs="Arial"/>
                <w:sz w:val="24"/>
                <w:szCs w:val="24"/>
              </w:rPr>
              <w:t>1.</w:t>
            </w:r>
          </w:p>
        </w:tc>
        <w:tc>
          <w:tcPr>
            <w:tcW w:w="550"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rPr>
                <w:rFonts w:ascii="Arial" w:hAnsi="Arial" w:cs="Arial"/>
                <w:color w:val="000000"/>
                <w:sz w:val="24"/>
                <w:szCs w:val="24"/>
              </w:rPr>
            </w:pPr>
            <w:r>
              <w:rPr>
                <w:rFonts w:ascii="Arial" w:hAnsi="Arial" w:cs="Arial"/>
                <w:color w:val="000000"/>
                <w:sz w:val="24"/>
                <w:szCs w:val="24"/>
              </w:rPr>
              <w:t>Основное мероприятие 01. Организация профессионального развития муниципальных служащих Московской области</w:t>
            </w:r>
          </w:p>
        </w:tc>
        <w:tc>
          <w:tcPr>
            <w:tcW w:w="443"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right="-57"/>
              <w:rPr>
                <w:rFonts w:ascii="Arial" w:hAnsi="Arial" w:cs="Arial"/>
                <w:sz w:val="24"/>
                <w:szCs w:val="24"/>
              </w:rPr>
            </w:pPr>
            <w:r>
              <w:rPr>
                <w:rFonts w:ascii="Arial" w:hAnsi="Arial" w:cs="Arial"/>
                <w:sz w:val="24"/>
                <w:szCs w:val="24"/>
              </w:rPr>
              <w:t>Средства бюджета Московской области</w:t>
            </w:r>
          </w:p>
        </w:tc>
        <w:tc>
          <w:tcPr>
            <w:tcW w:w="268"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01.01.2020</w:t>
            </w:r>
          </w:p>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w:t>
            </w:r>
          </w:p>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31.12.2024</w:t>
            </w:r>
          </w:p>
        </w:tc>
        <w:tc>
          <w:tcPr>
            <w:tcW w:w="43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6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29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30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33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28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32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565"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658"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lastRenderedPageBreak/>
              <w:t>муниципальных служащих  на уровне 10%.</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43"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iCs/>
                <w:color w:val="000000"/>
                <w:sz w:val="24"/>
                <w:szCs w:val="24"/>
              </w:rPr>
            </w:pPr>
          </w:p>
        </w:tc>
        <w:tc>
          <w:tcPr>
            <w:tcW w:w="43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440,00</w:t>
            </w:r>
          </w:p>
        </w:tc>
        <w:tc>
          <w:tcPr>
            <w:tcW w:w="36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9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440,00</w:t>
            </w:r>
          </w:p>
        </w:tc>
        <w:tc>
          <w:tcPr>
            <w:tcW w:w="30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484,00</w:t>
            </w:r>
          </w:p>
        </w:tc>
        <w:tc>
          <w:tcPr>
            <w:tcW w:w="33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532,40</w:t>
            </w:r>
          </w:p>
        </w:tc>
        <w:tc>
          <w:tcPr>
            <w:tcW w:w="28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532,40</w:t>
            </w:r>
          </w:p>
        </w:tc>
        <w:tc>
          <w:tcPr>
            <w:tcW w:w="32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43"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color w:val="000000"/>
                <w:sz w:val="24"/>
                <w:szCs w:val="24"/>
              </w:rPr>
            </w:pPr>
            <w:r>
              <w:rPr>
                <w:rFonts w:ascii="Arial" w:hAnsi="Arial" w:cs="Arial"/>
                <w:color w:val="000000"/>
                <w:sz w:val="24"/>
                <w:szCs w:val="24"/>
              </w:rPr>
              <w:t>Итого, 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iCs/>
                <w:color w:val="000000"/>
                <w:sz w:val="24"/>
                <w:szCs w:val="24"/>
              </w:rPr>
            </w:pPr>
          </w:p>
        </w:tc>
        <w:tc>
          <w:tcPr>
            <w:tcW w:w="43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sz w:val="24"/>
                <w:szCs w:val="24"/>
              </w:rPr>
              <w:t>440,00</w:t>
            </w:r>
          </w:p>
        </w:tc>
        <w:tc>
          <w:tcPr>
            <w:tcW w:w="36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2521,20</w:t>
            </w:r>
          </w:p>
        </w:tc>
        <w:tc>
          <w:tcPr>
            <w:tcW w:w="29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440,00</w:t>
            </w:r>
          </w:p>
        </w:tc>
        <w:tc>
          <w:tcPr>
            <w:tcW w:w="30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484,00</w:t>
            </w:r>
          </w:p>
        </w:tc>
        <w:tc>
          <w:tcPr>
            <w:tcW w:w="33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532,40</w:t>
            </w:r>
          </w:p>
        </w:tc>
        <w:tc>
          <w:tcPr>
            <w:tcW w:w="28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532,40</w:t>
            </w:r>
          </w:p>
        </w:tc>
        <w:tc>
          <w:tcPr>
            <w:tcW w:w="32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87"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550"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rPr>
                <w:rFonts w:ascii="Arial" w:hAnsi="Arial" w:cs="Arial"/>
                <w:color w:val="000000"/>
                <w:sz w:val="24"/>
                <w:szCs w:val="24"/>
              </w:rPr>
            </w:pPr>
            <w:r>
              <w:rPr>
                <w:rFonts w:ascii="Arial" w:hAnsi="Arial" w:cs="Arial"/>
                <w:color w:val="000000"/>
                <w:sz w:val="24"/>
                <w:szCs w:val="24"/>
              </w:rPr>
              <w:t>1.1.Организация и проведение мероприятий по обучению, переобучению, повышению квалификации и обмену опытом специалистов</w:t>
            </w:r>
          </w:p>
        </w:tc>
        <w:tc>
          <w:tcPr>
            <w:tcW w:w="443"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68"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01.01.2020</w:t>
            </w:r>
          </w:p>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w:t>
            </w:r>
          </w:p>
          <w:p w:rsidR="008D51F7" w:rsidRDefault="008D51F7">
            <w:pPr>
              <w:spacing w:after="0"/>
              <w:jc w:val="center"/>
              <w:rPr>
                <w:rFonts w:ascii="Arial" w:hAnsi="Arial" w:cs="Arial"/>
                <w:color w:val="000000"/>
                <w:sz w:val="24"/>
                <w:szCs w:val="24"/>
              </w:rPr>
            </w:pPr>
            <w:r>
              <w:rPr>
                <w:rFonts w:ascii="Arial" w:hAnsi="Arial" w:cs="Arial"/>
                <w:iCs/>
                <w:color w:val="000000"/>
                <w:sz w:val="24"/>
                <w:szCs w:val="24"/>
              </w:rPr>
              <w:t>31.12.2024</w:t>
            </w:r>
          </w:p>
        </w:tc>
        <w:tc>
          <w:tcPr>
            <w:tcW w:w="43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6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29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30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33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28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32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565"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658"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  на уровне 10%.</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P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43" w:type="pct"/>
            <w:tcBorders>
              <w:top w:val="single" w:sz="4" w:space="0" w:color="auto"/>
              <w:left w:val="single" w:sz="4" w:space="0" w:color="auto"/>
              <w:bottom w:val="single" w:sz="4" w:space="0" w:color="auto"/>
              <w:right w:val="single" w:sz="4" w:space="0" w:color="auto"/>
            </w:tcBorders>
            <w:hideMark/>
          </w:tcPr>
          <w:p w:rsidR="008D51F7" w:rsidRDefault="008D51F7">
            <w:pPr>
              <w:spacing w:before="20"/>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3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440,00</w:t>
            </w:r>
          </w:p>
        </w:tc>
        <w:tc>
          <w:tcPr>
            <w:tcW w:w="36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9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440,00</w:t>
            </w:r>
          </w:p>
        </w:tc>
        <w:tc>
          <w:tcPr>
            <w:tcW w:w="30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484,00</w:t>
            </w:r>
          </w:p>
        </w:tc>
        <w:tc>
          <w:tcPr>
            <w:tcW w:w="33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28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32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43" w:type="pct"/>
            <w:tcBorders>
              <w:top w:val="single" w:sz="4" w:space="0" w:color="auto"/>
              <w:left w:val="single" w:sz="4" w:space="0" w:color="auto"/>
              <w:bottom w:val="single" w:sz="4" w:space="0" w:color="auto"/>
              <w:right w:val="single" w:sz="4" w:space="0" w:color="auto"/>
            </w:tcBorders>
            <w:hideMark/>
          </w:tcPr>
          <w:p w:rsidR="008D51F7" w:rsidRDefault="008D51F7">
            <w:pPr>
              <w:spacing w:before="20"/>
              <w:ind w:left="-57" w:right="-57"/>
              <w:rPr>
                <w:rFonts w:ascii="Arial" w:hAnsi="Arial" w:cs="Arial"/>
                <w:color w:val="000000"/>
                <w:sz w:val="24"/>
                <w:szCs w:val="24"/>
                <w:vertAlign w:val="superscript"/>
              </w:rPr>
            </w:pPr>
            <w:r>
              <w:rPr>
                <w:rFonts w:ascii="Arial" w:hAnsi="Arial" w:cs="Arial"/>
                <w:color w:val="000000"/>
                <w:sz w:val="24"/>
                <w:szCs w:val="24"/>
              </w:rPr>
              <w:t>Итого, 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3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sz w:val="24"/>
                <w:szCs w:val="24"/>
              </w:rPr>
              <w:t>440,00</w:t>
            </w:r>
          </w:p>
        </w:tc>
        <w:tc>
          <w:tcPr>
            <w:tcW w:w="36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2521,20</w:t>
            </w:r>
          </w:p>
        </w:tc>
        <w:tc>
          <w:tcPr>
            <w:tcW w:w="29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440,00</w:t>
            </w:r>
          </w:p>
        </w:tc>
        <w:tc>
          <w:tcPr>
            <w:tcW w:w="30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484,00</w:t>
            </w:r>
          </w:p>
        </w:tc>
        <w:tc>
          <w:tcPr>
            <w:tcW w:w="33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532,40</w:t>
            </w:r>
          </w:p>
        </w:tc>
        <w:tc>
          <w:tcPr>
            <w:tcW w:w="28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532,40</w:t>
            </w:r>
          </w:p>
        </w:tc>
        <w:tc>
          <w:tcPr>
            <w:tcW w:w="32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448" w:type="pct"/>
            <w:gridSpan w:val="4"/>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Итого по подпрограмме</w:t>
            </w:r>
          </w:p>
        </w:tc>
        <w:tc>
          <w:tcPr>
            <w:tcW w:w="43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sz w:val="24"/>
                <w:szCs w:val="24"/>
              </w:rPr>
              <w:t>440,00</w:t>
            </w:r>
          </w:p>
        </w:tc>
        <w:tc>
          <w:tcPr>
            <w:tcW w:w="36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9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440,00</w:t>
            </w:r>
          </w:p>
        </w:tc>
        <w:tc>
          <w:tcPr>
            <w:tcW w:w="30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484,00</w:t>
            </w:r>
          </w:p>
        </w:tc>
        <w:tc>
          <w:tcPr>
            <w:tcW w:w="33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28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32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565"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rPr>
                <w:rFonts w:ascii="Arial" w:hAnsi="Arial" w:cs="Arial"/>
                <w:sz w:val="24"/>
                <w:szCs w:val="24"/>
              </w:rPr>
            </w:pPr>
          </w:p>
        </w:tc>
        <w:tc>
          <w:tcPr>
            <w:tcW w:w="658"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rPr>
                <w:rFonts w:ascii="Arial" w:hAnsi="Arial" w:cs="Arial"/>
                <w:sz w:val="24"/>
                <w:szCs w:val="24"/>
              </w:rPr>
            </w:pPr>
          </w:p>
        </w:tc>
      </w:tr>
      <w:tr w:rsidR="008D51F7" w:rsidTr="008D51F7">
        <w:trPr>
          <w:trHeight w:val="20"/>
        </w:trPr>
        <w:tc>
          <w:tcPr>
            <w:tcW w:w="1448" w:type="pct"/>
            <w:gridSpan w:val="4"/>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Московской области</w:t>
            </w:r>
          </w:p>
        </w:tc>
        <w:tc>
          <w:tcPr>
            <w:tcW w:w="43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6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29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30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33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28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32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r w:rsidR="008D51F7" w:rsidTr="008D51F7">
        <w:trPr>
          <w:trHeight w:val="20"/>
        </w:trPr>
        <w:tc>
          <w:tcPr>
            <w:tcW w:w="1448" w:type="pct"/>
            <w:gridSpan w:val="4"/>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городского округа Люберцы</w:t>
            </w:r>
          </w:p>
        </w:tc>
        <w:tc>
          <w:tcPr>
            <w:tcW w:w="43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sz w:val="24"/>
                <w:szCs w:val="24"/>
              </w:rPr>
              <w:t>440,00</w:t>
            </w:r>
          </w:p>
        </w:tc>
        <w:tc>
          <w:tcPr>
            <w:tcW w:w="36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9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440,00</w:t>
            </w:r>
          </w:p>
        </w:tc>
        <w:tc>
          <w:tcPr>
            <w:tcW w:w="30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484,00</w:t>
            </w:r>
          </w:p>
        </w:tc>
        <w:tc>
          <w:tcPr>
            <w:tcW w:w="33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28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32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bookmarkEnd w:id="4"/>
    </w:tbl>
    <w:p w:rsidR="008D51F7" w:rsidRDefault="008D51F7" w:rsidP="008D51F7">
      <w:pPr>
        <w:spacing w:after="0" w:line="240" w:lineRule="auto"/>
        <w:rPr>
          <w:rFonts w:ascii="Arial" w:hAnsi="Arial" w:cs="Arial"/>
          <w:color w:val="000000"/>
          <w:sz w:val="24"/>
          <w:szCs w:val="24"/>
        </w:rPr>
      </w:pPr>
    </w:p>
    <w:p w:rsidR="008D51F7" w:rsidRDefault="008D51F7" w:rsidP="008D51F7">
      <w:pPr>
        <w:spacing w:after="0" w:line="240" w:lineRule="auto"/>
        <w:rPr>
          <w:rFonts w:ascii="Arial" w:hAnsi="Arial" w:cs="Arial"/>
          <w:color w:val="000000"/>
          <w:sz w:val="24"/>
          <w:szCs w:val="24"/>
        </w:rPr>
      </w:pPr>
    </w:p>
    <w:p w:rsidR="008D51F7" w:rsidRDefault="008D51F7" w:rsidP="008D51F7">
      <w:pPr>
        <w:pStyle w:val="20"/>
        <w:tabs>
          <w:tab w:val="left" w:pos="708"/>
        </w:tabs>
        <w:rPr>
          <w:rFonts w:ascii="Arial" w:eastAsia="Calibri" w:hAnsi="Arial" w:cs="Arial"/>
          <w:sz w:val="24"/>
          <w:szCs w:val="24"/>
        </w:rPr>
      </w:pPr>
      <w:r>
        <w:rPr>
          <w:rFonts w:ascii="Arial" w:eastAsia="Calibri" w:hAnsi="Arial" w:cs="Arial"/>
          <w:sz w:val="24"/>
          <w:szCs w:val="24"/>
        </w:rPr>
        <w:t>Паспорт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1"/>
        <w:gridCol w:w="2103"/>
        <w:gridCol w:w="3072"/>
        <w:gridCol w:w="1008"/>
        <w:gridCol w:w="996"/>
        <w:gridCol w:w="975"/>
        <w:gridCol w:w="972"/>
        <w:gridCol w:w="981"/>
        <w:gridCol w:w="1068"/>
      </w:tblGrid>
      <w:tr w:rsidR="008D51F7" w:rsidTr="008D51F7">
        <w:trPr>
          <w:trHeight w:val="379"/>
        </w:trPr>
        <w:tc>
          <w:tcPr>
            <w:tcW w:w="128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714" w:type="pct"/>
            <w:gridSpan w:val="8"/>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Финансовое управление администрации городского округа Люберцы Московской области</w:t>
            </w:r>
          </w:p>
        </w:tc>
      </w:tr>
      <w:tr w:rsidR="008D51F7" w:rsidTr="008D51F7">
        <w:trPr>
          <w:trHeight w:val="190"/>
        </w:trPr>
        <w:tc>
          <w:tcPr>
            <w:tcW w:w="1286" w:type="pct"/>
            <w:vMerge w:val="restart"/>
            <w:tcBorders>
              <w:top w:val="single" w:sz="4" w:space="0" w:color="auto"/>
              <w:left w:val="single" w:sz="4" w:space="0" w:color="auto"/>
              <w:bottom w:val="single" w:sz="4" w:space="0" w:color="auto"/>
              <w:right w:val="single" w:sz="6" w:space="0" w:color="auto"/>
            </w:tcBorders>
            <w:hideMark/>
          </w:tcPr>
          <w:p w:rsidR="008D51F7" w:rsidRDefault="008D51F7">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 xml:space="preserve">Источники финансирования </w:t>
            </w:r>
            <w:r>
              <w:rPr>
                <w:rFonts w:ascii="Arial" w:eastAsia="Calibri" w:hAnsi="Arial" w:cs="Arial"/>
                <w:sz w:val="24"/>
                <w:szCs w:val="24"/>
              </w:rPr>
              <w:lastRenderedPageBreak/>
              <w:t>подпрограммы по годам реализации и главным распорядителям бюджетных средств, в том числе по годам:</w:t>
            </w:r>
          </w:p>
        </w:tc>
        <w:tc>
          <w:tcPr>
            <w:tcW w:w="699" w:type="pct"/>
            <w:vMerge w:val="restart"/>
            <w:tcBorders>
              <w:top w:val="single" w:sz="4" w:space="0" w:color="auto"/>
              <w:left w:val="single" w:sz="6" w:space="0" w:color="auto"/>
              <w:bottom w:val="single" w:sz="6" w:space="0" w:color="auto"/>
              <w:right w:val="single" w:sz="4" w:space="0" w:color="auto"/>
            </w:tcBorders>
            <w:hideMark/>
          </w:tcPr>
          <w:p w:rsidR="008D51F7" w:rsidRDefault="008D51F7">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lastRenderedPageBreak/>
              <w:t xml:space="preserve">Главный </w:t>
            </w:r>
            <w:r>
              <w:rPr>
                <w:rFonts w:ascii="Arial" w:eastAsia="Calibri" w:hAnsi="Arial" w:cs="Arial"/>
                <w:sz w:val="24"/>
                <w:szCs w:val="24"/>
              </w:rPr>
              <w:lastRenderedPageBreak/>
              <w:t xml:space="preserve">распорядитель бюджетных средств </w:t>
            </w:r>
          </w:p>
        </w:tc>
        <w:tc>
          <w:tcPr>
            <w:tcW w:w="102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before="60" w:after="60" w:line="240" w:lineRule="auto"/>
              <w:rPr>
                <w:rFonts w:ascii="Arial" w:eastAsia="Calibri" w:hAnsi="Arial" w:cs="Arial"/>
                <w:sz w:val="24"/>
                <w:szCs w:val="24"/>
              </w:rPr>
            </w:pPr>
            <w:r>
              <w:rPr>
                <w:rFonts w:ascii="Arial" w:eastAsia="Calibri" w:hAnsi="Arial" w:cs="Arial"/>
                <w:sz w:val="24"/>
                <w:szCs w:val="24"/>
              </w:rPr>
              <w:lastRenderedPageBreak/>
              <w:t xml:space="preserve">Источник </w:t>
            </w:r>
            <w:r>
              <w:rPr>
                <w:rFonts w:ascii="Arial" w:eastAsia="Calibri" w:hAnsi="Arial" w:cs="Arial"/>
                <w:sz w:val="24"/>
                <w:szCs w:val="24"/>
              </w:rPr>
              <w:lastRenderedPageBreak/>
              <w:t>финансирования</w:t>
            </w:r>
          </w:p>
        </w:tc>
        <w:tc>
          <w:tcPr>
            <w:tcW w:w="1994" w:type="pct"/>
            <w:gridSpan w:val="6"/>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lastRenderedPageBreak/>
              <w:t>Расходы (тыс. рублей)</w:t>
            </w:r>
          </w:p>
        </w:tc>
      </w:tr>
      <w:tr w:rsidR="008D51F7" w:rsidTr="008D51F7">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3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24"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2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26"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5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8D51F7" w:rsidTr="008D51F7">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699" w:type="pct"/>
            <w:vMerge w:val="restart"/>
            <w:tcBorders>
              <w:top w:val="single" w:sz="6" w:space="0" w:color="auto"/>
              <w:left w:val="single" w:sz="6" w:space="0" w:color="auto"/>
              <w:bottom w:val="single" w:sz="6" w:space="0" w:color="auto"/>
              <w:right w:val="single" w:sz="4" w:space="0" w:color="auto"/>
            </w:tcBorders>
            <w:hideMark/>
          </w:tcPr>
          <w:p w:rsidR="008D51F7" w:rsidRDefault="008D51F7">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Финансовое управление администрации городского округа Люберцы Московской области</w:t>
            </w:r>
          </w:p>
        </w:tc>
        <w:tc>
          <w:tcPr>
            <w:tcW w:w="102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335"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1"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3"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55"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8D51F7" w:rsidTr="008D51F7">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102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35"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1"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3"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55"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8D51F7" w:rsidTr="008D51F7">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102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35"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3"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55"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8D51F7" w:rsidTr="008D51F7">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102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внебюджетные источники</w:t>
            </w:r>
          </w:p>
        </w:tc>
        <w:tc>
          <w:tcPr>
            <w:tcW w:w="335"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4"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3"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55"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bl>
    <w:p w:rsidR="008D51F7" w:rsidRDefault="008D51F7" w:rsidP="008D51F7">
      <w:pPr>
        <w:spacing w:after="0"/>
        <w:rPr>
          <w:rFonts w:ascii="Arial" w:eastAsia="MS Gothic" w:hAnsi="Arial" w:cs="Arial"/>
          <w:sz w:val="24"/>
          <w:szCs w:val="24"/>
          <w:lang w:eastAsia="en-US"/>
        </w:rPr>
        <w:sectPr w:rsidR="008D51F7">
          <w:endnotePr>
            <w:numFmt w:val="chicago"/>
          </w:endnotePr>
          <w:type w:val="continuous"/>
          <w:pgSz w:w="16838" w:h="11906" w:orient="landscape"/>
          <w:pgMar w:top="1134" w:right="567" w:bottom="1134" w:left="1134" w:header="709" w:footer="709" w:gutter="0"/>
          <w:cols w:space="720"/>
        </w:sectPr>
      </w:pPr>
    </w:p>
    <w:p w:rsidR="008D51F7" w:rsidRDefault="008D51F7" w:rsidP="008D51F7">
      <w:pPr>
        <w:keepNext/>
        <w:spacing w:after="140"/>
        <w:ind w:left="284"/>
        <w:jc w:val="center"/>
        <w:outlineLvl w:val="1"/>
        <w:rPr>
          <w:rFonts w:ascii="Arial" w:hAnsi="Arial" w:cs="Arial"/>
          <w:b/>
          <w:sz w:val="24"/>
          <w:szCs w:val="24"/>
        </w:rPr>
      </w:pPr>
      <w:r>
        <w:rPr>
          <w:rFonts w:ascii="Arial" w:hAnsi="Arial" w:cs="Arial"/>
          <w:b/>
          <w:bCs/>
          <w:sz w:val="24"/>
          <w:szCs w:val="24"/>
          <w:lang w:eastAsia="en-US"/>
        </w:rPr>
        <w:lastRenderedPageBreak/>
        <w:t>2.</w:t>
      </w:r>
      <w:r>
        <w:rPr>
          <w:rFonts w:ascii="Arial" w:hAnsi="Arial" w:cs="Arial"/>
          <w:b/>
          <w:sz w:val="24"/>
          <w:szCs w:val="24"/>
        </w:rPr>
        <w:t xml:space="preserve">Общая характеристика сферы реализации подпрограммы </w:t>
      </w:r>
      <w:r>
        <w:rPr>
          <w:rFonts w:ascii="Arial" w:hAnsi="Arial" w:cs="Arial"/>
          <w:b/>
          <w:sz w:val="24"/>
          <w:szCs w:val="24"/>
        </w:rPr>
        <w:br/>
        <w:t>«Управление муниципальными финансами», описание основных проблем, решаемых посредством мероприятий.</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подпрограммы 4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proofErr w:type="gramStart"/>
      <w:r>
        <w:rPr>
          <w:rFonts w:ascii="Arial" w:hAnsi="Arial" w:cs="Arial"/>
          <w:color w:val="000000"/>
          <w:sz w:val="24"/>
          <w:szCs w:val="24"/>
          <w:lang w:bidi="ru-RU"/>
        </w:rPr>
        <w:t>экономических методов</w:t>
      </w:r>
      <w:proofErr w:type="gramEnd"/>
      <w:r>
        <w:rPr>
          <w:rFonts w:ascii="Arial" w:hAnsi="Arial" w:cs="Arial"/>
          <w:color w:val="000000"/>
          <w:sz w:val="24"/>
          <w:szCs w:val="24"/>
          <w:lang w:bidi="ru-RU"/>
        </w:rPr>
        <w:t xml:space="preserve"> управления, повышением 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 Московской области. </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Основными проблемами в сфере реализации Подпрограммы 4 «Управление муниципальными финансами» муниципальной программы «Управление имуществом и  муниципальными финансами», в том числе в случае затруднений с реализацией ее  основных мероприятий, являются: </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наличие просроченной кредиторской задолженности.</w:t>
      </w:r>
    </w:p>
    <w:p w:rsidR="008D51F7" w:rsidRDefault="008D51F7" w:rsidP="008D51F7">
      <w:pPr>
        <w:pStyle w:val="2d"/>
        <w:shd w:val="clear" w:color="auto" w:fill="auto"/>
        <w:spacing w:line="276" w:lineRule="auto"/>
        <w:ind w:right="200" w:firstLine="851"/>
        <w:rPr>
          <w:rFonts w:ascii="Arial" w:hAnsi="Arial" w:cs="Arial"/>
          <w:color w:val="000000"/>
          <w:sz w:val="24"/>
          <w:szCs w:val="24"/>
          <w:lang w:bidi="ru-RU"/>
        </w:rPr>
      </w:pPr>
      <w:r>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rsidR="008D51F7" w:rsidRDefault="008D51F7" w:rsidP="008D51F7">
      <w:pPr>
        <w:pStyle w:val="2d"/>
        <w:shd w:val="clear" w:color="auto" w:fill="auto"/>
        <w:spacing w:before="120" w:after="240" w:line="240" w:lineRule="auto"/>
        <w:ind w:firstLine="0"/>
        <w:jc w:val="center"/>
        <w:rPr>
          <w:rFonts w:ascii="Arial" w:hAnsi="Arial" w:cs="Arial"/>
          <w:b/>
          <w:color w:val="000000"/>
          <w:sz w:val="24"/>
          <w:szCs w:val="24"/>
          <w:lang w:bidi="ru-RU"/>
        </w:rPr>
      </w:pPr>
      <w:r>
        <w:rPr>
          <w:rFonts w:ascii="Arial" w:hAnsi="Arial" w:cs="Arial"/>
          <w:b/>
          <w:color w:val="000000"/>
          <w:sz w:val="24"/>
          <w:szCs w:val="24"/>
          <w:lang w:bidi="ru-RU"/>
        </w:rPr>
        <w:t>2.1. Описание цели Подпрограммы 4</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  устойчивости городского бюджета.</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 целях обеспечения устойчивого и сбалансированного роста налоговых и  неналоговых доходов бюджета городского округа Люберцы на долгосрочную перспективу, должно быть продолжено решение следующих задач:</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 совершенствование налогового администрирования и повышение </w:t>
      </w:r>
      <w:proofErr w:type="gramStart"/>
      <w:r>
        <w:rPr>
          <w:rFonts w:ascii="Arial" w:hAnsi="Arial" w:cs="Arial"/>
          <w:color w:val="000000"/>
          <w:sz w:val="24"/>
          <w:szCs w:val="24"/>
          <w:lang w:bidi="ru-RU"/>
        </w:rPr>
        <w:t>уровня ответственности главных администраторов доходов городского бюджета</w:t>
      </w:r>
      <w:proofErr w:type="gramEnd"/>
      <w:r>
        <w:rPr>
          <w:rFonts w:ascii="Arial" w:hAnsi="Arial" w:cs="Arial"/>
          <w:color w:val="000000"/>
          <w:sz w:val="24"/>
          <w:szCs w:val="24"/>
          <w:lang w:bidi="ru-RU"/>
        </w:rPr>
        <w:t xml:space="preserve"> за выполнение плановых показателей по поступлениям доходов в бюджет.</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lastRenderedPageBreak/>
        <w:t>Улучшение качества администрирования возможно за счет реализации следующих мероприятий:</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взыскание в полном объеме недоимки и недопущение возникновения задолженности по текущим платежам;</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осуществление мониторинга нормативно-правовых актов по местным 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и  актуализации.</w:t>
      </w:r>
    </w:p>
    <w:p w:rsidR="008D51F7" w:rsidRDefault="008D51F7" w:rsidP="008D51F7">
      <w:pPr>
        <w:pStyle w:val="formattext"/>
        <w:shd w:val="clear" w:color="auto" w:fill="FFFFFF"/>
        <w:spacing w:before="0" w:beforeAutospacing="0" w:after="0" w:afterAutospacing="0" w:line="315" w:lineRule="atLeast"/>
        <w:ind w:right="221" w:firstLine="709"/>
        <w:jc w:val="both"/>
        <w:textAlignment w:val="baseline"/>
        <w:rPr>
          <w:rFonts w:ascii="Arial" w:hAnsi="Arial" w:cs="Arial"/>
          <w:color w:val="000000"/>
          <w:lang w:bidi="ru-RU"/>
        </w:rPr>
      </w:pPr>
      <w:r>
        <w:rPr>
          <w:rFonts w:ascii="Arial" w:hAnsi="Arial" w:cs="Arial"/>
          <w:spacing w:val="2"/>
        </w:rPr>
        <w:t xml:space="preserve">2) </w:t>
      </w:r>
      <w:r>
        <w:rPr>
          <w:rFonts w:ascii="Arial" w:hAnsi="Arial" w:cs="Arial"/>
          <w:color w:val="000000"/>
          <w:lang w:bidi="ru-RU"/>
        </w:rPr>
        <w:t>Реализация программно-целевого принципа планирования и исполнения бюджета городского округа Люберцы Московской области.</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  обеспечивать финансовую устойчивость городского округа и ее дальнейшее развитие.</w:t>
      </w:r>
    </w:p>
    <w:p w:rsidR="008D51F7" w:rsidRDefault="008D51F7" w:rsidP="008D51F7">
      <w:pPr>
        <w:pStyle w:val="2d"/>
        <w:shd w:val="clear" w:color="auto" w:fill="auto"/>
        <w:spacing w:before="120" w:after="240" w:line="240" w:lineRule="auto"/>
        <w:ind w:firstLine="0"/>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сферы управления муниципальными финансами</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rsidR="008D51F7" w:rsidRDefault="008D51F7" w:rsidP="008D51F7">
      <w:pPr>
        <w:pStyle w:val="2d"/>
        <w:numPr>
          <w:ilvl w:val="0"/>
          <w:numId w:val="36"/>
        </w:numPr>
        <w:shd w:val="clear" w:color="auto" w:fill="auto"/>
        <w:tabs>
          <w:tab w:val="left" w:pos="322"/>
        </w:tabs>
        <w:spacing w:line="276" w:lineRule="auto"/>
        <w:ind w:right="221" w:firstLine="709"/>
        <w:rPr>
          <w:rFonts w:ascii="Arial" w:hAnsi="Arial" w:cs="Arial"/>
          <w:sz w:val="24"/>
          <w:szCs w:val="24"/>
        </w:rPr>
      </w:pPr>
      <w:r>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lastRenderedPageBreak/>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8D51F7" w:rsidRDefault="008D51F7" w:rsidP="008D51F7">
      <w:pPr>
        <w:pStyle w:val="2d"/>
        <w:numPr>
          <w:ilvl w:val="0"/>
          <w:numId w:val="36"/>
        </w:numPr>
        <w:shd w:val="clear" w:color="auto" w:fill="auto"/>
        <w:tabs>
          <w:tab w:val="left" w:pos="322"/>
        </w:tabs>
        <w:spacing w:line="276" w:lineRule="auto"/>
        <w:ind w:right="221" w:firstLine="709"/>
        <w:rPr>
          <w:rFonts w:ascii="Arial" w:hAnsi="Arial" w:cs="Arial"/>
          <w:color w:val="000000"/>
          <w:sz w:val="24"/>
          <w:szCs w:val="24"/>
          <w:lang w:bidi="ru-RU"/>
        </w:rPr>
      </w:pPr>
      <w:r>
        <w:rPr>
          <w:rFonts w:ascii="Arial" w:hAnsi="Arial" w:cs="Arial"/>
          <w:color w:val="000000"/>
          <w:sz w:val="24"/>
          <w:szCs w:val="24"/>
          <w:lang w:bidi="ru-RU"/>
        </w:rPr>
        <w:t>Реализация программно-целевого принципа планирования и исполнения бюджета городского округа Люберцы.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Построение программно-целевого бюджета городского округа Люберцы должно основываться </w:t>
      </w:r>
      <w:proofErr w:type="gramStart"/>
      <w:r>
        <w:rPr>
          <w:rFonts w:ascii="Arial" w:hAnsi="Arial" w:cs="Arial"/>
          <w:color w:val="000000"/>
          <w:sz w:val="24"/>
          <w:szCs w:val="24"/>
          <w:lang w:bidi="ru-RU"/>
        </w:rPr>
        <w:t>на</w:t>
      </w:r>
      <w:proofErr w:type="gramEnd"/>
      <w:r>
        <w:rPr>
          <w:rFonts w:ascii="Arial" w:hAnsi="Arial" w:cs="Arial"/>
          <w:color w:val="000000"/>
          <w:sz w:val="24"/>
          <w:szCs w:val="24"/>
          <w:lang w:bidi="ru-RU"/>
        </w:rPr>
        <w:t>:</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внедрении программно-целевого принципа </w:t>
      </w:r>
      <w:proofErr w:type="gramStart"/>
      <w:r>
        <w:rPr>
          <w:rFonts w:ascii="Arial" w:hAnsi="Arial" w:cs="Arial"/>
          <w:color w:val="000000"/>
          <w:sz w:val="24"/>
          <w:szCs w:val="24"/>
          <w:lang w:bidi="ru-RU"/>
        </w:rPr>
        <w:t>организации деятельности органов местного самоуправления городского округа</w:t>
      </w:r>
      <w:proofErr w:type="gramEnd"/>
      <w:r>
        <w:rPr>
          <w:rFonts w:ascii="Arial" w:hAnsi="Arial" w:cs="Arial"/>
          <w:color w:val="000000"/>
          <w:sz w:val="24"/>
          <w:szCs w:val="24"/>
          <w:lang w:bidi="ru-RU"/>
        </w:rPr>
        <w:t xml:space="preserve"> Люберцы;</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proofErr w:type="gramStart"/>
      <w:r>
        <w:rPr>
          <w:rFonts w:ascii="Arial" w:hAnsi="Arial" w:cs="Arial"/>
          <w:color w:val="000000"/>
          <w:sz w:val="24"/>
          <w:szCs w:val="24"/>
          <w:lang w:bidi="ru-RU"/>
        </w:rPr>
        <w:t>обеспечении</w:t>
      </w:r>
      <w:proofErr w:type="gramEnd"/>
      <w:r>
        <w:rPr>
          <w:rFonts w:ascii="Arial" w:hAnsi="Arial" w:cs="Arial"/>
          <w:color w:val="000000"/>
          <w:sz w:val="24"/>
          <w:szCs w:val="24"/>
          <w:lang w:bidi="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 формирования "программного" бюджета на трехлетний период; укрепления финансовой самостоятельности; повышения прозрачности бюджета.</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Pr>
          <w:rFonts w:ascii="Arial" w:hAnsi="Arial" w:cs="Arial"/>
          <w:color w:val="000000"/>
          <w:sz w:val="24"/>
          <w:szCs w:val="24"/>
          <w:lang w:bidi="ru-RU"/>
        </w:rPr>
        <w:t>субъектовом</w:t>
      </w:r>
      <w:proofErr w:type="spellEnd"/>
      <w:r>
        <w:rPr>
          <w:rFonts w:ascii="Arial" w:hAnsi="Arial" w:cs="Arial"/>
          <w:color w:val="000000"/>
          <w:sz w:val="24"/>
          <w:szCs w:val="24"/>
          <w:lang w:bidi="ru-RU"/>
        </w:rPr>
        <w:t xml:space="preserve"> уровне.</w:t>
      </w:r>
      <w:proofErr w:type="gramEnd"/>
    </w:p>
    <w:p w:rsidR="008D51F7" w:rsidRDefault="008D51F7" w:rsidP="008D51F7">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Для снижения данного риска будет проводиться анализ проектов федеральных и </w:t>
      </w:r>
      <w:proofErr w:type="spellStart"/>
      <w:r>
        <w:rPr>
          <w:rFonts w:ascii="Arial" w:hAnsi="Arial" w:cs="Arial"/>
          <w:color w:val="000000"/>
          <w:sz w:val="24"/>
          <w:szCs w:val="24"/>
          <w:lang w:bidi="ru-RU"/>
        </w:rPr>
        <w:t>субъектовых</w:t>
      </w:r>
      <w:proofErr w:type="spellEnd"/>
      <w:r>
        <w:rPr>
          <w:rFonts w:ascii="Arial" w:hAnsi="Arial" w:cs="Arial"/>
          <w:color w:val="000000"/>
          <w:sz w:val="24"/>
          <w:szCs w:val="24"/>
          <w:lang w:bidi="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8D51F7" w:rsidRDefault="008D51F7" w:rsidP="008D51F7">
      <w:pPr>
        <w:pStyle w:val="2d"/>
        <w:shd w:val="clear" w:color="auto" w:fill="auto"/>
        <w:spacing w:line="274" w:lineRule="exact"/>
        <w:ind w:right="200" w:firstLine="993"/>
        <w:rPr>
          <w:rFonts w:ascii="Arial" w:hAnsi="Arial" w:cs="Arial"/>
          <w:color w:val="000000"/>
          <w:sz w:val="24"/>
          <w:szCs w:val="24"/>
          <w:lang w:bidi="ru-RU"/>
        </w:rPr>
      </w:pPr>
    </w:p>
    <w:p w:rsidR="008D51F7" w:rsidRDefault="008D51F7" w:rsidP="008D51F7">
      <w:pPr>
        <w:spacing w:after="0"/>
        <w:rPr>
          <w:rFonts w:ascii="Arial" w:hAnsi="Arial" w:cs="Arial"/>
          <w:color w:val="000000"/>
          <w:sz w:val="24"/>
          <w:szCs w:val="24"/>
          <w:lang w:bidi="ru-RU"/>
        </w:rPr>
        <w:sectPr w:rsidR="008D51F7">
          <w:endnotePr>
            <w:numFmt w:val="chicago"/>
          </w:endnotePr>
          <w:type w:val="continuous"/>
          <w:pgSz w:w="11906" w:h="16838"/>
          <w:pgMar w:top="1134" w:right="567" w:bottom="1134" w:left="1134" w:header="709" w:footer="709" w:gutter="0"/>
          <w:cols w:space="720"/>
        </w:sectPr>
      </w:pPr>
      <w:r>
        <w:rPr>
          <w:rFonts w:ascii="Arial" w:eastAsia="Calibri" w:hAnsi="Arial" w:cs="Arial"/>
          <w:sz w:val="24"/>
          <w:szCs w:val="24"/>
        </w:rPr>
        <w:br w:type="page"/>
      </w:r>
    </w:p>
    <w:p w:rsidR="008D51F7" w:rsidRDefault="008D51F7" w:rsidP="008D51F7">
      <w:pPr>
        <w:spacing w:after="0"/>
        <w:ind w:left="10348"/>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4</w:t>
      </w:r>
    </w:p>
    <w:p w:rsidR="008D51F7" w:rsidRDefault="008D51F7" w:rsidP="008D51F7">
      <w:pPr>
        <w:spacing w:after="0"/>
        <w:ind w:left="10348"/>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Управление муниципальными финансами</w:t>
      </w:r>
      <w:r>
        <w:rPr>
          <w:rFonts w:ascii="Arial" w:eastAsia="Calibri" w:hAnsi="Arial" w:cs="Arial"/>
          <w:sz w:val="24"/>
          <w:szCs w:val="24"/>
          <w:lang w:eastAsia="en-US"/>
        </w:rPr>
        <w:t xml:space="preserve">» </w:t>
      </w:r>
    </w:p>
    <w:p w:rsidR="008D51F7" w:rsidRDefault="008D51F7" w:rsidP="008D51F7">
      <w:pPr>
        <w:pStyle w:val="20"/>
        <w:spacing w:after="60" w:line="240" w:lineRule="auto"/>
        <w:ind w:left="754" w:hanging="896"/>
        <w:rPr>
          <w:rFonts w:ascii="Arial" w:eastAsia="Calibri" w:hAnsi="Arial" w:cs="Arial"/>
          <w:sz w:val="24"/>
          <w:szCs w:val="24"/>
        </w:rPr>
      </w:pPr>
    </w:p>
    <w:p w:rsidR="008D51F7" w:rsidRDefault="008D51F7" w:rsidP="008D51F7">
      <w:pPr>
        <w:pStyle w:val="20"/>
        <w:tabs>
          <w:tab w:val="left" w:pos="708"/>
        </w:tabs>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4900" w:type="pct"/>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6"/>
        <w:gridCol w:w="2195"/>
        <w:gridCol w:w="1929"/>
        <w:gridCol w:w="1509"/>
        <w:gridCol w:w="2037"/>
        <w:gridCol w:w="609"/>
        <w:gridCol w:w="513"/>
        <w:gridCol w:w="513"/>
        <w:gridCol w:w="513"/>
        <w:gridCol w:w="513"/>
        <w:gridCol w:w="513"/>
        <w:gridCol w:w="1770"/>
        <w:gridCol w:w="1942"/>
      </w:tblGrid>
      <w:tr w:rsidR="008D51F7" w:rsidTr="008D51F7">
        <w:trPr>
          <w:trHeight w:val="20"/>
        </w:trPr>
        <w:tc>
          <w:tcPr>
            <w:tcW w:w="189"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48"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152" w:type="pct"/>
            <w:gridSpan w:val="5"/>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522"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1128"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2020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2021</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2022</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89" w:type="pct"/>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hAnsi="Arial" w:cs="Arial"/>
                <w:sz w:val="24"/>
                <w:szCs w:val="24"/>
              </w:rPr>
            </w:pPr>
            <w:r>
              <w:rPr>
                <w:rFonts w:ascii="Arial" w:hAnsi="Arial" w:cs="Arial"/>
                <w:sz w:val="24"/>
                <w:szCs w:val="24"/>
              </w:rPr>
              <w:t>1</w:t>
            </w:r>
          </w:p>
        </w:tc>
        <w:tc>
          <w:tcPr>
            <w:tcW w:w="598" w:type="pct"/>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3</w:t>
            </w:r>
          </w:p>
        </w:tc>
        <w:tc>
          <w:tcPr>
            <w:tcW w:w="272" w:type="pct"/>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4</w:t>
            </w:r>
          </w:p>
        </w:tc>
        <w:tc>
          <w:tcPr>
            <w:tcW w:w="422"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5</w:t>
            </w:r>
          </w:p>
        </w:tc>
        <w:tc>
          <w:tcPr>
            <w:tcW w:w="248"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sz w:val="24"/>
                <w:szCs w:val="24"/>
              </w:rPr>
            </w:pPr>
            <w:r>
              <w:rPr>
                <w:rFonts w:ascii="Arial" w:hAnsi="Arial" w:cs="Arial"/>
                <w:sz w:val="24"/>
                <w:szCs w:val="24"/>
              </w:rPr>
              <w:t>6</w:t>
            </w:r>
          </w:p>
        </w:tc>
        <w:tc>
          <w:tcPr>
            <w:tcW w:w="211"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sz w:val="24"/>
                <w:szCs w:val="24"/>
              </w:rPr>
            </w:pPr>
            <w:r>
              <w:rPr>
                <w:rFonts w:ascii="Arial" w:hAnsi="Arial" w:cs="Arial"/>
                <w:sz w:val="24"/>
                <w:szCs w:val="24"/>
              </w:rPr>
              <w:t>7</w:t>
            </w:r>
          </w:p>
        </w:tc>
        <w:tc>
          <w:tcPr>
            <w:tcW w:w="207"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sz w:val="24"/>
                <w:szCs w:val="24"/>
              </w:rPr>
            </w:pPr>
            <w:r>
              <w:rPr>
                <w:rFonts w:ascii="Arial" w:hAnsi="Arial" w:cs="Arial"/>
                <w:sz w:val="24"/>
                <w:szCs w:val="24"/>
              </w:rPr>
              <w:t>8</w:t>
            </w:r>
          </w:p>
        </w:tc>
        <w:tc>
          <w:tcPr>
            <w:tcW w:w="219"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sz w:val="24"/>
                <w:szCs w:val="24"/>
              </w:rPr>
            </w:pPr>
            <w:r>
              <w:rPr>
                <w:rFonts w:ascii="Arial" w:hAnsi="Arial" w:cs="Arial"/>
                <w:sz w:val="24"/>
                <w:szCs w:val="24"/>
              </w:rPr>
              <w:t>9</w:t>
            </w:r>
          </w:p>
        </w:tc>
        <w:tc>
          <w:tcPr>
            <w:tcW w:w="215"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sz w:val="24"/>
                <w:szCs w:val="24"/>
              </w:rPr>
            </w:pPr>
            <w:r>
              <w:rPr>
                <w:rFonts w:ascii="Arial" w:hAnsi="Arial" w:cs="Arial"/>
                <w:sz w:val="24"/>
                <w:szCs w:val="24"/>
              </w:rPr>
              <w:t>10</w:t>
            </w:r>
          </w:p>
        </w:tc>
        <w:tc>
          <w:tcPr>
            <w:tcW w:w="30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sz w:val="24"/>
                <w:szCs w:val="24"/>
              </w:rPr>
            </w:pPr>
            <w:r>
              <w:rPr>
                <w:rFonts w:ascii="Arial" w:hAnsi="Arial" w:cs="Arial"/>
                <w:sz w:val="24"/>
                <w:szCs w:val="24"/>
              </w:rPr>
              <w:t>11</w:t>
            </w:r>
          </w:p>
        </w:tc>
        <w:tc>
          <w:tcPr>
            <w:tcW w:w="522" w:type="pct"/>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12</w:t>
            </w:r>
          </w:p>
        </w:tc>
        <w:tc>
          <w:tcPr>
            <w:tcW w:w="1128" w:type="pct"/>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13</w:t>
            </w:r>
          </w:p>
        </w:tc>
      </w:tr>
      <w:tr w:rsidR="008D51F7" w:rsidTr="008D51F7">
        <w:trPr>
          <w:trHeight w:val="20"/>
        </w:trPr>
        <w:tc>
          <w:tcPr>
            <w:tcW w:w="189"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598"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jc w:val="both"/>
              <w:rPr>
                <w:rFonts w:ascii="Arial" w:hAnsi="Arial" w:cs="Arial"/>
                <w:color w:val="000000"/>
                <w:sz w:val="24"/>
                <w:szCs w:val="24"/>
              </w:rPr>
            </w:pPr>
            <w:r>
              <w:rPr>
                <w:rFonts w:ascii="Arial" w:hAnsi="Arial" w:cs="Arial"/>
                <w:color w:val="000000"/>
                <w:sz w:val="24"/>
                <w:szCs w:val="24"/>
              </w:rPr>
              <w:t>Основное мероприятие 01. Проведение мероприятий в сфере формирования доходов местного бюджета</w:t>
            </w: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right="-57"/>
              <w:rPr>
                <w:rFonts w:ascii="Arial" w:hAnsi="Arial" w:cs="Arial"/>
                <w:sz w:val="24"/>
                <w:szCs w:val="24"/>
              </w:rPr>
            </w:pPr>
            <w:r>
              <w:rPr>
                <w:rFonts w:ascii="Arial" w:hAnsi="Arial" w:cs="Arial"/>
                <w:sz w:val="24"/>
                <w:szCs w:val="24"/>
              </w:rPr>
              <w:t>Средства бюджета Московской области</w:t>
            </w:r>
          </w:p>
        </w:tc>
        <w:tc>
          <w:tcPr>
            <w:tcW w:w="272"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 xml:space="preserve">01.01.2020 – </w:t>
            </w:r>
          </w:p>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31.12.2024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0,00</w:t>
            </w:r>
          </w:p>
        </w:tc>
        <w:tc>
          <w:tcPr>
            <w:tcW w:w="522"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rPr>
                <w:rFonts w:ascii="Arial" w:hAnsi="Arial" w:cs="Arial"/>
                <w:color w:val="000000"/>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28"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iCs/>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color w:val="000000"/>
                <w:sz w:val="24"/>
                <w:szCs w:val="24"/>
              </w:rPr>
            </w:pPr>
            <w:r>
              <w:rPr>
                <w:rFonts w:ascii="Arial" w:hAnsi="Arial" w:cs="Arial"/>
                <w:color w:val="000000"/>
                <w:sz w:val="24"/>
                <w:szCs w:val="24"/>
              </w:rPr>
              <w:t xml:space="preserve">Итого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iCs/>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89"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right"/>
              <w:rPr>
                <w:rFonts w:ascii="Arial" w:hAnsi="Arial" w:cs="Arial"/>
                <w:sz w:val="24"/>
                <w:szCs w:val="24"/>
              </w:rPr>
            </w:pPr>
            <w:r>
              <w:rPr>
                <w:rFonts w:ascii="Arial" w:hAnsi="Arial" w:cs="Arial"/>
                <w:sz w:val="24"/>
                <w:szCs w:val="24"/>
              </w:rPr>
              <w:t>1.1.</w:t>
            </w:r>
          </w:p>
        </w:tc>
        <w:tc>
          <w:tcPr>
            <w:tcW w:w="598"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color w:val="000000"/>
                <w:sz w:val="24"/>
                <w:szCs w:val="24"/>
              </w:rPr>
            </w:pPr>
            <w:r>
              <w:rPr>
                <w:rFonts w:ascii="Arial" w:hAnsi="Arial" w:cs="Arial"/>
                <w:color w:val="000000"/>
                <w:sz w:val="24"/>
                <w:szCs w:val="24"/>
              </w:rPr>
              <w:t>1.2.Осуществлени</w:t>
            </w:r>
            <w:r>
              <w:rPr>
                <w:rFonts w:ascii="Arial" w:hAnsi="Arial" w:cs="Arial"/>
                <w:color w:val="000000"/>
                <w:sz w:val="24"/>
                <w:szCs w:val="24"/>
              </w:rPr>
              <w:lastRenderedPageBreak/>
              <w:t>е мониторинга поступлений налоговых и неналоговых доходов местного бюджета</w:t>
            </w: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sz w:val="24"/>
                <w:szCs w:val="24"/>
              </w:rPr>
              <w:lastRenderedPageBreak/>
              <w:t xml:space="preserve">Средства бюджета </w:t>
            </w:r>
            <w:r>
              <w:rPr>
                <w:rFonts w:ascii="Arial" w:hAnsi="Arial" w:cs="Arial"/>
                <w:sz w:val="24"/>
                <w:szCs w:val="24"/>
              </w:rPr>
              <w:lastRenderedPageBreak/>
              <w:t>Московской области</w:t>
            </w:r>
          </w:p>
        </w:tc>
        <w:tc>
          <w:tcPr>
            <w:tcW w:w="272"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lastRenderedPageBreak/>
              <w:t xml:space="preserve">01.01.2020 </w:t>
            </w:r>
            <w:r>
              <w:rPr>
                <w:rFonts w:ascii="Arial" w:hAnsi="Arial" w:cs="Arial"/>
                <w:iCs/>
                <w:color w:val="000000"/>
                <w:sz w:val="24"/>
                <w:szCs w:val="24"/>
              </w:rPr>
              <w:lastRenderedPageBreak/>
              <w:t xml:space="preserve">– </w:t>
            </w:r>
          </w:p>
          <w:p w:rsidR="008D51F7" w:rsidRDefault="008D51F7">
            <w:pPr>
              <w:jc w:val="center"/>
              <w:rPr>
                <w:rFonts w:ascii="Arial" w:hAnsi="Arial" w:cs="Arial"/>
                <w:color w:val="000000"/>
                <w:sz w:val="24"/>
                <w:szCs w:val="24"/>
              </w:rPr>
            </w:pPr>
            <w:r>
              <w:rPr>
                <w:rFonts w:ascii="Arial" w:hAnsi="Arial" w:cs="Arial"/>
                <w:iCs/>
                <w:color w:val="000000"/>
                <w:sz w:val="24"/>
                <w:szCs w:val="24"/>
              </w:rPr>
              <w:t>31.12.2024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22"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sz w:val="24"/>
                <w:szCs w:val="24"/>
              </w:rPr>
            </w:pPr>
            <w:r>
              <w:rPr>
                <w:rFonts w:ascii="Arial" w:hAnsi="Arial" w:cs="Arial"/>
                <w:sz w:val="24"/>
                <w:szCs w:val="24"/>
              </w:rPr>
              <w:t xml:space="preserve">Финансовое </w:t>
            </w:r>
            <w:r>
              <w:rPr>
                <w:rFonts w:ascii="Arial" w:hAnsi="Arial" w:cs="Arial"/>
                <w:sz w:val="24"/>
                <w:szCs w:val="24"/>
              </w:rPr>
              <w:lastRenderedPageBreak/>
              <w:t>управление администрации городского округа Люберцы Московской области</w:t>
            </w:r>
          </w:p>
        </w:tc>
        <w:tc>
          <w:tcPr>
            <w:tcW w:w="1128"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lastRenderedPageBreak/>
              <w:t xml:space="preserve">Исполнение бюджета </w:t>
            </w:r>
            <w:r>
              <w:rPr>
                <w:rFonts w:ascii="Arial" w:hAnsi="Arial" w:cs="Arial"/>
                <w:color w:val="000000"/>
                <w:sz w:val="24"/>
                <w:szCs w:val="24"/>
              </w:rPr>
              <w:lastRenderedPageBreak/>
              <w:t xml:space="preserve">муниципального образования по налоговым и неналоговым доходам к первоначально утверждённому уровню на 100%. </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89"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center"/>
              <w:rPr>
                <w:rFonts w:ascii="Arial" w:hAnsi="Arial" w:cs="Arial"/>
                <w:sz w:val="24"/>
                <w:szCs w:val="24"/>
              </w:rPr>
            </w:pPr>
            <w:r>
              <w:rPr>
                <w:rFonts w:ascii="Arial" w:hAnsi="Arial" w:cs="Arial"/>
                <w:sz w:val="24"/>
                <w:szCs w:val="24"/>
              </w:rPr>
              <w:t>1.2.</w:t>
            </w:r>
          </w:p>
        </w:tc>
        <w:tc>
          <w:tcPr>
            <w:tcW w:w="598"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color w:val="000000"/>
                <w:sz w:val="24"/>
                <w:szCs w:val="24"/>
              </w:rPr>
            </w:pPr>
            <w:r>
              <w:rPr>
                <w:rFonts w:ascii="Arial" w:hAnsi="Arial" w:cs="Arial"/>
                <w:color w:val="000000"/>
                <w:sz w:val="24"/>
                <w:szCs w:val="24"/>
              </w:rPr>
              <w:t>1.4. Проведение работы с главными администраторами по представлению прогноза поступления доходов и аналитических материалов по исполнению бюджета</w:t>
            </w: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72"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 xml:space="preserve">01.01.2020 – </w:t>
            </w:r>
          </w:p>
          <w:p w:rsidR="008D51F7" w:rsidRDefault="008D51F7">
            <w:pPr>
              <w:jc w:val="center"/>
              <w:rPr>
                <w:rFonts w:ascii="Arial" w:hAnsi="Arial" w:cs="Arial"/>
                <w:color w:val="000000"/>
                <w:sz w:val="24"/>
                <w:szCs w:val="24"/>
              </w:rPr>
            </w:pPr>
            <w:r>
              <w:rPr>
                <w:rFonts w:ascii="Arial" w:hAnsi="Arial" w:cs="Arial"/>
                <w:iCs/>
                <w:color w:val="000000"/>
                <w:sz w:val="24"/>
                <w:szCs w:val="24"/>
              </w:rPr>
              <w:t>31.12.2024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22"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28"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2d"/>
              <w:shd w:val="clear" w:color="auto" w:fill="auto"/>
              <w:spacing w:line="205" w:lineRule="exact"/>
              <w:ind w:firstLine="0"/>
              <w:rPr>
                <w:rFonts w:ascii="Arial" w:hAnsi="Arial" w:cs="Arial"/>
                <w:color w:val="000000"/>
                <w:sz w:val="24"/>
                <w:szCs w:val="24"/>
                <w:lang w:bidi="ru-RU"/>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lang w:bidi="ru-RU"/>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lang w:bidi="ru-RU"/>
              </w:rPr>
            </w:pPr>
          </w:p>
        </w:tc>
      </w:tr>
      <w:tr w:rsidR="008D51F7" w:rsidTr="008D51F7">
        <w:trPr>
          <w:trHeight w:val="20"/>
        </w:trPr>
        <w:tc>
          <w:tcPr>
            <w:tcW w:w="189"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center"/>
              <w:rPr>
                <w:rFonts w:ascii="Arial" w:hAnsi="Arial" w:cs="Arial"/>
                <w:sz w:val="24"/>
                <w:szCs w:val="24"/>
              </w:rPr>
            </w:pPr>
            <w:r>
              <w:rPr>
                <w:rFonts w:ascii="Arial" w:hAnsi="Arial" w:cs="Arial"/>
                <w:sz w:val="24"/>
                <w:szCs w:val="24"/>
              </w:rPr>
              <w:t>2.</w:t>
            </w:r>
          </w:p>
        </w:tc>
        <w:tc>
          <w:tcPr>
            <w:tcW w:w="598"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color w:val="000000"/>
                <w:sz w:val="24"/>
                <w:szCs w:val="24"/>
              </w:rPr>
            </w:pPr>
            <w:r>
              <w:rPr>
                <w:rFonts w:ascii="Arial" w:hAnsi="Arial" w:cs="Arial"/>
                <w:color w:val="000000"/>
                <w:sz w:val="24"/>
                <w:szCs w:val="24"/>
              </w:rPr>
              <w:t xml:space="preserve">Основное мероприятие 05. Повышение качества управления муниципальными финансами и </w:t>
            </w:r>
            <w:r>
              <w:rPr>
                <w:rFonts w:ascii="Arial" w:hAnsi="Arial" w:cs="Arial"/>
                <w:color w:val="000000"/>
                <w:sz w:val="24"/>
                <w:szCs w:val="24"/>
              </w:rPr>
              <w:lastRenderedPageBreak/>
              <w:t>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ind w:left="-57" w:right="-57"/>
              <w:rPr>
                <w:rFonts w:ascii="Arial" w:hAnsi="Arial" w:cs="Arial"/>
                <w:color w:val="000000"/>
                <w:sz w:val="24"/>
                <w:szCs w:val="24"/>
              </w:rPr>
            </w:pPr>
            <w:r>
              <w:rPr>
                <w:rFonts w:ascii="Arial" w:hAnsi="Arial" w:cs="Arial"/>
                <w:sz w:val="24"/>
                <w:szCs w:val="24"/>
              </w:rPr>
              <w:lastRenderedPageBreak/>
              <w:t>Средства бюджета Московской области</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01.01.2020</w:t>
            </w:r>
          </w:p>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w:t>
            </w:r>
          </w:p>
          <w:p w:rsidR="008D51F7" w:rsidRDefault="008D51F7">
            <w:pPr>
              <w:jc w:val="center"/>
              <w:rPr>
                <w:rFonts w:ascii="Arial" w:hAnsi="Arial" w:cs="Arial"/>
                <w:color w:val="000000"/>
                <w:sz w:val="24"/>
                <w:szCs w:val="24"/>
              </w:rPr>
            </w:pPr>
            <w:r>
              <w:rPr>
                <w:rFonts w:ascii="Arial" w:hAnsi="Arial" w:cs="Arial"/>
                <w:iCs/>
                <w:color w:val="000000"/>
                <w:sz w:val="24"/>
                <w:szCs w:val="24"/>
              </w:rPr>
              <w:t>31.12.2024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22"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sz w:val="24"/>
                <w:szCs w:val="24"/>
              </w:rPr>
            </w:pPr>
            <w:r>
              <w:rPr>
                <w:rFonts w:ascii="Arial" w:hAnsi="Arial" w:cs="Arial"/>
                <w:sz w:val="24"/>
                <w:szCs w:val="24"/>
              </w:rPr>
              <w:t xml:space="preserve">Финансовое управление администрации городского округа Люберцы Московской </w:t>
            </w:r>
            <w:r>
              <w:rPr>
                <w:rFonts w:ascii="Arial" w:hAnsi="Arial" w:cs="Arial"/>
                <w:sz w:val="24"/>
                <w:szCs w:val="24"/>
              </w:rPr>
              <w:lastRenderedPageBreak/>
              <w:t>области</w:t>
            </w:r>
          </w:p>
        </w:tc>
        <w:tc>
          <w:tcPr>
            <w:tcW w:w="1128" w:type="pct"/>
            <w:vMerge w:val="restart"/>
            <w:tcBorders>
              <w:top w:val="single" w:sz="4" w:space="0" w:color="auto"/>
              <w:left w:val="single" w:sz="4" w:space="0" w:color="auto"/>
              <w:bottom w:val="single" w:sz="4" w:space="0" w:color="auto"/>
              <w:right w:val="single" w:sz="4" w:space="0" w:color="auto"/>
            </w:tcBorders>
          </w:tcPr>
          <w:p w:rsidR="008D51F7" w:rsidRDefault="008D51F7">
            <w:pPr>
              <w:autoSpaceDE w:val="0"/>
              <w:autoSpaceDN w:val="0"/>
              <w:adjustRightInd w:val="0"/>
              <w:spacing w:after="40" w:line="240" w:lineRule="auto"/>
              <w:jc w:val="both"/>
              <w:rPr>
                <w:rFonts w:ascii="Arial" w:hAnsi="Arial" w:cs="Arial"/>
                <w:color w:val="000000"/>
                <w:sz w:val="24"/>
                <w:szCs w:val="24"/>
              </w:rPr>
            </w:pPr>
            <w:r>
              <w:rPr>
                <w:rFonts w:ascii="Arial" w:hAnsi="Arial" w:cs="Arial"/>
                <w:color w:val="000000"/>
                <w:sz w:val="24"/>
                <w:szCs w:val="24"/>
              </w:rPr>
              <w:lastRenderedPageBreak/>
              <w:t xml:space="preserve">Исполнение бюджета муниципального образования по налоговым и неналоговым доходам к первоначально </w:t>
            </w:r>
            <w:r>
              <w:rPr>
                <w:rFonts w:ascii="Arial" w:hAnsi="Arial" w:cs="Arial"/>
                <w:color w:val="000000"/>
                <w:sz w:val="24"/>
                <w:szCs w:val="24"/>
              </w:rPr>
              <w:lastRenderedPageBreak/>
              <w:t>утверждённому уровню на 100%.</w:t>
            </w:r>
          </w:p>
          <w:p w:rsidR="008D51F7" w:rsidRDefault="008D51F7">
            <w:pPr>
              <w:spacing w:after="40" w:line="240" w:lineRule="auto"/>
              <w:jc w:val="both"/>
              <w:rPr>
                <w:rFonts w:ascii="Arial" w:hAnsi="Arial" w:cs="Arial"/>
                <w:color w:val="000000"/>
                <w:sz w:val="24"/>
                <w:szCs w:val="24"/>
              </w:rPr>
            </w:pPr>
          </w:p>
          <w:p w:rsidR="008D51F7" w:rsidRDefault="008D51F7">
            <w:pPr>
              <w:spacing w:after="40" w:line="240" w:lineRule="auto"/>
              <w:jc w:val="both"/>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8D51F7" w:rsidRDefault="008D51F7">
            <w:pPr>
              <w:spacing w:after="40" w:line="240" w:lineRule="auto"/>
              <w:jc w:val="both"/>
              <w:rPr>
                <w:rFonts w:ascii="Arial" w:hAnsi="Arial" w:cs="Arial"/>
                <w:color w:val="000000"/>
                <w:sz w:val="24"/>
                <w:szCs w:val="24"/>
              </w:rPr>
            </w:pPr>
          </w:p>
          <w:p w:rsidR="008D51F7" w:rsidRDefault="008D51F7">
            <w:pPr>
              <w:spacing w:after="40" w:line="240" w:lineRule="auto"/>
              <w:jc w:val="both"/>
              <w:rPr>
                <w:rFonts w:ascii="Arial" w:hAnsi="Arial" w:cs="Arial"/>
                <w:color w:val="000000"/>
                <w:sz w:val="24"/>
                <w:szCs w:val="24"/>
              </w:rPr>
            </w:pPr>
            <w:r>
              <w:rPr>
                <w:rFonts w:ascii="Arial" w:hAnsi="Arial" w:cs="Arial"/>
                <w:color w:val="000000"/>
                <w:sz w:val="24"/>
                <w:szCs w:val="24"/>
              </w:rPr>
              <w:t xml:space="preserve">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w:t>
            </w:r>
            <w:r>
              <w:rPr>
                <w:rFonts w:ascii="Arial" w:hAnsi="Arial" w:cs="Arial"/>
                <w:color w:val="000000"/>
                <w:sz w:val="24"/>
                <w:szCs w:val="24"/>
              </w:rPr>
              <w:lastRenderedPageBreak/>
              <w:t>муниципального образования на оплату труда (включая начисления на оплату труда)</w:t>
            </w:r>
          </w:p>
          <w:p w:rsidR="008D51F7" w:rsidRDefault="008D51F7">
            <w:pPr>
              <w:spacing w:after="40" w:line="240" w:lineRule="auto"/>
              <w:jc w:val="both"/>
              <w:rPr>
                <w:rFonts w:ascii="Arial" w:hAnsi="Arial" w:cs="Arial"/>
                <w:color w:val="000000"/>
                <w:sz w:val="24"/>
                <w:szCs w:val="24"/>
              </w:rPr>
            </w:pPr>
          </w:p>
          <w:p w:rsidR="008D51F7" w:rsidRDefault="008D51F7">
            <w:pPr>
              <w:spacing w:after="40" w:line="240" w:lineRule="auto"/>
              <w:jc w:val="both"/>
              <w:rPr>
                <w:rFonts w:ascii="Arial" w:hAnsi="Arial" w:cs="Arial"/>
                <w:color w:val="000000"/>
                <w:sz w:val="24"/>
                <w:szCs w:val="24"/>
              </w:rPr>
            </w:pPr>
            <w:r>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ind w:left="-57" w:right="-57"/>
              <w:rPr>
                <w:rFonts w:ascii="Arial" w:hAnsi="Arial" w:cs="Arial"/>
                <w:color w:val="000000"/>
                <w:sz w:val="24"/>
                <w:szCs w:val="24"/>
              </w:rPr>
            </w:pPr>
            <w:r>
              <w:rPr>
                <w:rFonts w:ascii="Arial" w:hAnsi="Arial" w:cs="Arial"/>
                <w:color w:val="000000"/>
                <w:sz w:val="24"/>
                <w:szCs w:val="24"/>
              </w:rPr>
              <w:t xml:space="preserve">Средства бюджета городского </w:t>
            </w:r>
            <w:r>
              <w:rPr>
                <w:rFonts w:ascii="Arial" w:hAnsi="Arial" w:cs="Arial"/>
                <w:color w:val="000000"/>
                <w:sz w:val="24"/>
                <w:szCs w:val="24"/>
              </w:rPr>
              <w:lastRenderedPageBreak/>
              <w:t>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89"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center"/>
              <w:rPr>
                <w:rFonts w:ascii="Arial" w:hAnsi="Arial" w:cs="Arial"/>
                <w:sz w:val="24"/>
                <w:szCs w:val="24"/>
              </w:rPr>
            </w:pPr>
            <w:r>
              <w:rPr>
                <w:rFonts w:ascii="Arial" w:hAnsi="Arial" w:cs="Arial"/>
                <w:sz w:val="24"/>
                <w:szCs w:val="24"/>
              </w:rPr>
              <w:lastRenderedPageBreak/>
              <w:t>2.1.</w:t>
            </w:r>
          </w:p>
        </w:tc>
        <w:tc>
          <w:tcPr>
            <w:tcW w:w="598"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color w:val="000000"/>
                <w:sz w:val="24"/>
                <w:szCs w:val="24"/>
              </w:rPr>
            </w:pPr>
            <w:r>
              <w:rPr>
                <w:rFonts w:ascii="Arial" w:hAnsi="Arial" w:cs="Arial"/>
                <w:color w:val="000000"/>
                <w:sz w:val="24"/>
                <w:szCs w:val="24"/>
              </w:rPr>
              <w:t>5.1. Мониторинг и оценка качества управления муниципальными финансами</w:t>
            </w: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 xml:space="preserve">01.01.2020 </w:t>
            </w:r>
          </w:p>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 xml:space="preserve">– </w:t>
            </w:r>
          </w:p>
          <w:p w:rsidR="008D51F7" w:rsidRDefault="008D51F7">
            <w:pPr>
              <w:jc w:val="center"/>
              <w:rPr>
                <w:rFonts w:ascii="Arial" w:hAnsi="Arial" w:cs="Arial"/>
                <w:color w:val="000000"/>
                <w:sz w:val="24"/>
                <w:szCs w:val="24"/>
              </w:rPr>
            </w:pPr>
            <w:r>
              <w:rPr>
                <w:rFonts w:ascii="Arial" w:hAnsi="Arial" w:cs="Arial"/>
                <w:iCs/>
                <w:color w:val="000000"/>
                <w:sz w:val="24"/>
                <w:szCs w:val="24"/>
              </w:rPr>
              <w:t>31.12.2024</w:t>
            </w:r>
          </w:p>
        </w:tc>
        <w:tc>
          <w:tcPr>
            <w:tcW w:w="422"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22"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28" w:type="pct"/>
            <w:vMerge w:val="restart"/>
            <w:tcBorders>
              <w:top w:val="single" w:sz="4" w:space="0" w:color="auto"/>
              <w:left w:val="single" w:sz="4" w:space="0" w:color="auto"/>
              <w:bottom w:val="single" w:sz="4" w:space="0" w:color="auto"/>
              <w:right w:val="single" w:sz="4" w:space="0" w:color="auto"/>
            </w:tcBorders>
          </w:tcPr>
          <w:p w:rsidR="008D51F7" w:rsidRDefault="008D51F7">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8D51F7" w:rsidRDefault="008D51F7">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 xml:space="preserve">Отношение дефицита местного </w:t>
            </w:r>
            <w:r>
              <w:rPr>
                <w:rFonts w:ascii="Arial" w:hAnsi="Arial" w:cs="Arial"/>
                <w:color w:val="000000"/>
                <w:sz w:val="24"/>
                <w:szCs w:val="24"/>
              </w:rPr>
              <w:lastRenderedPageBreak/>
              <w:t>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8D51F7" w:rsidRDefault="008D51F7">
            <w:pPr>
              <w:spacing w:after="0"/>
              <w:jc w:val="both"/>
              <w:rPr>
                <w:rFonts w:ascii="Arial" w:hAnsi="Arial" w:cs="Arial"/>
                <w:color w:val="000000"/>
                <w:sz w:val="24"/>
                <w:szCs w:val="24"/>
              </w:rPr>
            </w:pPr>
            <w:r>
              <w:rPr>
                <w:rFonts w:ascii="Arial" w:hAnsi="Arial" w:cs="Arial"/>
                <w:color w:val="000000"/>
                <w:sz w:val="24"/>
                <w:szCs w:val="24"/>
              </w:rPr>
              <w:t xml:space="preserve">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w:t>
            </w:r>
            <w:r>
              <w:rPr>
                <w:rFonts w:ascii="Arial" w:hAnsi="Arial" w:cs="Arial"/>
                <w:color w:val="000000"/>
                <w:sz w:val="24"/>
                <w:szCs w:val="24"/>
              </w:rPr>
              <w:lastRenderedPageBreak/>
              <w:t>оплату труда)</w:t>
            </w:r>
          </w:p>
          <w:p w:rsidR="008D51F7" w:rsidRDefault="008D51F7">
            <w:pPr>
              <w:spacing w:after="0"/>
              <w:jc w:val="both"/>
              <w:rPr>
                <w:rFonts w:ascii="Arial" w:hAnsi="Arial" w:cs="Arial"/>
                <w:color w:val="000000"/>
                <w:sz w:val="24"/>
                <w:szCs w:val="24"/>
              </w:rPr>
            </w:pPr>
          </w:p>
          <w:p w:rsidR="008D51F7" w:rsidRDefault="008D51F7">
            <w:pPr>
              <w:spacing w:after="0"/>
              <w:jc w:val="both"/>
              <w:rPr>
                <w:rFonts w:ascii="Arial" w:hAnsi="Arial" w:cs="Arial"/>
                <w:color w:val="000000"/>
                <w:sz w:val="24"/>
                <w:szCs w:val="24"/>
              </w:rPr>
            </w:pPr>
            <w:r>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189"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center"/>
              <w:rPr>
                <w:rFonts w:ascii="Arial" w:hAnsi="Arial" w:cs="Arial"/>
                <w:sz w:val="24"/>
                <w:szCs w:val="24"/>
              </w:rPr>
            </w:pPr>
            <w:r>
              <w:rPr>
                <w:rFonts w:ascii="Arial" w:hAnsi="Arial" w:cs="Arial"/>
                <w:sz w:val="24"/>
                <w:szCs w:val="24"/>
              </w:rPr>
              <w:lastRenderedPageBreak/>
              <w:t>3.</w:t>
            </w:r>
          </w:p>
        </w:tc>
        <w:tc>
          <w:tcPr>
            <w:tcW w:w="598"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jc w:val="both"/>
              <w:rPr>
                <w:rFonts w:ascii="Arial" w:hAnsi="Arial" w:cs="Arial"/>
                <w:sz w:val="24"/>
                <w:szCs w:val="24"/>
              </w:rPr>
            </w:pPr>
            <w:r>
              <w:rPr>
                <w:rFonts w:ascii="Arial" w:hAnsi="Arial" w:cs="Arial"/>
                <w:sz w:val="24"/>
                <w:szCs w:val="24"/>
              </w:rPr>
              <w:t>Основное мероприятие 06. Управление муниципальным долгом</w:t>
            </w:r>
          </w:p>
          <w:p w:rsidR="008D51F7" w:rsidRDefault="008D51F7">
            <w:pPr>
              <w:jc w:val="both"/>
              <w:rPr>
                <w:rFonts w:ascii="Arial" w:hAnsi="Arial" w:cs="Arial"/>
                <w:color w:val="000000"/>
                <w:sz w:val="24"/>
                <w:szCs w:val="24"/>
              </w:rPr>
            </w:pP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 xml:space="preserve">01.01.2020 </w:t>
            </w:r>
          </w:p>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 xml:space="preserve">– </w:t>
            </w:r>
          </w:p>
          <w:p w:rsidR="008D51F7" w:rsidRDefault="008D51F7">
            <w:pPr>
              <w:spacing w:after="0"/>
              <w:jc w:val="center"/>
              <w:rPr>
                <w:rFonts w:ascii="Arial" w:hAnsi="Arial" w:cs="Arial"/>
                <w:color w:val="000000"/>
                <w:sz w:val="24"/>
                <w:szCs w:val="24"/>
              </w:rPr>
            </w:pPr>
            <w:r>
              <w:rPr>
                <w:rFonts w:ascii="Arial" w:hAnsi="Arial" w:cs="Arial"/>
                <w:iCs/>
                <w:color w:val="000000"/>
                <w:sz w:val="24"/>
                <w:szCs w:val="24"/>
              </w:rPr>
              <w:t>31.12.2024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22"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28"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jc w:val="both"/>
              <w:rPr>
                <w:rStyle w:val="210pt"/>
                <w:rFonts w:ascii="Arial" w:hAnsi="Arial" w:cs="Arial"/>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w:t>
            </w:r>
            <w:r>
              <w:rPr>
                <w:rFonts w:ascii="Arial" w:hAnsi="Arial" w:cs="Arial"/>
                <w:color w:val="000000"/>
                <w:sz w:val="24"/>
                <w:szCs w:val="24"/>
              </w:rPr>
              <w:lastRenderedPageBreak/>
              <w:t>м нормативам отчислений 0%</w:t>
            </w:r>
          </w:p>
          <w:p w:rsidR="008D51F7" w:rsidRDefault="008D51F7">
            <w:pPr>
              <w:spacing w:after="0"/>
              <w:jc w:val="both"/>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pPr>
          </w:p>
        </w:tc>
      </w:tr>
      <w:tr w:rsidR="008D51F7" w:rsidTr="008D51F7">
        <w:trPr>
          <w:trHeight w:val="20"/>
        </w:trPr>
        <w:tc>
          <w:tcPr>
            <w:tcW w:w="189"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center"/>
              <w:rPr>
                <w:rFonts w:ascii="Arial" w:hAnsi="Arial" w:cs="Arial"/>
                <w:sz w:val="24"/>
                <w:szCs w:val="24"/>
              </w:rPr>
            </w:pPr>
            <w:r>
              <w:rPr>
                <w:rFonts w:ascii="Arial" w:hAnsi="Arial" w:cs="Arial"/>
                <w:sz w:val="24"/>
                <w:szCs w:val="24"/>
              </w:rPr>
              <w:lastRenderedPageBreak/>
              <w:t>3.1.</w:t>
            </w:r>
          </w:p>
        </w:tc>
        <w:tc>
          <w:tcPr>
            <w:tcW w:w="598"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color w:val="000000"/>
                <w:sz w:val="24"/>
                <w:szCs w:val="24"/>
              </w:rPr>
            </w:pPr>
            <w:r>
              <w:rPr>
                <w:rFonts w:ascii="Arial" w:hAnsi="Arial" w:cs="Arial"/>
                <w:color w:val="000000"/>
                <w:sz w:val="24"/>
                <w:szCs w:val="24"/>
              </w:rPr>
              <w:t>6.1.Обслуживание муниципального долга по бюджетным кредитам</w:t>
            </w: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 xml:space="preserve">01.01.2020 </w:t>
            </w:r>
          </w:p>
          <w:p w:rsidR="008D51F7" w:rsidRDefault="008D51F7">
            <w:pPr>
              <w:spacing w:after="0"/>
              <w:jc w:val="center"/>
              <w:rPr>
                <w:rFonts w:ascii="Arial" w:hAnsi="Arial" w:cs="Arial"/>
                <w:iCs/>
                <w:color w:val="000000"/>
                <w:sz w:val="24"/>
                <w:szCs w:val="24"/>
              </w:rPr>
            </w:pPr>
            <w:r>
              <w:rPr>
                <w:rFonts w:ascii="Arial" w:hAnsi="Arial" w:cs="Arial"/>
                <w:iCs/>
                <w:color w:val="000000"/>
                <w:sz w:val="24"/>
                <w:szCs w:val="24"/>
              </w:rPr>
              <w:t xml:space="preserve">– </w:t>
            </w:r>
          </w:p>
          <w:p w:rsidR="008D51F7" w:rsidRDefault="008D51F7">
            <w:pPr>
              <w:spacing w:after="0"/>
              <w:jc w:val="center"/>
              <w:rPr>
                <w:rFonts w:ascii="Arial" w:hAnsi="Arial" w:cs="Arial"/>
                <w:color w:val="000000"/>
                <w:sz w:val="24"/>
                <w:szCs w:val="24"/>
              </w:rPr>
            </w:pPr>
            <w:r>
              <w:rPr>
                <w:rFonts w:ascii="Arial" w:hAnsi="Arial" w:cs="Arial"/>
                <w:iCs/>
                <w:color w:val="000000"/>
                <w:sz w:val="24"/>
                <w:szCs w:val="24"/>
              </w:rPr>
              <w:t>31.12.2024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22"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28"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jc w:val="both"/>
              <w:rPr>
                <w:rStyle w:val="210pt"/>
                <w:rFonts w:ascii="Arial" w:hAnsi="Arial" w:cs="Arial"/>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8D51F7" w:rsidRDefault="008D51F7">
            <w:pPr>
              <w:spacing w:after="0"/>
              <w:jc w:val="both"/>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pPr>
          </w:p>
        </w:tc>
      </w:tr>
      <w:tr w:rsidR="008D51F7" w:rsidTr="008D51F7">
        <w:trPr>
          <w:trHeight w:val="20"/>
        </w:trPr>
        <w:tc>
          <w:tcPr>
            <w:tcW w:w="1529" w:type="pct"/>
            <w:gridSpan w:val="4"/>
            <w:tcBorders>
              <w:top w:val="single" w:sz="4" w:space="0" w:color="auto"/>
              <w:left w:val="single" w:sz="4" w:space="0" w:color="auto"/>
              <w:bottom w:val="single" w:sz="4" w:space="0" w:color="auto"/>
              <w:right w:val="single" w:sz="4" w:space="0" w:color="auto"/>
            </w:tcBorders>
            <w:hideMark/>
          </w:tcPr>
          <w:p w:rsidR="008D51F7" w:rsidRDefault="008D51F7">
            <w:pPr>
              <w:spacing w:after="120"/>
              <w:jc w:val="right"/>
              <w:rPr>
                <w:rFonts w:ascii="Arial" w:hAnsi="Arial" w:cs="Arial"/>
                <w:color w:val="000000"/>
                <w:sz w:val="24"/>
                <w:szCs w:val="24"/>
              </w:rPr>
            </w:pPr>
            <w:r>
              <w:rPr>
                <w:rFonts w:ascii="Arial" w:hAnsi="Arial" w:cs="Arial"/>
                <w:color w:val="000000"/>
                <w:sz w:val="24"/>
                <w:szCs w:val="24"/>
              </w:rPr>
              <w:t>Итого по подпрограмме</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522"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rPr>
                <w:rFonts w:ascii="Arial" w:hAnsi="Arial" w:cs="Arial"/>
                <w:sz w:val="24"/>
                <w:szCs w:val="24"/>
              </w:rPr>
            </w:pPr>
          </w:p>
        </w:tc>
        <w:tc>
          <w:tcPr>
            <w:tcW w:w="1128"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rPr>
                <w:rFonts w:ascii="Arial" w:hAnsi="Arial" w:cs="Arial"/>
                <w:sz w:val="24"/>
                <w:szCs w:val="24"/>
              </w:rPr>
            </w:pPr>
          </w:p>
        </w:tc>
      </w:tr>
      <w:tr w:rsidR="008D51F7" w:rsidTr="008D51F7">
        <w:trPr>
          <w:trHeight w:val="20"/>
        </w:trPr>
        <w:tc>
          <w:tcPr>
            <w:tcW w:w="1529" w:type="pct"/>
            <w:gridSpan w:val="4"/>
            <w:tcBorders>
              <w:top w:val="single" w:sz="4" w:space="0" w:color="auto"/>
              <w:left w:val="single" w:sz="4" w:space="0" w:color="auto"/>
              <w:bottom w:val="single" w:sz="4" w:space="0" w:color="auto"/>
              <w:right w:val="single" w:sz="4" w:space="0" w:color="auto"/>
            </w:tcBorders>
            <w:hideMark/>
          </w:tcPr>
          <w:p w:rsidR="008D51F7" w:rsidRDefault="008D51F7">
            <w:pPr>
              <w:spacing w:after="120"/>
              <w:ind w:left="-57" w:right="-57"/>
              <w:jc w:val="right"/>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r w:rsidR="008D51F7" w:rsidTr="008D51F7">
        <w:trPr>
          <w:trHeight w:val="20"/>
        </w:trPr>
        <w:tc>
          <w:tcPr>
            <w:tcW w:w="1529" w:type="pct"/>
            <w:gridSpan w:val="4"/>
            <w:tcBorders>
              <w:top w:val="single" w:sz="4" w:space="0" w:color="auto"/>
              <w:left w:val="single" w:sz="4" w:space="0" w:color="auto"/>
              <w:bottom w:val="single" w:sz="4" w:space="0" w:color="auto"/>
              <w:right w:val="single" w:sz="4" w:space="0" w:color="auto"/>
            </w:tcBorders>
            <w:hideMark/>
          </w:tcPr>
          <w:p w:rsidR="008D51F7" w:rsidRDefault="008D51F7">
            <w:pPr>
              <w:spacing w:after="120"/>
              <w:ind w:left="-57" w:right="-57"/>
              <w:jc w:val="right"/>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r w:rsidR="008D51F7" w:rsidTr="008D51F7">
        <w:trPr>
          <w:trHeight w:val="20"/>
        </w:trPr>
        <w:tc>
          <w:tcPr>
            <w:tcW w:w="1529" w:type="pct"/>
            <w:gridSpan w:val="4"/>
            <w:tcBorders>
              <w:top w:val="single" w:sz="4" w:space="0" w:color="auto"/>
              <w:left w:val="single" w:sz="4" w:space="0" w:color="auto"/>
              <w:bottom w:val="single" w:sz="4" w:space="0" w:color="auto"/>
              <w:right w:val="single" w:sz="4" w:space="0" w:color="auto"/>
            </w:tcBorders>
            <w:hideMark/>
          </w:tcPr>
          <w:p w:rsidR="008D51F7" w:rsidRDefault="008D51F7">
            <w:pPr>
              <w:spacing w:after="120"/>
              <w:ind w:left="-57" w:right="-57"/>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8"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9"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0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bl>
    <w:p w:rsidR="008D51F7" w:rsidRDefault="008D51F7" w:rsidP="008D51F7">
      <w:pPr>
        <w:spacing w:after="0" w:line="240" w:lineRule="auto"/>
        <w:rPr>
          <w:rFonts w:ascii="Arial" w:eastAsia="Calibri" w:hAnsi="Arial" w:cs="Arial"/>
          <w:b/>
          <w:sz w:val="24"/>
          <w:szCs w:val="24"/>
          <w:lang w:val="en-US"/>
        </w:rPr>
      </w:pPr>
    </w:p>
    <w:p w:rsidR="008D51F7" w:rsidRDefault="008D51F7" w:rsidP="008D51F7">
      <w:pPr>
        <w:pStyle w:val="20"/>
        <w:tabs>
          <w:tab w:val="left" w:pos="708"/>
        </w:tabs>
        <w:ind w:left="0" w:firstLine="0"/>
        <w:rPr>
          <w:rFonts w:ascii="Arial" w:eastAsia="Calibri" w:hAnsi="Arial" w:cs="Arial"/>
          <w:sz w:val="24"/>
          <w:szCs w:val="24"/>
        </w:rPr>
      </w:pPr>
      <w:r>
        <w:rPr>
          <w:rFonts w:ascii="Arial" w:eastAsia="Calibri" w:hAnsi="Arial" w:cs="Arial"/>
          <w:sz w:val="24"/>
          <w:szCs w:val="24"/>
        </w:rPr>
        <w:lastRenderedPageBreak/>
        <w:t>Паспорт Подпрограммы 5 «Обеспечивающая подпрограмма»</w:t>
      </w:r>
      <w:r>
        <w:rPr>
          <w:rFonts w:ascii="Arial" w:eastAsia="Calibri" w:hAnsi="Arial" w:cs="Arial"/>
          <w:sz w:val="24"/>
          <w:szCs w:val="24"/>
        </w:rPr>
        <w:br/>
        <w:t xml:space="preserve">муниципальной программы «Управление имуществом и муниципальными финансами» </w:t>
      </w:r>
    </w:p>
    <w:tbl>
      <w:tblPr>
        <w:tblW w:w="48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1985"/>
        <w:gridCol w:w="2125"/>
        <w:gridCol w:w="1339"/>
        <w:gridCol w:w="1339"/>
        <w:gridCol w:w="1339"/>
        <w:gridCol w:w="1339"/>
        <w:gridCol w:w="1339"/>
        <w:gridCol w:w="1539"/>
      </w:tblGrid>
      <w:tr w:rsidR="008D51F7" w:rsidTr="008D51F7">
        <w:trPr>
          <w:trHeight w:val="379"/>
        </w:trPr>
        <w:tc>
          <w:tcPr>
            <w:tcW w:w="896"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4104" w:type="pct"/>
            <w:gridSpan w:val="8"/>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8D51F7" w:rsidTr="008D51F7">
        <w:trPr>
          <w:trHeight w:val="190"/>
        </w:trPr>
        <w:tc>
          <w:tcPr>
            <w:tcW w:w="896" w:type="pct"/>
            <w:vMerge w:val="restart"/>
            <w:tcBorders>
              <w:top w:val="single" w:sz="4" w:space="0" w:color="auto"/>
              <w:left w:val="single" w:sz="4" w:space="0" w:color="auto"/>
              <w:bottom w:val="single" w:sz="4" w:space="0" w:color="auto"/>
              <w:right w:val="single" w:sz="6" w:space="0" w:color="auto"/>
            </w:tcBorders>
            <w:hideMark/>
          </w:tcPr>
          <w:p w:rsidR="008D51F7" w:rsidRDefault="008D51F7">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07" w:type="pct"/>
            <w:vMerge w:val="restart"/>
            <w:tcBorders>
              <w:top w:val="single" w:sz="4" w:space="0" w:color="auto"/>
              <w:left w:val="single" w:sz="6" w:space="0" w:color="auto"/>
              <w:bottom w:val="single" w:sz="6" w:space="0" w:color="auto"/>
              <w:right w:val="single" w:sz="4" w:space="0" w:color="auto"/>
            </w:tcBorders>
            <w:hideMark/>
          </w:tcPr>
          <w:p w:rsidR="008D51F7" w:rsidRDefault="008D51F7">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520"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rPr>
                <w:rFonts w:ascii="Arial" w:eastAsia="Calibri" w:hAnsi="Arial" w:cs="Arial"/>
                <w:sz w:val="24"/>
                <w:szCs w:val="24"/>
              </w:rPr>
            </w:pPr>
            <w:r>
              <w:rPr>
                <w:rFonts w:ascii="Arial" w:eastAsia="Calibri" w:hAnsi="Arial" w:cs="Arial"/>
                <w:sz w:val="24"/>
                <w:szCs w:val="24"/>
              </w:rPr>
              <w:t>Источник финансирования</w:t>
            </w:r>
          </w:p>
        </w:tc>
        <w:tc>
          <w:tcPr>
            <w:tcW w:w="2878" w:type="pct"/>
            <w:gridSpan w:val="6"/>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jc w:val="center"/>
              <w:rPr>
                <w:rFonts w:ascii="Arial" w:eastAsia="Calibri" w:hAnsi="Arial" w:cs="Arial"/>
                <w:sz w:val="24"/>
                <w:szCs w:val="24"/>
              </w:rPr>
            </w:pPr>
            <w:r>
              <w:rPr>
                <w:rFonts w:ascii="Arial" w:eastAsia="Calibri" w:hAnsi="Arial" w:cs="Arial"/>
                <w:sz w:val="24"/>
                <w:szCs w:val="24"/>
              </w:rPr>
              <w:t>Расходы (тыс. рублей)</w:t>
            </w:r>
          </w:p>
        </w:tc>
      </w:tr>
      <w:tr w:rsidR="008D51F7" w:rsidTr="008D51F7">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47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eastAsia="Calibri" w:hAnsi="Arial" w:cs="Arial"/>
                <w:sz w:val="24"/>
                <w:szCs w:val="24"/>
              </w:rPr>
            </w:pPr>
            <w:r>
              <w:rPr>
                <w:rFonts w:ascii="Arial" w:eastAsia="Calibri" w:hAnsi="Arial" w:cs="Arial"/>
                <w:sz w:val="24"/>
                <w:szCs w:val="24"/>
              </w:rPr>
              <w:t>2020 год</w:t>
            </w:r>
          </w:p>
        </w:tc>
        <w:tc>
          <w:tcPr>
            <w:tcW w:w="473"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eastAsia="Calibri" w:hAnsi="Arial" w:cs="Arial"/>
                <w:sz w:val="24"/>
                <w:szCs w:val="24"/>
              </w:rPr>
            </w:pPr>
            <w:r>
              <w:rPr>
                <w:rFonts w:ascii="Arial" w:eastAsia="Calibri" w:hAnsi="Arial" w:cs="Arial"/>
                <w:sz w:val="24"/>
                <w:szCs w:val="24"/>
              </w:rPr>
              <w:t>2021 год</w:t>
            </w:r>
          </w:p>
        </w:tc>
        <w:tc>
          <w:tcPr>
            <w:tcW w:w="47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eastAsia="Calibri" w:hAnsi="Arial" w:cs="Arial"/>
                <w:sz w:val="24"/>
                <w:szCs w:val="24"/>
              </w:rPr>
            </w:pPr>
            <w:r>
              <w:rPr>
                <w:rFonts w:ascii="Arial" w:eastAsia="Calibri" w:hAnsi="Arial" w:cs="Arial"/>
                <w:sz w:val="24"/>
                <w:szCs w:val="24"/>
              </w:rPr>
              <w:t>2022 год</w:t>
            </w:r>
          </w:p>
        </w:tc>
        <w:tc>
          <w:tcPr>
            <w:tcW w:w="47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47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5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eastAsia="Calibri" w:hAnsi="Arial" w:cs="Arial"/>
                <w:sz w:val="24"/>
                <w:szCs w:val="24"/>
              </w:rPr>
            </w:pPr>
            <w:r>
              <w:rPr>
                <w:rFonts w:ascii="Arial" w:eastAsia="Calibri" w:hAnsi="Arial" w:cs="Arial"/>
                <w:sz w:val="24"/>
                <w:szCs w:val="24"/>
              </w:rPr>
              <w:t>Итого</w:t>
            </w:r>
          </w:p>
        </w:tc>
      </w:tr>
      <w:tr w:rsidR="008D51F7" w:rsidTr="008D51F7">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707" w:type="pct"/>
            <w:vMerge w:val="restart"/>
            <w:tcBorders>
              <w:top w:val="single" w:sz="6" w:space="0" w:color="auto"/>
              <w:left w:val="single" w:sz="6" w:space="0" w:color="auto"/>
              <w:bottom w:val="single" w:sz="6" w:space="0" w:color="auto"/>
              <w:right w:val="single" w:sz="4" w:space="0" w:color="auto"/>
            </w:tcBorders>
            <w:hideMark/>
          </w:tcPr>
          <w:p w:rsidR="008D51F7" w:rsidRDefault="008D51F7">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520"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rPr>
                <w:rFonts w:ascii="Arial" w:eastAsia="Calibri" w:hAnsi="Arial" w:cs="Arial"/>
                <w:sz w:val="24"/>
                <w:szCs w:val="24"/>
              </w:rPr>
            </w:pPr>
            <w:r>
              <w:rPr>
                <w:rFonts w:ascii="Arial" w:eastAsia="Calibri" w:hAnsi="Arial" w:cs="Arial"/>
                <w:sz w:val="24"/>
                <w:szCs w:val="24"/>
              </w:rPr>
              <w:t>Всего, в том числе:</w:t>
            </w: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805 872,38</w:t>
            </w:r>
          </w:p>
        </w:tc>
        <w:tc>
          <w:tcPr>
            <w:tcW w:w="473"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761 222,88</w:t>
            </w:r>
          </w:p>
        </w:tc>
        <w:tc>
          <w:tcPr>
            <w:tcW w:w="471"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472"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47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ind w:right="-79"/>
              <w:jc w:val="center"/>
              <w:rPr>
                <w:rFonts w:ascii="Arial" w:eastAsia="Calibri" w:hAnsi="Arial" w:cs="Arial"/>
                <w:sz w:val="24"/>
                <w:szCs w:val="24"/>
                <w:lang w:val="en-US"/>
              </w:rPr>
            </w:pPr>
            <w:r>
              <w:rPr>
                <w:rFonts w:ascii="Arial" w:eastAsia="Calibri" w:hAnsi="Arial" w:cs="Arial"/>
                <w:sz w:val="24"/>
                <w:szCs w:val="24"/>
              </w:rPr>
              <w:t>761 032,14</w:t>
            </w:r>
          </w:p>
        </w:tc>
        <w:tc>
          <w:tcPr>
            <w:tcW w:w="520"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3 850 191,68</w:t>
            </w:r>
          </w:p>
        </w:tc>
      </w:tr>
      <w:tr w:rsidR="008D51F7" w:rsidTr="008D51F7">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520"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473"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471"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472"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47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520"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r>
      <w:tr w:rsidR="008D51F7" w:rsidTr="008D51F7">
        <w:tc>
          <w:tcPr>
            <w:tcW w:w="0" w:type="auto"/>
            <w:vMerge/>
            <w:tcBorders>
              <w:top w:val="single" w:sz="4" w:space="0" w:color="auto"/>
              <w:left w:val="single" w:sz="4" w:space="0" w:color="auto"/>
              <w:bottom w:val="single" w:sz="4" w:space="0" w:color="auto"/>
              <w:right w:val="single" w:sz="6"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520"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470"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805 872,38</w:t>
            </w:r>
          </w:p>
        </w:tc>
        <w:tc>
          <w:tcPr>
            <w:tcW w:w="473"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761 222,88</w:t>
            </w:r>
          </w:p>
        </w:tc>
        <w:tc>
          <w:tcPr>
            <w:tcW w:w="471" w:type="pct"/>
            <w:tcBorders>
              <w:top w:val="single" w:sz="4" w:space="0" w:color="auto"/>
              <w:left w:val="single" w:sz="4" w:space="0" w:color="auto"/>
              <w:bottom w:val="single" w:sz="4" w:space="0" w:color="auto"/>
              <w:right w:val="single" w:sz="4" w:space="0" w:color="auto"/>
            </w:tcBorders>
            <w:shd w:val="clear" w:color="auto" w:fill="FFFFFF"/>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472"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471"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ind w:right="-79"/>
              <w:jc w:val="center"/>
              <w:rPr>
                <w:rFonts w:ascii="Arial" w:eastAsia="Calibri" w:hAnsi="Arial" w:cs="Arial"/>
                <w:sz w:val="24"/>
                <w:szCs w:val="24"/>
                <w:lang w:val="en-US"/>
              </w:rPr>
            </w:pPr>
            <w:r>
              <w:rPr>
                <w:rFonts w:ascii="Arial" w:eastAsia="Calibri" w:hAnsi="Arial" w:cs="Arial"/>
                <w:sz w:val="24"/>
                <w:szCs w:val="24"/>
              </w:rPr>
              <w:t>761 032,14</w:t>
            </w:r>
          </w:p>
        </w:tc>
        <w:tc>
          <w:tcPr>
            <w:tcW w:w="520" w:type="pc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3 850 191,68</w:t>
            </w:r>
          </w:p>
        </w:tc>
      </w:tr>
    </w:tbl>
    <w:p w:rsidR="008D51F7" w:rsidRDefault="008D51F7" w:rsidP="008D51F7">
      <w:pPr>
        <w:spacing w:after="0"/>
        <w:rPr>
          <w:rFonts w:ascii="Arial" w:eastAsia="MS Gothic" w:hAnsi="Arial" w:cs="Arial"/>
          <w:sz w:val="24"/>
          <w:szCs w:val="24"/>
          <w:lang w:eastAsia="en-US"/>
        </w:rPr>
        <w:sectPr w:rsidR="008D51F7">
          <w:endnotePr>
            <w:numFmt w:val="chicago"/>
          </w:endnotePr>
          <w:type w:val="continuous"/>
          <w:pgSz w:w="16838" w:h="11906" w:orient="landscape"/>
          <w:pgMar w:top="1134" w:right="567" w:bottom="1134" w:left="1134" w:header="709" w:footer="709" w:gutter="0"/>
          <w:cols w:space="720"/>
        </w:sectPr>
      </w:pPr>
    </w:p>
    <w:p w:rsidR="008D51F7" w:rsidRDefault="008D51F7" w:rsidP="008D51F7">
      <w:pPr>
        <w:pStyle w:val="aff8"/>
        <w:keepNext/>
        <w:spacing w:after="140"/>
        <w:ind w:left="0"/>
        <w:jc w:val="center"/>
        <w:outlineLvl w:val="1"/>
        <w:rPr>
          <w:rFonts w:ascii="Arial" w:hAnsi="Arial" w:cs="Arial"/>
          <w:b/>
          <w:bCs/>
          <w:sz w:val="24"/>
          <w:szCs w:val="24"/>
          <w:lang w:eastAsia="en-US"/>
        </w:rPr>
      </w:pPr>
      <w:r>
        <w:rPr>
          <w:rFonts w:ascii="Arial" w:hAnsi="Arial" w:cs="Arial"/>
          <w:b/>
          <w:bCs/>
          <w:sz w:val="24"/>
          <w:szCs w:val="24"/>
          <w:lang w:eastAsia="en-US"/>
        </w:rPr>
        <w:lastRenderedPageBreak/>
        <w:t>2. Общая характеристика сферы реализации подпрограммы</w:t>
      </w:r>
      <w:r>
        <w:rPr>
          <w:rFonts w:ascii="Arial" w:hAnsi="Arial" w:cs="Arial"/>
          <w:b/>
          <w:bCs/>
          <w:sz w:val="24"/>
          <w:szCs w:val="24"/>
          <w:lang w:eastAsia="en-US"/>
        </w:rPr>
        <w:br/>
        <w:t xml:space="preserve">«Обеспечивающая подпрограмма», описание основных проблем, </w:t>
      </w:r>
      <w:r>
        <w:rPr>
          <w:rFonts w:ascii="Arial" w:hAnsi="Arial" w:cs="Arial"/>
          <w:b/>
          <w:bCs/>
          <w:sz w:val="24"/>
          <w:szCs w:val="24"/>
          <w:lang w:eastAsia="en-US"/>
        </w:rPr>
        <w:br/>
        <w:t>решаемых посредством мероприятий.</w:t>
      </w:r>
    </w:p>
    <w:p w:rsidR="008D51F7" w:rsidRDefault="008D51F7" w:rsidP="008D51F7">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8D51F7" w:rsidRDefault="008D51F7" w:rsidP="008D51F7">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Ключевыми целями и задачами Подпрограммы 5 «Обеспечивающая подпрограмма»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8D51F7" w:rsidRDefault="008D51F7" w:rsidP="008D51F7">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 xml:space="preserve">В 2018 году по итогам </w:t>
      </w:r>
      <w:proofErr w:type="gramStart"/>
      <w:r>
        <w:rPr>
          <w:rFonts w:ascii="Arial" w:hAnsi="Arial" w:cs="Arial"/>
          <w:color w:val="000000"/>
          <w:sz w:val="24"/>
          <w:szCs w:val="24"/>
          <w:lang w:bidi="ru-RU"/>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Pr>
          <w:rFonts w:ascii="Arial" w:hAnsi="Arial" w:cs="Arial"/>
          <w:color w:val="000000"/>
          <w:sz w:val="24"/>
          <w:szCs w:val="24"/>
          <w:lang w:bidi="ru-RU"/>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94,2 процента от числа опрошенных.</w:t>
      </w:r>
    </w:p>
    <w:p w:rsidR="008D51F7" w:rsidRDefault="008D51F7" w:rsidP="008D51F7">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В 2018 году руководителям администрации городского округа Люберцы поступило на рассмотрение 11477 писем организаций, предприятий, органов государственной власти и местного самоуправления.</w:t>
      </w:r>
    </w:p>
    <w:p w:rsidR="008D51F7" w:rsidRDefault="008D51F7" w:rsidP="008D51F7">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Обращения граждан поступали по следующим каналам связи:</w:t>
      </w:r>
    </w:p>
    <w:p w:rsidR="008D51F7" w:rsidRDefault="008D51F7" w:rsidP="008D51F7">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письменные обращения, поступившие лично от граждан и направленные почтовой связью - 3930;</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в адрес электронной почты Губернатора Московской области А.Ю. Воробьева - 1044;</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в адрес электронной почты Главы района В.П. </w:t>
      </w:r>
      <w:proofErr w:type="spellStart"/>
      <w:r>
        <w:rPr>
          <w:rFonts w:ascii="Arial" w:hAnsi="Arial" w:cs="Arial"/>
          <w:color w:val="000000"/>
          <w:sz w:val="24"/>
          <w:szCs w:val="24"/>
          <w:lang w:bidi="ru-RU"/>
        </w:rPr>
        <w:t>Ружицкого</w:t>
      </w:r>
      <w:proofErr w:type="spellEnd"/>
      <w:r>
        <w:rPr>
          <w:rFonts w:ascii="Arial" w:hAnsi="Arial" w:cs="Arial"/>
          <w:color w:val="000000"/>
          <w:sz w:val="24"/>
          <w:szCs w:val="24"/>
          <w:lang w:bidi="ru-RU"/>
        </w:rPr>
        <w:t xml:space="preserve"> - 153;</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на личных приемах граждан Главой района и руководством администраций - 315;</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во время проведения «прямых эфиров» на телевидении и радио - 473;</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на официальный Интернет-портал администрации - 3032;</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по межведомственной системе электронного документооборота (МСЭД) - 3225.</w:t>
      </w:r>
    </w:p>
    <w:p w:rsidR="008D51F7" w:rsidRDefault="008D51F7" w:rsidP="008D51F7">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 xml:space="preserve">Расходы бюджета муниципального образования на содержание работников органов местного самоуправления за 2018год составили 2602,89 </w:t>
      </w:r>
      <w:proofErr w:type="spellStart"/>
      <w:r>
        <w:rPr>
          <w:rFonts w:ascii="Arial" w:hAnsi="Arial" w:cs="Arial"/>
          <w:color w:val="000000"/>
          <w:sz w:val="24"/>
          <w:szCs w:val="24"/>
          <w:lang w:bidi="ru-RU"/>
        </w:rPr>
        <w:t>тыс</w:t>
      </w:r>
      <w:proofErr w:type="gramStart"/>
      <w:r>
        <w:rPr>
          <w:rFonts w:ascii="Arial" w:hAnsi="Arial" w:cs="Arial"/>
          <w:color w:val="000000"/>
          <w:sz w:val="24"/>
          <w:szCs w:val="24"/>
          <w:lang w:bidi="ru-RU"/>
        </w:rPr>
        <w:t>.р</w:t>
      </w:r>
      <w:proofErr w:type="gramEnd"/>
      <w:r>
        <w:rPr>
          <w:rFonts w:ascii="Arial" w:hAnsi="Arial" w:cs="Arial"/>
          <w:color w:val="000000"/>
          <w:sz w:val="24"/>
          <w:szCs w:val="24"/>
          <w:lang w:bidi="ru-RU"/>
        </w:rPr>
        <w:t>уб</w:t>
      </w:r>
      <w:proofErr w:type="spellEnd"/>
      <w:r>
        <w:rPr>
          <w:rFonts w:ascii="Arial" w:hAnsi="Arial" w:cs="Arial"/>
          <w:color w:val="000000"/>
          <w:sz w:val="24"/>
          <w:szCs w:val="24"/>
          <w:lang w:bidi="ru-RU"/>
        </w:rPr>
        <w:t>.</w:t>
      </w:r>
    </w:p>
    <w:p w:rsidR="008D51F7" w:rsidRDefault="008D51F7" w:rsidP="008D51F7">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Фактическая численность муниципальных служащих органов местного самоуправления муниципального образования городской округ Люберцы Московской области на 31.12.2018года составила202 человека.</w:t>
      </w:r>
    </w:p>
    <w:p w:rsidR="008D51F7" w:rsidRDefault="008D51F7" w:rsidP="008D51F7">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 xml:space="preserve">Настоящая подпрограмма 5 «Обеспечивающая подпрограмма» направлена на решение актуальных и требующих в период с 2020 по 2024 год включительно решения проблем и задач в  сфере местного самоуправления. Комплексный подход к их решению в рамках подпрограммы «Обеспечивающая подпрограмма»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w:t>
      </w:r>
      <w:r>
        <w:rPr>
          <w:rFonts w:ascii="Arial" w:hAnsi="Arial" w:cs="Arial"/>
          <w:color w:val="000000"/>
          <w:sz w:val="24"/>
          <w:szCs w:val="24"/>
          <w:lang w:bidi="ru-RU"/>
        </w:rPr>
        <w:lastRenderedPageBreak/>
        <w:t>материально-технической базы администрации городского округа Люберцы.</w:t>
      </w:r>
    </w:p>
    <w:p w:rsidR="008D51F7" w:rsidRDefault="008D51F7" w:rsidP="008D51F7">
      <w:pPr>
        <w:pStyle w:val="aff8"/>
        <w:widowControl w:val="0"/>
        <w:spacing w:before="120" w:after="240" w:line="240" w:lineRule="auto"/>
        <w:ind w:left="0"/>
        <w:jc w:val="center"/>
        <w:rPr>
          <w:rFonts w:ascii="Arial" w:hAnsi="Arial" w:cs="Arial"/>
          <w:b/>
          <w:color w:val="000000"/>
          <w:sz w:val="24"/>
          <w:szCs w:val="24"/>
          <w:lang w:bidi="ru-RU"/>
        </w:rPr>
      </w:pPr>
      <w:r>
        <w:rPr>
          <w:rFonts w:ascii="Arial" w:hAnsi="Arial" w:cs="Arial"/>
          <w:b/>
          <w:color w:val="000000"/>
          <w:sz w:val="24"/>
          <w:szCs w:val="24"/>
          <w:lang w:bidi="ru-RU"/>
        </w:rPr>
        <w:t>2.1. Описание цели муниципальной Подпрограммы 5</w:t>
      </w:r>
    </w:p>
    <w:p w:rsidR="008D51F7" w:rsidRDefault="008D51F7" w:rsidP="008D51F7">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В соответствии с указанными выше основными направлениями реализации подпрограммы 5 «Обеспечивающая подпрограмма» сформулирована основная цель -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p w:rsidR="008D51F7" w:rsidRDefault="008D51F7" w:rsidP="008D51F7">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8D51F7" w:rsidRDefault="008D51F7" w:rsidP="008D51F7">
      <w:pPr>
        <w:pStyle w:val="aff8"/>
        <w:widowControl w:val="0"/>
        <w:spacing w:before="120" w:after="240" w:line="240" w:lineRule="auto"/>
        <w:ind w:left="0"/>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соответствующей сферы с учетом реализации муниципальной подпрограммы, включая варианты решения проблемы.</w:t>
      </w:r>
    </w:p>
    <w:p w:rsidR="008D51F7" w:rsidRDefault="008D51F7" w:rsidP="008D51F7">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Важнейшими условиями успешной реализации подпрограммы 5 «Обеспечивающая подпрограмма» являются минимизация рисков, 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rsidR="008D51F7" w:rsidRDefault="008D51F7" w:rsidP="008D51F7">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rsidR="008D51F7" w:rsidRDefault="008D51F7" w:rsidP="008D51F7">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Среди них:</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
    <w:p w:rsidR="008D51F7" w:rsidRDefault="008D51F7" w:rsidP="008D51F7">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органов местного самоуправления.</w:t>
      </w:r>
    </w:p>
    <w:p w:rsidR="008D51F7" w:rsidRDefault="008D51F7" w:rsidP="008D51F7">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2020 по 2024 год подпрограммы 5 «Обеспечивающая подпрограмма», направленной на реализацию комплекса мероприятий, обеспечивающих одновременное решение существующих  проблем и  задач в сфере муниципального управления.</w:t>
      </w:r>
    </w:p>
    <w:p w:rsidR="008D51F7" w:rsidRDefault="008D51F7" w:rsidP="008D51F7">
      <w:pPr>
        <w:spacing w:after="0"/>
        <w:rPr>
          <w:rFonts w:ascii="Arial" w:hAnsi="Arial" w:cs="Arial"/>
          <w:color w:val="000000"/>
          <w:sz w:val="24"/>
          <w:szCs w:val="24"/>
          <w:lang w:bidi="ru-RU"/>
        </w:rPr>
        <w:sectPr w:rsidR="008D51F7">
          <w:type w:val="continuous"/>
          <w:pgSz w:w="11906" w:h="16838"/>
          <w:pgMar w:top="1134" w:right="567" w:bottom="1134" w:left="1134" w:header="709" w:footer="709" w:gutter="0"/>
          <w:cols w:space="720"/>
        </w:sectPr>
      </w:pPr>
    </w:p>
    <w:p w:rsidR="008D51F7" w:rsidRDefault="008D51F7" w:rsidP="008D51F7">
      <w:pPr>
        <w:spacing w:after="0"/>
        <w:ind w:left="10348"/>
        <w:jc w:val="right"/>
        <w:rPr>
          <w:rFonts w:ascii="Arial" w:eastAsia="Calibri" w:hAnsi="Arial" w:cs="Arial"/>
          <w:sz w:val="24"/>
          <w:szCs w:val="24"/>
        </w:rPr>
      </w:pPr>
      <w:r>
        <w:rPr>
          <w:rFonts w:ascii="Arial" w:eastAsia="Calibri" w:hAnsi="Arial" w:cs="Arial"/>
          <w:sz w:val="24"/>
          <w:szCs w:val="24"/>
        </w:rPr>
        <w:lastRenderedPageBreak/>
        <w:t>Приложение № 1</w:t>
      </w:r>
    </w:p>
    <w:p w:rsidR="008D51F7" w:rsidRDefault="008D51F7" w:rsidP="008D51F7">
      <w:pPr>
        <w:spacing w:after="0"/>
        <w:ind w:left="10206"/>
        <w:jc w:val="right"/>
        <w:rPr>
          <w:rFonts w:ascii="Arial" w:eastAsia="Calibri" w:hAnsi="Arial" w:cs="Arial"/>
          <w:sz w:val="24"/>
          <w:szCs w:val="24"/>
        </w:rPr>
      </w:pPr>
      <w:r>
        <w:rPr>
          <w:rFonts w:ascii="Arial" w:eastAsia="Calibri" w:hAnsi="Arial" w:cs="Arial"/>
          <w:sz w:val="24"/>
          <w:szCs w:val="24"/>
        </w:rPr>
        <w:t xml:space="preserve">к муниципальной подпрограмме 5 </w:t>
      </w:r>
      <w:r>
        <w:rPr>
          <w:rFonts w:ascii="Arial" w:eastAsia="Calibri" w:hAnsi="Arial" w:cs="Arial"/>
          <w:sz w:val="24"/>
          <w:szCs w:val="24"/>
          <w:lang w:eastAsia="en-US"/>
        </w:rPr>
        <w:t>«</w:t>
      </w:r>
      <w:r>
        <w:rPr>
          <w:rFonts w:ascii="Arial" w:eastAsia="Calibri" w:hAnsi="Arial" w:cs="Arial"/>
          <w:sz w:val="24"/>
          <w:szCs w:val="24"/>
        </w:rPr>
        <w:t>Обеспечивающая подпрограмма</w:t>
      </w:r>
      <w:r>
        <w:rPr>
          <w:rFonts w:ascii="Arial" w:eastAsia="Calibri" w:hAnsi="Arial" w:cs="Arial"/>
          <w:sz w:val="24"/>
          <w:szCs w:val="24"/>
          <w:lang w:eastAsia="en-US"/>
        </w:rPr>
        <w:t xml:space="preserve">» </w:t>
      </w:r>
    </w:p>
    <w:p w:rsidR="008D51F7" w:rsidRDefault="008D51F7" w:rsidP="008D51F7">
      <w:pPr>
        <w:pStyle w:val="20"/>
        <w:spacing w:after="60" w:line="240" w:lineRule="auto"/>
        <w:ind w:left="754" w:hanging="896"/>
        <w:rPr>
          <w:rFonts w:ascii="Arial" w:eastAsia="Calibri" w:hAnsi="Arial" w:cs="Arial"/>
          <w:sz w:val="24"/>
          <w:szCs w:val="24"/>
        </w:rPr>
      </w:pPr>
    </w:p>
    <w:p w:rsidR="008D51F7" w:rsidRDefault="008D51F7" w:rsidP="008D51F7">
      <w:pPr>
        <w:pStyle w:val="20"/>
        <w:tabs>
          <w:tab w:val="left" w:pos="708"/>
        </w:tabs>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5 «Обеспечивающая подпрограмма»</w:t>
      </w:r>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4"/>
        <w:gridCol w:w="1830"/>
        <w:gridCol w:w="1404"/>
        <w:gridCol w:w="1105"/>
        <w:gridCol w:w="1481"/>
        <w:gridCol w:w="866"/>
        <w:gridCol w:w="881"/>
        <w:gridCol w:w="881"/>
        <w:gridCol w:w="881"/>
        <w:gridCol w:w="881"/>
        <w:gridCol w:w="881"/>
        <w:gridCol w:w="1483"/>
        <w:gridCol w:w="1669"/>
      </w:tblGrid>
      <w:tr w:rsidR="008D51F7" w:rsidTr="008D51F7">
        <w:trPr>
          <w:trHeight w:val="20"/>
        </w:trPr>
        <w:tc>
          <w:tcPr>
            <w:tcW w:w="234"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373"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eastAsia="Calibri" w:hAnsi="Arial" w:cs="Arial"/>
                <w:sz w:val="24"/>
                <w:szCs w:val="24"/>
                <w:lang w:eastAsia="en-US"/>
              </w:rPr>
            </w:pPr>
            <w:r>
              <w:rPr>
                <w:rFonts w:ascii="Arial" w:eastAsia="Calibri" w:hAnsi="Arial" w:cs="Arial"/>
                <w:sz w:val="24"/>
                <w:szCs w:val="24"/>
                <w:lang w:eastAsia="en-US"/>
              </w:rPr>
              <w:t xml:space="preserve">Мероприятия </w:t>
            </w:r>
            <w:r>
              <w:rPr>
                <w:rFonts w:ascii="Arial" w:eastAsia="Calibri" w:hAnsi="Arial" w:cs="Arial"/>
                <w:sz w:val="24"/>
                <w:szCs w:val="24"/>
                <w:lang w:eastAsia="en-US"/>
              </w:rPr>
              <w:br/>
              <w:t>подпрограммы</w:t>
            </w:r>
          </w:p>
        </w:tc>
        <w:tc>
          <w:tcPr>
            <w:tcW w:w="280"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81" w:type="pct"/>
            <w:vMerge w:val="restart"/>
            <w:tcBorders>
              <w:top w:val="single" w:sz="4" w:space="0" w:color="auto"/>
              <w:left w:val="single" w:sz="4" w:space="0" w:color="auto"/>
              <w:bottom w:val="single" w:sz="4" w:space="0" w:color="auto"/>
              <w:right w:val="single" w:sz="4" w:space="0" w:color="auto"/>
            </w:tcBorders>
            <w:vAlign w:val="center"/>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8D51F7" w:rsidRDefault="008D51F7">
            <w:pPr>
              <w:spacing w:after="0"/>
              <w:jc w:val="center"/>
              <w:rPr>
                <w:rFonts w:ascii="Arial" w:hAnsi="Arial" w:cs="Arial"/>
                <w:color w:val="000000"/>
                <w:sz w:val="24"/>
                <w:szCs w:val="24"/>
              </w:rPr>
            </w:pP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2105" w:type="pct"/>
            <w:gridSpan w:val="5"/>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604"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Результаты выполнения мероприятия подпрограммы</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2020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2021</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2022</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234" w:type="pct"/>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hAnsi="Arial" w:cs="Arial"/>
                <w:sz w:val="24"/>
                <w:szCs w:val="24"/>
              </w:rPr>
            </w:pPr>
            <w:r>
              <w:rPr>
                <w:rFonts w:ascii="Arial" w:hAnsi="Arial" w:cs="Arial"/>
                <w:sz w:val="24"/>
                <w:szCs w:val="24"/>
              </w:rPr>
              <w:t>1</w:t>
            </w:r>
          </w:p>
        </w:tc>
        <w:tc>
          <w:tcPr>
            <w:tcW w:w="373" w:type="pct"/>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3</w:t>
            </w:r>
          </w:p>
        </w:tc>
        <w:tc>
          <w:tcPr>
            <w:tcW w:w="281" w:type="pct"/>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4</w:t>
            </w:r>
          </w:p>
        </w:tc>
        <w:tc>
          <w:tcPr>
            <w:tcW w:w="421"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5</w:t>
            </w:r>
          </w:p>
        </w:tc>
        <w:tc>
          <w:tcPr>
            <w:tcW w:w="421"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sz w:val="24"/>
                <w:szCs w:val="24"/>
              </w:rPr>
            </w:pPr>
            <w:r>
              <w:rPr>
                <w:rFonts w:ascii="Arial" w:hAnsi="Arial" w:cs="Arial"/>
                <w:sz w:val="24"/>
                <w:szCs w:val="24"/>
              </w:rPr>
              <w:t>6</w:t>
            </w:r>
          </w:p>
        </w:tc>
        <w:tc>
          <w:tcPr>
            <w:tcW w:w="42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sz w:val="24"/>
                <w:szCs w:val="24"/>
              </w:rPr>
            </w:pPr>
            <w:r>
              <w:rPr>
                <w:rFonts w:ascii="Arial" w:hAnsi="Arial" w:cs="Arial"/>
                <w:sz w:val="24"/>
                <w:szCs w:val="24"/>
              </w:rPr>
              <w:t>7</w:t>
            </w:r>
          </w:p>
        </w:tc>
        <w:tc>
          <w:tcPr>
            <w:tcW w:w="421"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sz w:val="24"/>
                <w:szCs w:val="24"/>
              </w:rPr>
            </w:pPr>
            <w:r>
              <w:rPr>
                <w:rFonts w:ascii="Arial" w:hAnsi="Arial" w:cs="Arial"/>
                <w:sz w:val="24"/>
                <w:szCs w:val="24"/>
              </w:rPr>
              <w:t>8</w:t>
            </w:r>
          </w:p>
        </w:tc>
        <w:tc>
          <w:tcPr>
            <w:tcW w:w="42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sz w:val="24"/>
                <w:szCs w:val="24"/>
              </w:rPr>
            </w:pPr>
            <w:r>
              <w:rPr>
                <w:rFonts w:ascii="Arial" w:hAnsi="Arial" w:cs="Arial"/>
                <w:sz w:val="24"/>
                <w:szCs w:val="24"/>
              </w:rPr>
              <w:t>9</w:t>
            </w:r>
          </w:p>
        </w:tc>
        <w:tc>
          <w:tcPr>
            <w:tcW w:w="422"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sz w:val="24"/>
                <w:szCs w:val="24"/>
              </w:rPr>
            </w:pPr>
            <w:r>
              <w:rPr>
                <w:rFonts w:ascii="Arial" w:hAnsi="Arial" w:cs="Arial"/>
                <w:sz w:val="24"/>
                <w:szCs w:val="24"/>
              </w:rPr>
              <w:t>10</w:t>
            </w:r>
          </w:p>
        </w:tc>
        <w:tc>
          <w:tcPr>
            <w:tcW w:w="422"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jc w:val="center"/>
              <w:rPr>
                <w:rFonts w:ascii="Arial" w:hAnsi="Arial" w:cs="Arial"/>
                <w:sz w:val="24"/>
                <w:szCs w:val="24"/>
              </w:rPr>
            </w:pPr>
            <w:r>
              <w:rPr>
                <w:rFonts w:ascii="Arial" w:hAnsi="Arial" w:cs="Arial"/>
                <w:sz w:val="24"/>
                <w:szCs w:val="24"/>
              </w:rPr>
              <w:t>11</w:t>
            </w:r>
          </w:p>
        </w:tc>
        <w:tc>
          <w:tcPr>
            <w:tcW w:w="281" w:type="pct"/>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13</w:t>
            </w:r>
          </w:p>
        </w:tc>
      </w:tr>
      <w:tr w:rsidR="008D51F7" w:rsidTr="008D51F7">
        <w:trPr>
          <w:trHeight w:val="20"/>
        </w:trPr>
        <w:tc>
          <w:tcPr>
            <w:tcW w:w="234"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373"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jc w:val="both"/>
              <w:rPr>
                <w:rFonts w:ascii="Arial" w:hAnsi="Arial" w:cs="Arial"/>
                <w:color w:val="000000"/>
                <w:sz w:val="24"/>
                <w:szCs w:val="24"/>
              </w:rPr>
            </w:pPr>
            <w:r>
              <w:rPr>
                <w:rFonts w:ascii="Arial" w:hAnsi="Arial" w:cs="Arial"/>
                <w:color w:val="000000"/>
                <w:sz w:val="24"/>
                <w:szCs w:val="24"/>
              </w:rPr>
              <w:t xml:space="preserve">Основное мероприятие 01. Создание условий для реализации полномочий органов местного </w:t>
            </w:r>
            <w:r>
              <w:rPr>
                <w:rFonts w:ascii="Arial" w:hAnsi="Arial" w:cs="Arial"/>
                <w:color w:val="000000"/>
                <w:sz w:val="24"/>
                <w:szCs w:val="24"/>
              </w:rPr>
              <w:lastRenderedPageBreak/>
              <w:t>самоуправления</w:t>
            </w: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jc w:val="center"/>
              <w:rPr>
                <w:rFonts w:ascii="Arial" w:hAnsi="Arial" w:cs="Arial"/>
                <w:color w:val="000000"/>
                <w:sz w:val="24"/>
                <w:szCs w:val="24"/>
              </w:rPr>
            </w:pPr>
            <w:r>
              <w:rPr>
                <w:rFonts w:ascii="Arial" w:hAnsi="Arial" w:cs="Arial"/>
                <w:color w:val="000000"/>
                <w:sz w:val="24"/>
                <w:szCs w:val="24"/>
              </w:rPr>
              <w:t xml:space="preserve"> – </w:t>
            </w:r>
          </w:p>
          <w:p w:rsidR="008D51F7" w:rsidRDefault="008D51F7">
            <w:pPr>
              <w:spacing w:after="0"/>
              <w:jc w:val="center"/>
              <w:rPr>
                <w:rFonts w:ascii="Arial" w:hAnsi="Arial" w:cs="Arial"/>
                <w:color w:val="000000"/>
                <w:sz w:val="24"/>
                <w:szCs w:val="24"/>
              </w:rPr>
            </w:pPr>
            <w:r>
              <w:rPr>
                <w:rFonts w:ascii="Arial" w:hAnsi="Arial" w:cs="Arial"/>
                <w:color w:val="000000"/>
                <w:sz w:val="24"/>
                <w:szCs w:val="24"/>
              </w:rPr>
              <w:t>31.12.2024</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rPr>
                <w:rFonts w:ascii="Arial" w:hAnsi="Arial" w:cs="Arial"/>
                <w:color w:val="000000"/>
                <w:sz w:val="24"/>
                <w:szCs w:val="24"/>
              </w:rPr>
            </w:pPr>
            <w:r>
              <w:rPr>
                <w:rFonts w:ascii="Arial" w:hAnsi="Arial" w:cs="Arial"/>
                <w:sz w:val="24"/>
                <w:szCs w:val="24"/>
              </w:rPr>
              <w:t xml:space="preserve">Управление делами администрации городского округа Люберцы Московской </w:t>
            </w:r>
            <w:r>
              <w:rPr>
                <w:rFonts w:ascii="Arial" w:hAnsi="Arial" w:cs="Arial"/>
                <w:sz w:val="24"/>
                <w:szCs w:val="24"/>
              </w:rPr>
              <w:lastRenderedPageBreak/>
              <w:t>области</w:t>
            </w:r>
          </w:p>
        </w:tc>
        <w:tc>
          <w:tcPr>
            <w:tcW w:w="604"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 xml:space="preserve">Обеспечение 100 % доли проведенных процедур закупок в общем количестве запланированных </w:t>
            </w:r>
            <w:r>
              <w:rPr>
                <w:rFonts w:ascii="Arial" w:hAnsi="Arial" w:cs="Arial"/>
                <w:color w:val="000000"/>
                <w:sz w:val="24"/>
                <w:szCs w:val="24"/>
              </w:rPr>
              <w:lastRenderedPageBreak/>
              <w:t>процедур закупок</w:t>
            </w:r>
          </w:p>
          <w:p w:rsidR="008D51F7" w:rsidRDefault="008D51F7">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100% доли обращений граждан, рассмотренных без нарушений установленных сроков, в общем числе обращений граждан</w:t>
            </w:r>
          </w:p>
          <w:p w:rsidR="008D51F7" w:rsidRDefault="008D51F7">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sz w:val="24"/>
                <w:szCs w:val="24"/>
              </w:rPr>
              <w:t xml:space="preserve">Обеспечение финансирования деятельности высшего должностного лица, администрации, муниципальных программ в области энергосбережения и повышения энергетической эффективности, </w:t>
            </w:r>
            <w:r>
              <w:rPr>
                <w:rFonts w:ascii="Arial" w:hAnsi="Arial" w:cs="Arial"/>
                <w:color w:val="000000"/>
                <w:sz w:val="24"/>
                <w:szCs w:val="24"/>
              </w:rPr>
              <w:lastRenderedPageBreak/>
              <w:t xml:space="preserve">комитетов и отраслевых управлений при администрации, МУ «Централизованная бухгалтерия», МУ «ДЦО», финансового управления </w:t>
            </w:r>
            <w:r>
              <w:rPr>
                <w:rFonts w:ascii="Arial" w:hAnsi="Arial" w:cs="Arial"/>
                <w:sz w:val="24"/>
                <w:szCs w:val="24"/>
              </w:rPr>
              <w:t xml:space="preserve">администрации городского округа Люберцы Московской области, </w:t>
            </w:r>
            <w:r>
              <w:rPr>
                <w:rFonts w:ascii="Arial" w:hAnsi="Arial" w:cs="Arial"/>
                <w:color w:val="000000"/>
                <w:sz w:val="24"/>
                <w:szCs w:val="24"/>
              </w:rPr>
              <w:t>мероприятий по мобилизационной подготовке.</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w:t>
            </w:r>
            <w:r>
              <w:rPr>
                <w:rFonts w:ascii="Arial" w:hAnsi="Arial" w:cs="Arial"/>
                <w:color w:val="000000"/>
                <w:sz w:val="24"/>
                <w:szCs w:val="24"/>
              </w:rPr>
              <w:lastRenderedPageBreak/>
              <w:t xml:space="preserve">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799078,22</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rPr>
            </w:pPr>
            <w:r>
              <w:rPr>
                <w:rFonts w:ascii="Arial" w:hAnsi="Arial" w:cs="Arial"/>
              </w:rPr>
              <w:t>3 850 191,68</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 xml:space="preserve"> 805872,38</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761222,88</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761032,14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761032,14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761032,14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color w:val="000000"/>
                <w:sz w:val="24"/>
                <w:szCs w:val="24"/>
              </w:rPr>
              <w:t>799 078,22</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rPr>
            </w:pPr>
            <w:r>
              <w:rPr>
                <w:rFonts w:ascii="Arial" w:hAnsi="Arial" w:cs="Arial"/>
              </w:rPr>
              <w:t>3 850 191,68</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 xml:space="preserve"> 805 872,38</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761222,88</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761</w:t>
            </w:r>
            <w:r>
              <w:rPr>
                <w:rFonts w:ascii="Arial" w:eastAsia="Calibri" w:hAnsi="Arial" w:cs="Arial"/>
                <w:sz w:val="24"/>
                <w:szCs w:val="24"/>
                <w:lang w:val="en-US"/>
              </w:rPr>
              <w:t xml:space="preserve"> </w:t>
            </w:r>
            <w:r>
              <w:rPr>
                <w:rFonts w:ascii="Arial" w:eastAsia="Calibri" w:hAnsi="Arial" w:cs="Arial"/>
                <w:sz w:val="24"/>
                <w:szCs w:val="24"/>
              </w:rPr>
              <w:t>032,14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761 032,14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761 032,14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234"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373"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jc w:val="both"/>
              <w:rPr>
                <w:rFonts w:ascii="Arial" w:hAnsi="Arial" w:cs="Arial"/>
                <w:color w:val="000000"/>
                <w:sz w:val="24"/>
                <w:szCs w:val="24"/>
              </w:rPr>
            </w:pPr>
            <w:r>
              <w:rPr>
                <w:rFonts w:ascii="Arial" w:hAnsi="Arial" w:cs="Arial"/>
                <w:color w:val="000000"/>
                <w:sz w:val="24"/>
                <w:szCs w:val="24"/>
              </w:rPr>
              <w:t>1.1.Функционирование высшего должностного лица</w:t>
            </w: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8D51F7" w:rsidRDefault="008D51F7">
            <w:pPr>
              <w:spacing w:after="0"/>
              <w:jc w:val="center"/>
              <w:rPr>
                <w:rFonts w:ascii="Arial" w:hAnsi="Arial" w:cs="Arial"/>
                <w:color w:val="000000"/>
                <w:sz w:val="24"/>
                <w:szCs w:val="24"/>
              </w:rPr>
            </w:pPr>
            <w:r>
              <w:rPr>
                <w:rFonts w:ascii="Arial" w:hAnsi="Arial" w:cs="Arial"/>
                <w:color w:val="000000"/>
                <w:sz w:val="24"/>
                <w:szCs w:val="24"/>
              </w:rPr>
              <w:t xml:space="preserve">– </w:t>
            </w:r>
          </w:p>
          <w:p w:rsidR="008D51F7" w:rsidRDefault="008D51F7">
            <w:pPr>
              <w:spacing w:after="0"/>
              <w:jc w:val="center"/>
              <w:rPr>
                <w:rFonts w:ascii="Arial" w:hAnsi="Arial" w:cs="Arial"/>
                <w:color w:val="000000"/>
                <w:sz w:val="24"/>
                <w:szCs w:val="24"/>
              </w:rPr>
            </w:pPr>
            <w:r>
              <w:rPr>
                <w:rFonts w:ascii="Arial" w:hAnsi="Arial" w:cs="Arial"/>
                <w:color w:val="000000"/>
                <w:sz w:val="24"/>
                <w:szCs w:val="24"/>
              </w:rPr>
              <w:t>31.12.2024</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rPr>
                <w:rFonts w:ascii="Arial" w:hAnsi="Arial" w:cs="Arial"/>
                <w:color w:val="000000"/>
                <w:sz w:val="24"/>
                <w:szCs w:val="24"/>
              </w:rPr>
            </w:pPr>
            <w:r>
              <w:rPr>
                <w:rFonts w:ascii="Arial" w:hAnsi="Arial" w:cs="Arial"/>
                <w:sz w:val="24"/>
                <w:szCs w:val="24"/>
              </w:rPr>
              <w:t xml:space="preserve">Управление делами администрации городского округа Люберцы Московской </w:t>
            </w:r>
            <w:r>
              <w:rPr>
                <w:rFonts w:ascii="Arial" w:hAnsi="Arial" w:cs="Arial"/>
                <w:sz w:val="24"/>
                <w:szCs w:val="24"/>
              </w:rPr>
              <w:lastRenderedPageBreak/>
              <w:t>области</w:t>
            </w:r>
          </w:p>
        </w:tc>
        <w:tc>
          <w:tcPr>
            <w:tcW w:w="604"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ind w:left="20" w:right="20"/>
              <w:jc w:val="both"/>
              <w:rPr>
                <w:rFonts w:ascii="Arial" w:hAnsi="Arial" w:cs="Arial"/>
                <w:sz w:val="24"/>
                <w:szCs w:val="24"/>
              </w:rPr>
            </w:pPr>
            <w:r>
              <w:rPr>
                <w:rFonts w:ascii="Arial" w:hAnsi="Arial" w:cs="Arial"/>
                <w:sz w:val="24"/>
                <w:szCs w:val="24"/>
              </w:rPr>
              <w:lastRenderedPageBreak/>
              <w:t>Обеспечение финансирования деятельности высшего должностного лица</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P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w:t>
            </w:r>
            <w:r>
              <w:rPr>
                <w:rFonts w:ascii="Arial" w:hAnsi="Arial" w:cs="Arial"/>
                <w:color w:val="000000"/>
                <w:sz w:val="24"/>
                <w:szCs w:val="24"/>
              </w:rPr>
              <w:lastRenderedPageBreak/>
              <w:t xml:space="preserve">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sz w:val="24"/>
                <w:szCs w:val="24"/>
              </w:rPr>
            </w:pPr>
            <w:r>
              <w:rPr>
                <w:rFonts w:ascii="Arial" w:hAnsi="Arial" w:cs="Arial"/>
                <w:sz w:val="24"/>
                <w:szCs w:val="24"/>
              </w:rPr>
              <w:t>2900,00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15 505 ,96</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3 121,96</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2900,00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15 505 ,96</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3 121,96</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r>
      <w:tr w:rsidR="008D51F7" w:rsidTr="008D51F7">
        <w:trPr>
          <w:trHeight w:val="20"/>
        </w:trPr>
        <w:tc>
          <w:tcPr>
            <w:tcW w:w="234"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right"/>
              <w:rPr>
                <w:rFonts w:ascii="Arial" w:hAnsi="Arial" w:cs="Arial"/>
                <w:sz w:val="24"/>
                <w:szCs w:val="24"/>
              </w:rPr>
            </w:pPr>
            <w:r>
              <w:rPr>
                <w:rFonts w:ascii="Arial" w:hAnsi="Arial" w:cs="Arial"/>
                <w:sz w:val="24"/>
                <w:szCs w:val="24"/>
              </w:rPr>
              <w:t>1.2.</w:t>
            </w:r>
          </w:p>
        </w:tc>
        <w:tc>
          <w:tcPr>
            <w:tcW w:w="373"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color w:val="000000"/>
                <w:sz w:val="24"/>
                <w:szCs w:val="24"/>
              </w:rPr>
            </w:pPr>
            <w:r>
              <w:rPr>
                <w:rFonts w:ascii="Arial" w:hAnsi="Arial" w:cs="Arial"/>
                <w:color w:val="000000"/>
                <w:sz w:val="24"/>
                <w:szCs w:val="24"/>
              </w:rPr>
              <w:t>1.2.Расходы на обеспечение деятельности администрации</w:t>
            </w: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8D51F7" w:rsidRDefault="008D51F7">
            <w:pPr>
              <w:spacing w:after="0"/>
              <w:jc w:val="center"/>
              <w:rPr>
                <w:rFonts w:ascii="Arial" w:hAnsi="Arial" w:cs="Arial"/>
                <w:color w:val="000000"/>
                <w:sz w:val="24"/>
                <w:szCs w:val="24"/>
              </w:rPr>
            </w:pPr>
            <w:r>
              <w:rPr>
                <w:rFonts w:ascii="Arial" w:hAnsi="Arial" w:cs="Arial"/>
                <w:color w:val="000000"/>
                <w:sz w:val="24"/>
                <w:szCs w:val="24"/>
              </w:rPr>
              <w:t xml:space="preserve">– </w:t>
            </w:r>
          </w:p>
          <w:p w:rsidR="008D51F7" w:rsidRDefault="008D51F7">
            <w:pPr>
              <w:spacing w:after="0"/>
              <w:jc w:val="center"/>
              <w:rPr>
                <w:rFonts w:ascii="Arial" w:hAnsi="Arial" w:cs="Arial"/>
                <w:color w:val="000000"/>
                <w:sz w:val="24"/>
                <w:szCs w:val="24"/>
              </w:rPr>
            </w:pPr>
            <w:r>
              <w:rPr>
                <w:rFonts w:ascii="Arial" w:hAnsi="Arial" w:cs="Arial"/>
                <w:color w:val="000000"/>
                <w:sz w:val="24"/>
                <w:szCs w:val="24"/>
              </w:rPr>
              <w:t>31.12.2024</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604" w:type="pct"/>
            <w:vMerge w:val="restart"/>
            <w:tcBorders>
              <w:top w:val="single" w:sz="4" w:space="0" w:color="auto"/>
              <w:left w:val="single" w:sz="4" w:space="0" w:color="auto"/>
              <w:bottom w:val="single" w:sz="4" w:space="0" w:color="auto"/>
              <w:right w:val="single" w:sz="4" w:space="0" w:color="auto"/>
            </w:tcBorders>
          </w:tcPr>
          <w:p w:rsidR="008D51F7" w:rsidRDefault="008D51F7">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администрации</w:t>
            </w:r>
          </w:p>
          <w:p w:rsidR="008D51F7" w:rsidRDefault="008D51F7">
            <w:pPr>
              <w:autoSpaceDE w:val="0"/>
              <w:autoSpaceDN w:val="0"/>
              <w:adjustRightInd w:val="0"/>
              <w:spacing w:after="0" w:line="240" w:lineRule="auto"/>
              <w:ind w:left="20" w:right="20"/>
              <w:jc w:val="both"/>
              <w:rPr>
                <w:rFonts w:ascii="Arial" w:hAnsi="Arial" w:cs="Arial"/>
                <w:color w:val="000000"/>
                <w:sz w:val="24"/>
                <w:szCs w:val="24"/>
              </w:rPr>
            </w:pPr>
          </w:p>
          <w:p w:rsidR="008D51F7" w:rsidRDefault="008D51F7">
            <w:pPr>
              <w:autoSpaceDE w:val="0"/>
              <w:autoSpaceDN w:val="0"/>
              <w:adjustRightInd w:val="0"/>
              <w:spacing w:after="0" w:line="240" w:lineRule="auto"/>
              <w:ind w:left="20" w:right="20"/>
              <w:jc w:val="both"/>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372 459,92</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rPr>
            </w:pPr>
            <w:r>
              <w:rPr>
                <w:rFonts w:ascii="Arial" w:hAnsi="Arial" w:cs="Arial"/>
                <w:color w:val="000000"/>
              </w:rPr>
              <w:t>1 775 659,74</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360 281,62</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353 742,53</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372 459,92</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rPr>
            </w:pPr>
            <w:r>
              <w:rPr>
                <w:rFonts w:ascii="Arial" w:hAnsi="Arial" w:cs="Arial"/>
                <w:color w:val="000000"/>
              </w:rPr>
              <w:t>1 775 659,74</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360 281,62</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353 742,53</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234"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center"/>
              <w:rPr>
                <w:rFonts w:ascii="Arial" w:hAnsi="Arial" w:cs="Arial"/>
                <w:sz w:val="24"/>
                <w:szCs w:val="24"/>
              </w:rPr>
            </w:pPr>
            <w:r>
              <w:rPr>
                <w:rFonts w:ascii="Arial" w:hAnsi="Arial" w:cs="Arial"/>
                <w:sz w:val="24"/>
                <w:szCs w:val="24"/>
              </w:rPr>
              <w:t>1.3.</w:t>
            </w:r>
          </w:p>
        </w:tc>
        <w:tc>
          <w:tcPr>
            <w:tcW w:w="373"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color w:val="000000"/>
                <w:sz w:val="24"/>
                <w:szCs w:val="24"/>
              </w:rPr>
            </w:pPr>
            <w:r>
              <w:rPr>
                <w:rFonts w:ascii="Arial" w:hAnsi="Arial" w:cs="Arial"/>
                <w:color w:val="000000"/>
                <w:sz w:val="24"/>
                <w:szCs w:val="24"/>
              </w:rPr>
              <w:t>1.3.Комитеты и отраслевые управления при администрации</w:t>
            </w: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8D51F7" w:rsidRDefault="008D51F7">
            <w:pPr>
              <w:spacing w:after="0"/>
              <w:jc w:val="center"/>
              <w:rPr>
                <w:rFonts w:ascii="Arial" w:hAnsi="Arial" w:cs="Arial"/>
                <w:color w:val="000000"/>
                <w:sz w:val="24"/>
                <w:szCs w:val="24"/>
              </w:rPr>
            </w:pPr>
            <w:r>
              <w:rPr>
                <w:rFonts w:ascii="Arial" w:hAnsi="Arial" w:cs="Arial"/>
                <w:color w:val="000000"/>
                <w:sz w:val="24"/>
                <w:szCs w:val="24"/>
              </w:rPr>
              <w:t xml:space="preserve">– </w:t>
            </w:r>
          </w:p>
          <w:p w:rsidR="008D51F7" w:rsidRDefault="008D51F7">
            <w:pPr>
              <w:spacing w:after="0"/>
              <w:jc w:val="center"/>
              <w:rPr>
                <w:rFonts w:ascii="Arial" w:hAnsi="Arial" w:cs="Arial"/>
                <w:color w:val="000000"/>
                <w:sz w:val="24"/>
                <w:szCs w:val="24"/>
              </w:rPr>
            </w:pPr>
            <w:r>
              <w:rPr>
                <w:rFonts w:ascii="Arial" w:hAnsi="Arial" w:cs="Arial"/>
                <w:color w:val="000000"/>
                <w:sz w:val="24"/>
                <w:szCs w:val="24"/>
              </w:rPr>
              <w:t>31.12.2024</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color w:val="000000"/>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604" w:type="pct"/>
            <w:vMerge w:val="restart"/>
            <w:tcBorders>
              <w:top w:val="single" w:sz="4" w:space="0" w:color="auto"/>
              <w:left w:val="single" w:sz="4" w:space="0" w:color="auto"/>
              <w:bottom w:val="single" w:sz="4" w:space="0" w:color="auto"/>
              <w:right w:val="single" w:sz="4" w:space="0" w:color="auto"/>
            </w:tcBorders>
          </w:tcPr>
          <w:p w:rsidR="008D51F7" w:rsidRDefault="008D51F7">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комитетов и отраслевых управлений при администрации.</w:t>
            </w:r>
          </w:p>
          <w:p w:rsidR="008D51F7" w:rsidRDefault="008D51F7">
            <w:pPr>
              <w:spacing w:after="0"/>
              <w:jc w:val="both"/>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33 117,00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166 451,63</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33 843,63</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33 152,00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33 152,00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33 152,00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33 152,00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33 117,00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166 451,63</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33 843,63</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33 152,00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33 152,00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33 152,00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33 152,00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234"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center"/>
              <w:rPr>
                <w:rFonts w:ascii="Arial" w:hAnsi="Arial" w:cs="Arial"/>
                <w:sz w:val="24"/>
                <w:szCs w:val="24"/>
              </w:rPr>
            </w:pPr>
            <w:r>
              <w:rPr>
                <w:rFonts w:ascii="Arial" w:hAnsi="Arial" w:cs="Arial"/>
                <w:sz w:val="24"/>
                <w:szCs w:val="24"/>
              </w:rPr>
              <w:t>1.4.</w:t>
            </w:r>
          </w:p>
        </w:tc>
        <w:tc>
          <w:tcPr>
            <w:tcW w:w="373" w:type="pct"/>
            <w:vMerge w:val="restart"/>
            <w:tcBorders>
              <w:top w:val="single" w:sz="4" w:space="0" w:color="auto"/>
              <w:left w:val="single" w:sz="4" w:space="0" w:color="auto"/>
              <w:bottom w:val="single" w:sz="4" w:space="0" w:color="auto"/>
              <w:right w:val="single" w:sz="4" w:space="0" w:color="auto"/>
            </w:tcBorders>
          </w:tcPr>
          <w:p w:rsidR="008D51F7" w:rsidRDefault="008D51F7">
            <w:pPr>
              <w:spacing w:after="0" w:line="240" w:lineRule="auto"/>
              <w:jc w:val="both"/>
              <w:rPr>
                <w:rFonts w:ascii="Arial" w:hAnsi="Arial" w:cs="Arial"/>
                <w:sz w:val="24"/>
                <w:szCs w:val="24"/>
              </w:rPr>
            </w:pPr>
            <w:r>
              <w:rPr>
                <w:rFonts w:ascii="Arial" w:hAnsi="Arial" w:cs="Arial"/>
                <w:sz w:val="24"/>
                <w:szCs w:val="24"/>
              </w:rPr>
              <w:t xml:space="preserve">1.5.Обеспечение деятельности </w:t>
            </w:r>
            <w:r>
              <w:rPr>
                <w:rFonts w:ascii="Arial" w:hAnsi="Arial" w:cs="Arial"/>
                <w:sz w:val="24"/>
                <w:szCs w:val="24"/>
              </w:rPr>
              <w:lastRenderedPageBreak/>
              <w:t>финансового органа</w:t>
            </w:r>
          </w:p>
          <w:p w:rsidR="008D51F7" w:rsidRDefault="008D51F7">
            <w:pPr>
              <w:jc w:val="both"/>
              <w:rPr>
                <w:rFonts w:ascii="Arial" w:hAnsi="Arial" w:cs="Arial"/>
                <w:color w:val="000000"/>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sz w:val="24"/>
                <w:szCs w:val="24"/>
              </w:rPr>
              <w:lastRenderedPageBreak/>
              <w:t xml:space="preserve">Средства бюджета Московской </w:t>
            </w:r>
            <w:r>
              <w:rPr>
                <w:rFonts w:ascii="Arial" w:hAnsi="Arial" w:cs="Arial"/>
                <w:sz w:val="24"/>
                <w:szCs w:val="24"/>
              </w:rPr>
              <w:lastRenderedPageBreak/>
              <w:t>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lastRenderedPageBreak/>
              <w:t xml:space="preserve">01.01.2020 </w:t>
            </w:r>
          </w:p>
          <w:p w:rsidR="008D51F7" w:rsidRDefault="008D51F7">
            <w:pPr>
              <w:spacing w:after="0"/>
              <w:jc w:val="center"/>
              <w:rPr>
                <w:rFonts w:ascii="Arial" w:hAnsi="Arial" w:cs="Arial"/>
                <w:color w:val="000000"/>
                <w:sz w:val="24"/>
                <w:szCs w:val="24"/>
              </w:rPr>
            </w:pPr>
            <w:r>
              <w:rPr>
                <w:rFonts w:ascii="Arial" w:hAnsi="Arial" w:cs="Arial"/>
                <w:color w:val="000000"/>
                <w:sz w:val="24"/>
                <w:szCs w:val="24"/>
              </w:rPr>
              <w:t xml:space="preserve">– </w:t>
            </w:r>
          </w:p>
          <w:p w:rsidR="008D51F7" w:rsidRDefault="008D51F7">
            <w:pPr>
              <w:jc w:val="center"/>
              <w:rPr>
                <w:rFonts w:ascii="Arial" w:hAnsi="Arial" w:cs="Arial"/>
                <w:color w:val="000000"/>
                <w:sz w:val="24"/>
                <w:szCs w:val="24"/>
              </w:rPr>
            </w:pPr>
            <w:r>
              <w:rPr>
                <w:rFonts w:ascii="Arial" w:hAnsi="Arial" w:cs="Arial"/>
                <w:color w:val="000000"/>
                <w:sz w:val="24"/>
                <w:szCs w:val="24"/>
              </w:rPr>
              <w:lastRenderedPageBreak/>
              <w:t>31.12.2024</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0,003</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color w:val="000000"/>
                <w:sz w:val="24"/>
                <w:szCs w:val="24"/>
              </w:rPr>
            </w:pPr>
            <w:r>
              <w:rPr>
                <w:rFonts w:ascii="Arial" w:hAnsi="Arial" w:cs="Arial"/>
                <w:color w:val="000000"/>
                <w:sz w:val="24"/>
                <w:szCs w:val="24"/>
              </w:rPr>
              <w:t xml:space="preserve">Финансовое управление </w:t>
            </w:r>
            <w:r>
              <w:rPr>
                <w:rFonts w:ascii="Arial" w:hAnsi="Arial" w:cs="Arial"/>
                <w:sz w:val="24"/>
                <w:szCs w:val="24"/>
              </w:rPr>
              <w:t>администра</w:t>
            </w:r>
            <w:r>
              <w:rPr>
                <w:rFonts w:ascii="Arial" w:hAnsi="Arial" w:cs="Arial"/>
                <w:sz w:val="24"/>
                <w:szCs w:val="24"/>
              </w:rPr>
              <w:lastRenderedPageBreak/>
              <w:t>ции городского округа Люберцы Московской области</w:t>
            </w:r>
          </w:p>
        </w:tc>
        <w:tc>
          <w:tcPr>
            <w:tcW w:w="604"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 xml:space="preserve">Обеспечение </w:t>
            </w:r>
            <w:proofErr w:type="gramStart"/>
            <w:r>
              <w:rPr>
                <w:rFonts w:ascii="Arial" w:hAnsi="Arial" w:cs="Arial"/>
                <w:color w:val="000000"/>
                <w:sz w:val="24"/>
                <w:szCs w:val="24"/>
              </w:rPr>
              <w:t xml:space="preserve">финансирования </w:t>
            </w:r>
            <w:r>
              <w:rPr>
                <w:rFonts w:ascii="Arial" w:hAnsi="Arial" w:cs="Arial"/>
                <w:color w:val="000000"/>
                <w:sz w:val="24"/>
                <w:szCs w:val="24"/>
              </w:rPr>
              <w:lastRenderedPageBreak/>
              <w:t xml:space="preserve">деятельности финансового управления </w:t>
            </w:r>
            <w:r>
              <w:rPr>
                <w:rFonts w:ascii="Arial" w:hAnsi="Arial" w:cs="Arial"/>
                <w:sz w:val="24"/>
                <w:szCs w:val="24"/>
              </w:rPr>
              <w:t>администрации городского округа</w:t>
            </w:r>
            <w:proofErr w:type="gramEnd"/>
            <w:r>
              <w:rPr>
                <w:rFonts w:ascii="Arial" w:hAnsi="Arial" w:cs="Arial"/>
                <w:sz w:val="24"/>
                <w:szCs w:val="24"/>
              </w:rPr>
              <w:t xml:space="preserve"> Люберцы Московской области</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44 330,30</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214 047,68</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45 407,46</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42 304,61</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44 330,30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214 047,68</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45 407,46</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42 304,61</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234"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center"/>
              <w:rPr>
                <w:rFonts w:ascii="Arial" w:hAnsi="Arial" w:cs="Arial"/>
                <w:sz w:val="24"/>
                <w:szCs w:val="24"/>
              </w:rPr>
            </w:pPr>
            <w:r>
              <w:rPr>
                <w:rFonts w:ascii="Arial" w:hAnsi="Arial" w:cs="Arial"/>
                <w:sz w:val="24"/>
                <w:szCs w:val="24"/>
              </w:rPr>
              <w:t>1.5.</w:t>
            </w:r>
          </w:p>
        </w:tc>
        <w:tc>
          <w:tcPr>
            <w:tcW w:w="373"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color w:val="000000"/>
                <w:sz w:val="24"/>
                <w:szCs w:val="24"/>
              </w:rPr>
            </w:pPr>
            <w:r>
              <w:rPr>
                <w:rFonts w:ascii="Arial" w:hAnsi="Arial" w:cs="Arial"/>
                <w:color w:val="000000"/>
                <w:sz w:val="24"/>
                <w:szCs w:val="24"/>
              </w:rPr>
              <w:t>1.6.Расходы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color w:val="000000"/>
                <w:sz w:val="24"/>
                <w:szCs w:val="24"/>
              </w:rPr>
            </w:pPr>
            <w:r>
              <w:rPr>
                <w:rFonts w:ascii="Arial" w:hAnsi="Arial" w:cs="Arial"/>
                <w:sz w:val="24"/>
                <w:szCs w:val="24"/>
              </w:rPr>
              <w:t>Управление по бухгалтерскому учету и отчетности администрации городского округа Люберцы Московской области</w:t>
            </w:r>
          </w:p>
        </w:tc>
        <w:tc>
          <w:tcPr>
            <w:tcW w:w="604"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МУ «Централизованная бухгалтерия»</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143 093,00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611 081,00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130 711,64</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143 093,00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611 081,00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130 711,64</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234"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center"/>
              <w:rPr>
                <w:rFonts w:ascii="Arial" w:hAnsi="Arial" w:cs="Arial"/>
                <w:sz w:val="24"/>
                <w:szCs w:val="24"/>
              </w:rPr>
            </w:pPr>
            <w:r>
              <w:rPr>
                <w:rFonts w:ascii="Arial" w:hAnsi="Arial" w:cs="Arial"/>
                <w:sz w:val="24"/>
                <w:szCs w:val="24"/>
              </w:rPr>
              <w:t>1.6.</w:t>
            </w:r>
          </w:p>
        </w:tc>
        <w:tc>
          <w:tcPr>
            <w:tcW w:w="373"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color w:val="000000"/>
                <w:sz w:val="24"/>
                <w:szCs w:val="24"/>
              </w:rPr>
            </w:pPr>
            <w:r>
              <w:rPr>
                <w:rFonts w:ascii="Arial" w:hAnsi="Arial" w:cs="Arial"/>
                <w:color w:val="000000"/>
                <w:sz w:val="24"/>
                <w:szCs w:val="24"/>
              </w:rPr>
              <w:t xml:space="preserve">1.7.Расходы на обеспечение деятельности (оказание услуг) муниципальных учреждений - </w:t>
            </w:r>
            <w:r>
              <w:rPr>
                <w:rFonts w:ascii="Arial" w:hAnsi="Arial" w:cs="Arial"/>
                <w:color w:val="000000"/>
                <w:sz w:val="24"/>
                <w:szCs w:val="24"/>
              </w:rPr>
              <w:lastRenderedPageBreak/>
              <w:t>обеспечение деятельности органов местного самоуправления</w:t>
            </w: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jc w:val="center"/>
              <w:rPr>
                <w:rFonts w:ascii="Arial" w:hAnsi="Arial" w:cs="Arial"/>
                <w:color w:val="000000"/>
                <w:sz w:val="24"/>
                <w:szCs w:val="24"/>
              </w:rPr>
            </w:pPr>
            <w:r>
              <w:rPr>
                <w:rFonts w:ascii="Arial" w:hAnsi="Arial" w:cs="Arial"/>
                <w:color w:val="000000"/>
                <w:sz w:val="24"/>
                <w:szCs w:val="24"/>
              </w:rPr>
              <w:t>–</w:t>
            </w:r>
          </w:p>
          <w:p w:rsidR="008D51F7" w:rsidRDefault="008D51F7">
            <w:pPr>
              <w:spacing w:after="0"/>
              <w:jc w:val="center"/>
              <w:rPr>
                <w:rFonts w:ascii="Arial" w:hAnsi="Arial" w:cs="Arial"/>
                <w:color w:val="000000"/>
                <w:sz w:val="24"/>
                <w:szCs w:val="24"/>
              </w:rPr>
            </w:pPr>
            <w:r>
              <w:rPr>
                <w:rFonts w:ascii="Arial" w:hAnsi="Arial" w:cs="Arial"/>
                <w:color w:val="000000"/>
                <w:sz w:val="24"/>
                <w:szCs w:val="24"/>
              </w:rPr>
              <w:t>31.12.2024</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jc w:val="both"/>
              <w:rPr>
                <w:rFonts w:ascii="Arial" w:hAnsi="Arial" w:cs="Arial"/>
                <w:color w:val="000000"/>
                <w:sz w:val="24"/>
                <w:szCs w:val="24"/>
              </w:rPr>
            </w:pPr>
            <w:r>
              <w:rPr>
                <w:rFonts w:ascii="Arial" w:hAnsi="Arial" w:cs="Arial"/>
                <w:sz w:val="24"/>
                <w:szCs w:val="24"/>
              </w:rPr>
              <w:t xml:space="preserve">Управление делами администрации городского округа Люберцы </w:t>
            </w:r>
            <w:r>
              <w:rPr>
                <w:rFonts w:ascii="Arial" w:hAnsi="Arial" w:cs="Arial"/>
                <w:sz w:val="24"/>
                <w:szCs w:val="24"/>
              </w:rPr>
              <w:lastRenderedPageBreak/>
              <w:t>Московской области</w:t>
            </w:r>
          </w:p>
        </w:tc>
        <w:tc>
          <w:tcPr>
            <w:tcW w:w="604" w:type="pct"/>
            <w:vMerge w:val="restart"/>
            <w:tcBorders>
              <w:top w:val="single" w:sz="4" w:space="0" w:color="auto"/>
              <w:left w:val="single" w:sz="4" w:space="0" w:color="auto"/>
              <w:bottom w:val="single" w:sz="4" w:space="0" w:color="auto"/>
              <w:right w:val="single" w:sz="4" w:space="0" w:color="auto"/>
            </w:tcBorders>
          </w:tcPr>
          <w:p w:rsidR="008D51F7" w:rsidRDefault="008D51F7">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Обеспечение финансирования деятельности МУ «ДЦО»</w:t>
            </w:r>
          </w:p>
          <w:p w:rsidR="008D51F7" w:rsidRDefault="008D51F7">
            <w:pPr>
              <w:autoSpaceDE w:val="0"/>
              <w:autoSpaceDN w:val="0"/>
              <w:adjustRightInd w:val="0"/>
              <w:spacing w:after="0" w:line="240" w:lineRule="auto"/>
              <w:ind w:right="20"/>
              <w:jc w:val="both"/>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w:t>
            </w:r>
            <w:r>
              <w:rPr>
                <w:rFonts w:ascii="Arial" w:hAnsi="Arial" w:cs="Arial"/>
                <w:color w:val="000000"/>
                <w:sz w:val="24"/>
                <w:szCs w:val="24"/>
              </w:rPr>
              <w:lastRenderedPageBreak/>
              <w:t xml:space="preserve">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202 598,00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rPr>
            </w:pPr>
            <w:r>
              <w:rPr>
                <w:rFonts w:ascii="Arial" w:hAnsi="Arial" w:cs="Arial"/>
                <w:color w:val="000000"/>
              </w:rPr>
              <w:t>1 066 154,67</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231 529,07</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208 656,40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jc w:val="center"/>
              <w:rPr>
                <w:rFonts w:ascii="Arial" w:hAnsi="Arial" w:cs="Arial"/>
                <w:sz w:val="24"/>
                <w:szCs w:val="24"/>
              </w:rPr>
            </w:pPr>
            <w:r>
              <w:rPr>
                <w:rFonts w:ascii="Arial" w:hAnsi="Arial" w:cs="Arial"/>
                <w:color w:val="000000"/>
                <w:sz w:val="24"/>
                <w:szCs w:val="24"/>
              </w:rPr>
              <w:t>208656,40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jc w:val="center"/>
              <w:rPr>
                <w:rFonts w:ascii="Arial" w:hAnsi="Arial" w:cs="Arial"/>
                <w:sz w:val="24"/>
                <w:szCs w:val="24"/>
              </w:rPr>
            </w:pPr>
            <w:r>
              <w:rPr>
                <w:rFonts w:ascii="Arial" w:hAnsi="Arial" w:cs="Arial"/>
                <w:color w:val="000000"/>
                <w:sz w:val="24"/>
                <w:szCs w:val="24"/>
              </w:rPr>
              <w:t>208656,40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jc w:val="center"/>
              <w:rPr>
                <w:rFonts w:ascii="Arial" w:hAnsi="Arial" w:cs="Arial"/>
                <w:sz w:val="24"/>
                <w:szCs w:val="24"/>
              </w:rPr>
            </w:pPr>
            <w:r>
              <w:rPr>
                <w:rFonts w:ascii="Arial" w:hAnsi="Arial" w:cs="Arial"/>
                <w:color w:val="000000"/>
                <w:sz w:val="24"/>
                <w:szCs w:val="24"/>
              </w:rPr>
              <w:t>208656,40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202 598,00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rPr>
            </w:pPr>
            <w:r>
              <w:rPr>
                <w:rFonts w:ascii="Arial" w:hAnsi="Arial" w:cs="Arial"/>
                <w:color w:val="000000"/>
              </w:rPr>
              <w:t>1 066 154,67</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231 529,07</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208 656,40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jc w:val="center"/>
              <w:rPr>
                <w:rFonts w:ascii="Arial" w:hAnsi="Arial" w:cs="Arial"/>
                <w:sz w:val="24"/>
                <w:szCs w:val="24"/>
              </w:rPr>
            </w:pPr>
            <w:r>
              <w:rPr>
                <w:rFonts w:ascii="Arial" w:hAnsi="Arial" w:cs="Arial"/>
                <w:color w:val="000000"/>
                <w:sz w:val="24"/>
                <w:szCs w:val="24"/>
              </w:rPr>
              <w:t>208656,40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jc w:val="center"/>
              <w:rPr>
                <w:rFonts w:ascii="Arial" w:hAnsi="Arial" w:cs="Arial"/>
                <w:sz w:val="24"/>
                <w:szCs w:val="24"/>
              </w:rPr>
            </w:pPr>
            <w:r>
              <w:rPr>
                <w:rFonts w:ascii="Arial" w:hAnsi="Arial" w:cs="Arial"/>
                <w:color w:val="000000"/>
                <w:sz w:val="24"/>
                <w:szCs w:val="24"/>
              </w:rPr>
              <w:t>208656,40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jc w:val="center"/>
              <w:rPr>
                <w:rFonts w:ascii="Arial" w:hAnsi="Arial" w:cs="Arial"/>
                <w:sz w:val="24"/>
                <w:szCs w:val="24"/>
              </w:rPr>
            </w:pPr>
            <w:r>
              <w:rPr>
                <w:rFonts w:ascii="Arial" w:hAnsi="Arial" w:cs="Arial"/>
                <w:color w:val="000000"/>
                <w:sz w:val="24"/>
                <w:szCs w:val="24"/>
              </w:rPr>
              <w:t>208656,40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234"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center"/>
              <w:rPr>
                <w:rFonts w:ascii="Arial" w:hAnsi="Arial" w:cs="Arial"/>
                <w:sz w:val="24"/>
                <w:szCs w:val="24"/>
              </w:rPr>
            </w:pPr>
            <w:r>
              <w:rPr>
                <w:rFonts w:ascii="Arial" w:hAnsi="Arial" w:cs="Arial"/>
                <w:sz w:val="24"/>
                <w:szCs w:val="24"/>
              </w:rPr>
              <w:t>1.7.</w:t>
            </w:r>
          </w:p>
        </w:tc>
        <w:tc>
          <w:tcPr>
            <w:tcW w:w="373"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sz w:val="24"/>
                <w:szCs w:val="24"/>
              </w:rPr>
            </w:pPr>
            <w:r>
              <w:rPr>
                <w:rFonts w:ascii="Arial" w:hAnsi="Arial" w:cs="Arial"/>
                <w:sz w:val="24"/>
                <w:szCs w:val="24"/>
              </w:rPr>
              <w:t>1.8.Организация и осуществление мероприятий по мобилизационной подготовке.</w:t>
            </w: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jc w:val="center"/>
              <w:rPr>
                <w:rFonts w:ascii="Arial" w:hAnsi="Arial" w:cs="Arial"/>
                <w:color w:val="000000"/>
                <w:sz w:val="24"/>
                <w:szCs w:val="24"/>
              </w:rPr>
            </w:pPr>
            <w:r>
              <w:rPr>
                <w:rFonts w:ascii="Arial" w:hAnsi="Arial" w:cs="Arial"/>
                <w:color w:val="000000"/>
                <w:sz w:val="24"/>
                <w:szCs w:val="24"/>
              </w:rPr>
              <w:t xml:space="preserve"> –</w:t>
            </w:r>
          </w:p>
          <w:p w:rsidR="008D51F7" w:rsidRDefault="008D51F7">
            <w:pPr>
              <w:jc w:val="center"/>
              <w:rPr>
                <w:rFonts w:ascii="Arial" w:hAnsi="Arial" w:cs="Arial"/>
                <w:color w:val="000000"/>
                <w:sz w:val="24"/>
                <w:szCs w:val="24"/>
              </w:rPr>
            </w:pPr>
            <w:r>
              <w:rPr>
                <w:rFonts w:ascii="Arial" w:hAnsi="Arial" w:cs="Arial"/>
                <w:color w:val="000000"/>
                <w:sz w:val="24"/>
                <w:szCs w:val="24"/>
              </w:rPr>
              <w:t xml:space="preserve"> 31.12.2024</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color w:val="000000"/>
                <w:sz w:val="24"/>
                <w:szCs w:val="24"/>
              </w:rPr>
            </w:pPr>
            <w:r>
              <w:rPr>
                <w:rFonts w:ascii="Arial" w:hAnsi="Arial" w:cs="Arial"/>
                <w:color w:val="000000"/>
                <w:sz w:val="24"/>
                <w:szCs w:val="24"/>
              </w:rPr>
              <w:t xml:space="preserve">Отдел мобилизационной подготовке </w:t>
            </w:r>
          </w:p>
        </w:tc>
        <w:tc>
          <w:tcPr>
            <w:tcW w:w="604"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мероприятий по мобилизационной подготовке</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550,00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721,00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407,00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179,00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45,00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45,00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ind w:left="-57" w:right="-57"/>
              <w:jc w:val="center"/>
              <w:rPr>
                <w:rFonts w:ascii="Arial" w:hAnsi="Arial" w:cs="Arial"/>
                <w:color w:val="000000"/>
                <w:sz w:val="24"/>
                <w:szCs w:val="24"/>
              </w:rPr>
            </w:pPr>
            <w:r>
              <w:rPr>
                <w:rFonts w:ascii="Arial" w:hAnsi="Arial" w:cs="Arial"/>
                <w:color w:val="000000"/>
                <w:sz w:val="24"/>
                <w:szCs w:val="24"/>
              </w:rPr>
              <w:t>45,00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550,00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721,00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407,00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179,00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45,00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45,00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45,00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234"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pStyle w:val="17"/>
              <w:spacing w:after="0" w:line="240" w:lineRule="auto"/>
              <w:ind w:left="0"/>
              <w:jc w:val="center"/>
              <w:rPr>
                <w:rFonts w:ascii="Arial" w:hAnsi="Arial" w:cs="Arial"/>
                <w:sz w:val="24"/>
                <w:szCs w:val="24"/>
              </w:rPr>
            </w:pPr>
            <w:r>
              <w:rPr>
                <w:rFonts w:ascii="Arial" w:hAnsi="Arial" w:cs="Arial"/>
                <w:sz w:val="24"/>
                <w:szCs w:val="24"/>
              </w:rPr>
              <w:t>1.8.</w:t>
            </w:r>
          </w:p>
        </w:tc>
        <w:tc>
          <w:tcPr>
            <w:tcW w:w="373"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spacing w:after="0" w:line="240" w:lineRule="auto"/>
              <w:jc w:val="both"/>
              <w:rPr>
                <w:rFonts w:ascii="Arial" w:hAnsi="Arial" w:cs="Arial"/>
                <w:sz w:val="24"/>
                <w:szCs w:val="24"/>
              </w:rPr>
            </w:pPr>
            <w:r>
              <w:rPr>
                <w:rFonts w:ascii="Arial" w:hAnsi="Arial" w:cs="Arial"/>
                <w:sz w:val="24"/>
                <w:szCs w:val="24"/>
              </w:rPr>
              <w:t>1.10.Взносы в общественные организации (Уплата членских взносов членами Совета муниципальных образований Московской области)</w:t>
            </w: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01.01.2020</w:t>
            </w:r>
          </w:p>
          <w:p w:rsidR="008D51F7" w:rsidRDefault="008D51F7">
            <w:pPr>
              <w:spacing w:after="0"/>
              <w:jc w:val="center"/>
              <w:rPr>
                <w:rFonts w:ascii="Arial" w:hAnsi="Arial" w:cs="Arial"/>
                <w:color w:val="000000"/>
                <w:sz w:val="24"/>
                <w:szCs w:val="24"/>
              </w:rPr>
            </w:pPr>
            <w:r>
              <w:rPr>
                <w:rFonts w:ascii="Arial" w:hAnsi="Arial" w:cs="Arial"/>
                <w:color w:val="000000"/>
                <w:sz w:val="24"/>
                <w:szCs w:val="24"/>
              </w:rPr>
              <w:t xml:space="preserve"> –</w:t>
            </w:r>
          </w:p>
          <w:p w:rsidR="008D51F7" w:rsidRDefault="008D51F7">
            <w:pPr>
              <w:jc w:val="center"/>
              <w:rPr>
                <w:rFonts w:ascii="Arial" w:hAnsi="Arial" w:cs="Arial"/>
                <w:color w:val="000000"/>
                <w:sz w:val="24"/>
                <w:szCs w:val="24"/>
              </w:rPr>
            </w:pPr>
            <w:r>
              <w:rPr>
                <w:rFonts w:ascii="Arial" w:hAnsi="Arial" w:cs="Arial"/>
                <w:color w:val="000000"/>
                <w:sz w:val="24"/>
                <w:szCs w:val="24"/>
              </w:rPr>
              <w:t xml:space="preserve"> 31.12.2024</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color w:val="000000"/>
                <w:sz w:val="24"/>
                <w:szCs w:val="24"/>
              </w:rPr>
            </w:pPr>
            <w:r>
              <w:rPr>
                <w:rFonts w:ascii="Arial" w:hAnsi="Arial" w:cs="Arial"/>
                <w:sz w:val="24"/>
                <w:szCs w:val="24"/>
              </w:rPr>
              <w:t>Управление по бухгалтерскому учету и отчетности администрации городского округа Люберцы Московской области</w:t>
            </w:r>
          </w:p>
        </w:tc>
        <w:tc>
          <w:tcPr>
            <w:tcW w:w="604" w:type="pct"/>
            <w:vMerge w:val="restart"/>
            <w:tcBorders>
              <w:top w:val="single" w:sz="4" w:space="0" w:color="auto"/>
              <w:left w:val="single" w:sz="4" w:space="0" w:color="auto"/>
              <w:bottom w:val="single" w:sz="4" w:space="0" w:color="auto"/>
              <w:right w:val="single" w:sz="4" w:space="0" w:color="auto"/>
            </w:tcBorders>
            <w:hideMark/>
          </w:tcPr>
          <w:p w:rsidR="008D51F7" w:rsidRDefault="008D51F7">
            <w:pPr>
              <w:rPr>
                <w:rFonts w:ascii="Arial" w:hAnsi="Arial" w:cs="Arial"/>
                <w:color w:val="000000"/>
                <w:sz w:val="24"/>
                <w:szCs w:val="24"/>
              </w:rPr>
            </w:pPr>
            <w:r>
              <w:rPr>
                <w:rFonts w:ascii="Arial" w:hAnsi="Arial" w:cs="Arial"/>
                <w:color w:val="000000"/>
                <w:sz w:val="24"/>
                <w:szCs w:val="24"/>
              </w:rPr>
              <w:t>Обеспечение финансирования на взносы в общественные организации</w:t>
            </w: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8D51F7" w:rsidRDefault="008D51F7">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570,00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570,00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sz w:val="24"/>
                <w:szCs w:val="24"/>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570,00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570,00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234" w:type="pct"/>
            <w:tcBorders>
              <w:top w:val="single" w:sz="4" w:space="0" w:color="auto"/>
              <w:left w:val="single" w:sz="4" w:space="0" w:color="auto"/>
              <w:bottom w:val="single" w:sz="4" w:space="0" w:color="auto"/>
              <w:right w:val="single" w:sz="4" w:space="0" w:color="auto"/>
            </w:tcBorders>
          </w:tcPr>
          <w:p w:rsidR="008D51F7" w:rsidRDefault="008D51F7">
            <w:pPr>
              <w:pStyle w:val="17"/>
              <w:spacing w:after="0" w:line="240" w:lineRule="auto"/>
              <w:ind w:left="0"/>
              <w:jc w:val="center"/>
              <w:rPr>
                <w:rFonts w:ascii="Arial" w:hAnsi="Arial" w:cs="Arial"/>
                <w:sz w:val="24"/>
                <w:szCs w:val="24"/>
              </w:rPr>
            </w:pPr>
          </w:p>
        </w:tc>
        <w:tc>
          <w:tcPr>
            <w:tcW w:w="934" w:type="pct"/>
            <w:gridSpan w:val="3"/>
            <w:tcBorders>
              <w:top w:val="single" w:sz="4" w:space="0" w:color="auto"/>
              <w:left w:val="single" w:sz="4" w:space="0" w:color="auto"/>
              <w:bottom w:val="single" w:sz="4" w:space="0" w:color="auto"/>
              <w:right w:val="single" w:sz="4" w:space="0" w:color="auto"/>
            </w:tcBorders>
            <w:hideMark/>
          </w:tcPr>
          <w:p w:rsidR="008D51F7" w:rsidRDefault="008D51F7">
            <w:pPr>
              <w:spacing w:after="120"/>
              <w:jc w:val="right"/>
              <w:rPr>
                <w:rFonts w:ascii="Arial" w:hAnsi="Arial" w:cs="Arial"/>
                <w:color w:val="000000"/>
                <w:sz w:val="24"/>
                <w:szCs w:val="24"/>
              </w:rPr>
            </w:pPr>
            <w:r>
              <w:rPr>
                <w:rFonts w:ascii="Arial" w:hAnsi="Arial" w:cs="Arial"/>
                <w:color w:val="000000"/>
                <w:sz w:val="24"/>
                <w:szCs w:val="24"/>
              </w:rPr>
              <w:t>Итого по подпрограмме</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799078,22</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rPr>
            </w:pPr>
            <w:r>
              <w:rPr>
                <w:rFonts w:ascii="Arial" w:hAnsi="Arial" w:cs="Arial"/>
                <w:color w:val="000000"/>
              </w:rPr>
              <w:t>3850 191,68</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805872,38</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rPr>
                <w:rFonts w:ascii="Arial" w:hAnsi="Arial" w:cs="Arial"/>
                <w:color w:val="000000"/>
                <w:sz w:val="24"/>
                <w:szCs w:val="24"/>
              </w:rPr>
            </w:pPr>
            <w:r>
              <w:rPr>
                <w:rFonts w:ascii="Arial" w:hAnsi="Arial" w:cs="Arial"/>
                <w:color w:val="000000"/>
                <w:sz w:val="24"/>
                <w:szCs w:val="24"/>
              </w:rPr>
              <w:t>761222,88</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761032,14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761032,14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761032,14</w:t>
            </w:r>
          </w:p>
        </w:tc>
        <w:tc>
          <w:tcPr>
            <w:tcW w:w="281" w:type="pct"/>
            <w:vMerge w:val="restart"/>
            <w:tcBorders>
              <w:top w:val="single" w:sz="4" w:space="0" w:color="auto"/>
              <w:left w:val="single" w:sz="4" w:space="0" w:color="auto"/>
              <w:bottom w:val="single" w:sz="4" w:space="0" w:color="auto"/>
              <w:right w:val="single" w:sz="4" w:space="0" w:color="auto"/>
            </w:tcBorders>
          </w:tcPr>
          <w:p w:rsidR="008D51F7" w:rsidRDefault="008D51F7">
            <w:pPr>
              <w:rPr>
                <w:rFonts w:ascii="Arial" w:hAnsi="Arial" w:cs="Arial"/>
                <w:color w:val="000000"/>
                <w:sz w:val="24"/>
                <w:szCs w:val="24"/>
              </w:rPr>
            </w:pPr>
          </w:p>
        </w:tc>
        <w:tc>
          <w:tcPr>
            <w:tcW w:w="604" w:type="pct"/>
            <w:vMerge w:val="restart"/>
            <w:tcBorders>
              <w:top w:val="single" w:sz="4" w:space="0" w:color="auto"/>
              <w:left w:val="single" w:sz="4" w:space="0" w:color="auto"/>
              <w:bottom w:val="single" w:sz="4" w:space="0" w:color="auto"/>
              <w:right w:val="single" w:sz="4" w:space="0" w:color="auto"/>
            </w:tcBorders>
          </w:tcPr>
          <w:p w:rsidR="008D51F7" w:rsidRDefault="008D51F7">
            <w:pPr>
              <w:rPr>
                <w:rFonts w:ascii="Arial" w:hAnsi="Arial" w:cs="Arial"/>
                <w:color w:val="000000"/>
                <w:sz w:val="24"/>
                <w:szCs w:val="24"/>
              </w:rPr>
            </w:pPr>
          </w:p>
        </w:tc>
      </w:tr>
      <w:tr w:rsidR="008D51F7" w:rsidTr="008D51F7">
        <w:trPr>
          <w:trHeight w:val="20"/>
        </w:trPr>
        <w:tc>
          <w:tcPr>
            <w:tcW w:w="234" w:type="pct"/>
            <w:tcBorders>
              <w:top w:val="single" w:sz="4" w:space="0" w:color="auto"/>
              <w:left w:val="single" w:sz="4" w:space="0" w:color="auto"/>
              <w:bottom w:val="single" w:sz="4" w:space="0" w:color="auto"/>
              <w:right w:val="single" w:sz="4" w:space="0" w:color="auto"/>
            </w:tcBorders>
          </w:tcPr>
          <w:p w:rsidR="008D51F7" w:rsidRDefault="008D51F7">
            <w:pPr>
              <w:pStyle w:val="17"/>
              <w:spacing w:after="0" w:line="240" w:lineRule="auto"/>
              <w:ind w:left="0"/>
              <w:jc w:val="center"/>
              <w:rPr>
                <w:rFonts w:ascii="Arial" w:hAnsi="Arial" w:cs="Arial"/>
                <w:sz w:val="24"/>
                <w:szCs w:val="24"/>
              </w:rPr>
            </w:pPr>
          </w:p>
        </w:tc>
        <w:tc>
          <w:tcPr>
            <w:tcW w:w="934" w:type="pct"/>
            <w:gridSpan w:val="3"/>
            <w:tcBorders>
              <w:top w:val="single" w:sz="4" w:space="0" w:color="auto"/>
              <w:left w:val="single" w:sz="4" w:space="0" w:color="auto"/>
              <w:bottom w:val="single" w:sz="4" w:space="0" w:color="auto"/>
              <w:right w:val="single" w:sz="4" w:space="0" w:color="auto"/>
            </w:tcBorders>
            <w:hideMark/>
          </w:tcPr>
          <w:p w:rsidR="008D51F7" w:rsidRDefault="008D51F7">
            <w:pPr>
              <w:spacing w:after="120"/>
              <w:jc w:val="right"/>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120"/>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120"/>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234" w:type="pct"/>
            <w:tcBorders>
              <w:top w:val="single" w:sz="4" w:space="0" w:color="auto"/>
              <w:left w:val="single" w:sz="4" w:space="0" w:color="auto"/>
              <w:bottom w:val="single" w:sz="4" w:space="0" w:color="auto"/>
              <w:right w:val="single" w:sz="4" w:space="0" w:color="auto"/>
            </w:tcBorders>
          </w:tcPr>
          <w:p w:rsidR="008D51F7" w:rsidRDefault="008D51F7">
            <w:pPr>
              <w:pStyle w:val="17"/>
              <w:spacing w:after="0" w:line="240" w:lineRule="auto"/>
              <w:ind w:left="0"/>
              <w:jc w:val="center"/>
              <w:rPr>
                <w:rFonts w:ascii="Arial" w:hAnsi="Arial" w:cs="Arial"/>
                <w:sz w:val="24"/>
                <w:szCs w:val="24"/>
              </w:rPr>
            </w:pPr>
          </w:p>
        </w:tc>
        <w:tc>
          <w:tcPr>
            <w:tcW w:w="934" w:type="pct"/>
            <w:gridSpan w:val="3"/>
            <w:tcBorders>
              <w:top w:val="single" w:sz="4" w:space="0" w:color="auto"/>
              <w:left w:val="single" w:sz="4" w:space="0" w:color="auto"/>
              <w:bottom w:val="single" w:sz="4" w:space="0" w:color="auto"/>
              <w:right w:val="single" w:sz="4" w:space="0" w:color="auto"/>
            </w:tcBorders>
            <w:hideMark/>
          </w:tcPr>
          <w:p w:rsidR="008D51F7" w:rsidRDefault="008D51F7">
            <w:pPr>
              <w:spacing w:after="120"/>
              <w:jc w:val="right"/>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120"/>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120"/>
              <w:jc w:val="center"/>
              <w:rPr>
                <w:rFonts w:ascii="Arial" w:hAnsi="Arial" w:cs="Arial"/>
                <w:color w:val="000000"/>
                <w:sz w:val="24"/>
                <w:szCs w:val="24"/>
              </w:rPr>
            </w:pPr>
            <w:r>
              <w:rPr>
                <w:rFonts w:ascii="Arial" w:hAnsi="Arial" w:cs="Arial"/>
                <w:color w:val="000000"/>
                <w:sz w:val="24"/>
                <w:szCs w:val="24"/>
              </w:rPr>
              <w:t>0,00</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0,00</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r w:rsidR="008D51F7" w:rsidTr="008D51F7">
        <w:trPr>
          <w:trHeight w:val="20"/>
        </w:trPr>
        <w:tc>
          <w:tcPr>
            <w:tcW w:w="234" w:type="pct"/>
            <w:tcBorders>
              <w:top w:val="single" w:sz="4" w:space="0" w:color="auto"/>
              <w:left w:val="single" w:sz="4" w:space="0" w:color="auto"/>
              <w:bottom w:val="single" w:sz="4" w:space="0" w:color="auto"/>
              <w:right w:val="single" w:sz="4" w:space="0" w:color="auto"/>
            </w:tcBorders>
          </w:tcPr>
          <w:p w:rsidR="008D51F7" w:rsidRDefault="008D51F7">
            <w:pPr>
              <w:pStyle w:val="17"/>
              <w:spacing w:after="0" w:line="240" w:lineRule="auto"/>
              <w:ind w:left="0"/>
              <w:jc w:val="center"/>
              <w:rPr>
                <w:rFonts w:ascii="Arial" w:hAnsi="Arial" w:cs="Arial"/>
                <w:sz w:val="24"/>
                <w:szCs w:val="24"/>
              </w:rPr>
            </w:pPr>
          </w:p>
        </w:tc>
        <w:tc>
          <w:tcPr>
            <w:tcW w:w="934" w:type="pct"/>
            <w:gridSpan w:val="3"/>
            <w:tcBorders>
              <w:top w:val="single" w:sz="4" w:space="0" w:color="auto"/>
              <w:left w:val="single" w:sz="4" w:space="0" w:color="auto"/>
              <w:bottom w:val="single" w:sz="4" w:space="0" w:color="auto"/>
              <w:right w:val="single" w:sz="4" w:space="0" w:color="auto"/>
            </w:tcBorders>
            <w:hideMark/>
          </w:tcPr>
          <w:p w:rsidR="008D51F7" w:rsidRDefault="008D51F7">
            <w:pPr>
              <w:spacing w:after="120"/>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799078,22</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rPr>
            </w:pPr>
            <w:r>
              <w:rPr>
                <w:rFonts w:ascii="Arial" w:hAnsi="Arial" w:cs="Arial"/>
                <w:color w:val="000000"/>
              </w:rPr>
              <w:t>3850 191,68</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805872,38</w:t>
            </w:r>
          </w:p>
        </w:tc>
        <w:tc>
          <w:tcPr>
            <w:tcW w:w="421"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rPr>
                <w:rFonts w:ascii="Arial" w:hAnsi="Arial" w:cs="Arial"/>
                <w:color w:val="000000"/>
                <w:sz w:val="24"/>
                <w:szCs w:val="24"/>
              </w:rPr>
            </w:pPr>
            <w:r>
              <w:rPr>
                <w:rFonts w:ascii="Arial" w:hAnsi="Arial" w:cs="Arial"/>
                <w:color w:val="000000"/>
                <w:sz w:val="24"/>
                <w:szCs w:val="24"/>
              </w:rPr>
              <w:t>761222,88</w:t>
            </w:r>
          </w:p>
        </w:tc>
        <w:tc>
          <w:tcPr>
            <w:tcW w:w="420"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761032,14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761032,14</w:t>
            </w:r>
          </w:p>
        </w:tc>
        <w:tc>
          <w:tcPr>
            <w:tcW w:w="422" w:type="pct"/>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jc w:val="center"/>
              <w:rPr>
                <w:rFonts w:ascii="Arial" w:hAnsi="Arial" w:cs="Arial"/>
                <w:color w:val="000000"/>
                <w:sz w:val="24"/>
                <w:szCs w:val="24"/>
              </w:rPr>
            </w:pPr>
            <w:r>
              <w:rPr>
                <w:rFonts w:ascii="Arial" w:hAnsi="Arial" w:cs="Arial"/>
                <w:color w:val="000000"/>
                <w:sz w:val="24"/>
                <w:szCs w:val="24"/>
              </w:rPr>
              <w:t>761032,14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1F7" w:rsidRDefault="008D51F7">
            <w:pPr>
              <w:spacing w:after="0" w:line="240" w:lineRule="auto"/>
              <w:rPr>
                <w:rFonts w:ascii="Arial" w:hAnsi="Arial" w:cs="Arial"/>
                <w:color w:val="000000"/>
                <w:sz w:val="24"/>
                <w:szCs w:val="24"/>
              </w:rPr>
            </w:pPr>
          </w:p>
        </w:tc>
      </w:tr>
    </w:tbl>
    <w:p w:rsidR="008D51F7" w:rsidRDefault="008D51F7" w:rsidP="008D51F7">
      <w:pPr>
        <w:spacing w:after="0" w:line="240" w:lineRule="auto"/>
        <w:rPr>
          <w:rFonts w:ascii="Arial" w:eastAsia="Calibri" w:hAnsi="Arial" w:cs="Arial"/>
          <w:sz w:val="24"/>
          <w:szCs w:val="24"/>
        </w:rPr>
      </w:pPr>
    </w:p>
    <w:p w:rsidR="008D51F7" w:rsidRDefault="008D51F7" w:rsidP="008D51F7">
      <w:pPr>
        <w:spacing w:after="0" w:line="240" w:lineRule="auto"/>
        <w:rPr>
          <w:rFonts w:ascii="Arial" w:eastAsia="Calibri" w:hAnsi="Arial" w:cs="Arial"/>
          <w:sz w:val="24"/>
          <w:szCs w:val="24"/>
        </w:rPr>
      </w:pPr>
    </w:p>
    <w:p w:rsidR="00AE434A" w:rsidRDefault="00AE434A"/>
    <w:sectPr w:rsidR="00AE434A" w:rsidSect="008D51F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
    <w:nsid w:val="089F76DA"/>
    <w:multiLevelType w:val="multilevel"/>
    <w:tmpl w:val="9912EBD8"/>
    <w:lvl w:ilvl="0">
      <w:start w:val="2"/>
      <w:numFmt w:val="decimal"/>
      <w:lvlText w:val="%1"/>
      <w:lvlJc w:val="left"/>
      <w:pPr>
        <w:ind w:left="375" w:hanging="375"/>
      </w:pPr>
    </w:lvl>
    <w:lvl w:ilvl="1">
      <w:start w:val="1"/>
      <w:numFmt w:val="decimal"/>
      <w:lvlText w:val="%1.%2"/>
      <w:lvlJc w:val="left"/>
      <w:pPr>
        <w:ind w:left="555" w:hanging="375"/>
      </w:p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4">
    <w:nsid w:val="19E65446"/>
    <w:multiLevelType w:val="hybridMultilevel"/>
    <w:tmpl w:val="C82A83B0"/>
    <w:styleLink w:val="11"/>
    <w:lvl w:ilvl="0" w:tplc="ED78AA46">
      <w:start w:val="1"/>
      <w:numFmt w:val="decimal"/>
      <w:lvlText w:val="%1."/>
      <w:lvlJc w:val="left"/>
      <w:pPr>
        <w:ind w:left="1125" w:hanging="360"/>
      </w:p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start w:val="1"/>
      <w:numFmt w:val="decimal"/>
      <w:lvlText w:val="%4."/>
      <w:lvlJc w:val="left"/>
      <w:pPr>
        <w:ind w:left="3285" w:hanging="360"/>
      </w:pPr>
    </w:lvl>
    <w:lvl w:ilvl="4" w:tplc="04190019">
      <w:start w:val="1"/>
      <w:numFmt w:val="lowerLetter"/>
      <w:lvlText w:val="%5."/>
      <w:lvlJc w:val="left"/>
      <w:pPr>
        <w:ind w:left="4005" w:hanging="360"/>
      </w:pPr>
    </w:lvl>
    <w:lvl w:ilvl="5" w:tplc="0419001B">
      <w:start w:val="1"/>
      <w:numFmt w:val="lowerRoman"/>
      <w:lvlText w:val="%6."/>
      <w:lvlJc w:val="right"/>
      <w:pPr>
        <w:ind w:left="4725" w:hanging="180"/>
      </w:pPr>
    </w:lvl>
    <w:lvl w:ilvl="6" w:tplc="0419000F">
      <w:start w:val="1"/>
      <w:numFmt w:val="decimal"/>
      <w:lvlText w:val="%7."/>
      <w:lvlJc w:val="left"/>
      <w:pPr>
        <w:ind w:left="5445" w:hanging="360"/>
      </w:pPr>
    </w:lvl>
    <w:lvl w:ilvl="7" w:tplc="04190019">
      <w:start w:val="1"/>
      <w:numFmt w:val="lowerLetter"/>
      <w:lvlText w:val="%8."/>
      <w:lvlJc w:val="left"/>
      <w:pPr>
        <w:ind w:left="6165" w:hanging="360"/>
      </w:pPr>
    </w:lvl>
    <w:lvl w:ilvl="8" w:tplc="0419001B">
      <w:start w:val="1"/>
      <w:numFmt w:val="lowerRoman"/>
      <w:lvlText w:val="%9."/>
      <w:lvlJc w:val="right"/>
      <w:pPr>
        <w:ind w:left="6885" w:hanging="180"/>
      </w:pPr>
    </w:lvl>
  </w:abstractNum>
  <w:abstractNum w:abstractNumId="5">
    <w:nsid w:val="22863450"/>
    <w:multiLevelType w:val="hybridMultilevel"/>
    <w:tmpl w:val="A8FC80B8"/>
    <w:lvl w:ilvl="0" w:tplc="984C45DA">
      <w:start w:val="1"/>
      <w:numFmt w:val="decimal"/>
      <w:lvlText w:val="%1."/>
      <w:lvlJc w:val="left"/>
      <w:pPr>
        <w:ind w:left="1571" w:hanging="360"/>
      </w:pPr>
      <w:rPr>
        <w:sz w:val="24"/>
        <w:szCs w:val="24"/>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6">
    <w:nsid w:val="2C130C75"/>
    <w:multiLevelType w:val="hybridMultilevel"/>
    <w:tmpl w:val="5DE8E81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start w:val="1"/>
      <w:numFmt w:val="bullet"/>
      <w:lvlText w:val="o"/>
      <w:lvlJc w:val="left"/>
      <w:pPr>
        <w:ind w:left="2651" w:hanging="360"/>
      </w:pPr>
      <w:rPr>
        <w:rFonts w:ascii="Courier New" w:hAnsi="Courier New" w:cs="Courier New" w:hint="default"/>
      </w:rPr>
    </w:lvl>
    <w:lvl w:ilvl="2" w:tplc="04190005">
      <w:start w:val="1"/>
      <w:numFmt w:val="bullet"/>
      <w:lvlText w:val=""/>
      <w:lvlJc w:val="left"/>
      <w:pPr>
        <w:ind w:left="3371" w:hanging="360"/>
      </w:pPr>
      <w:rPr>
        <w:rFonts w:ascii="Wingdings" w:hAnsi="Wingdings" w:hint="default"/>
      </w:rPr>
    </w:lvl>
    <w:lvl w:ilvl="3" w:tplc="04190001">
      <w:start w:val="1"/>
      <w:numFmt w:val="bullet"/>
      <w:lvlText w:val=""/>
      <w:lvlJc w:val="left"/>
      <w:pPr>
        <w:ind w:left="4091" w:hanging="360"/>
      </w:pPr>
      <w:rPr>
        <w:rFonts w:ascii="Symbol" w:hAnsi="Symbol" w:hint="default"/>
      </w:rPr>
    </w:lvl>
    <w:lvl w:ilvl="4" w:tplc="04190003">
      <w:start w:val="1"/>
      <w:numFmt w:val="bullet"/>
      <w:lvlText w:val="o"/>
      <w:lvlJc w:val="left"/>
      <w:pPr>
        <w:ind w:left="4811" w:hanging="360"/>
      </w:pPr>
      <w:rPr>
        <w:rFonts w:ascii="Courier New" w:hAnsi="Courier New" w:cs="Courier New" w:hint="default"/>
      </w:rPr>
    </w:lvl>
    <w:lvl w:ilvl="5" w:tplc="04190005">
      <w:start w:val="1"/>
      <w:numFmt w:val="bullet"/>
      <w:lvlText w:val=""/>
      <w:lvlJc w:val="left"/>
      <w:pPr>
        <w:ind w:left="5531" w:hanging="360"/>
      </w:pPr>
      <w:rPr>
        <w:rFonts w:ascii="Wingdings" w:hAnsi="Wingdings" w:hint="default"/>
      </w:rPr>
    </w:lvl>
    <w:lvl w:ilvl="6" w:tplc="04190001">
      <w:start w:val="1"/>
      <w:numFmt w:val="bullet"/>
      <w:lvlText w:val=""/>
      <w:lvlJc w:val="left"/>
      <w:pPr>
        <w:ind w:left="6251" w:hanging="360"/>
      </w:pPr>
      <w:rPr>
        <w:rFonts w:ascii="Symbol" w:hAnsi="Symbol" w:hint="default"/>
      </w:rPr>
    </w:lvl>
    <w:lvl w:ilvl="7" w:tplc="04190003">
      <w:start w:val="1"/>
      <w:numFmt w:val="bullet"/>
      <w:lvlText w:val="o"/>
      <w:lvlJc w:val="left"/>
      <w:pPr>
        <w:ind w:left="6971" w:hanging="360"/>
      </w:pPr>
      <w:rPr>
        <w:rFonts w:ascii="Courier New" w:hAnsi="Courier New" w:cs="Courier New" w:hint="default"/>
      </w:rPr>
    </w:lvl>
    <w:lvl w:ilvl="8" w:tplc="04190005">
      <w:start w:val="1"/>
      <w:numFmt w:val="bullet"/>
      <w:lvlText w:val=""/>
      <w:lvlJc w:val="left"/>
      <w:pPr>
        <w:ind w:left="7691" w:hanging="360"/>
      </w:pPr>
      <w:rPr>
        <w:rFonts w:ascii="Wingdings" w:hAnsi="Wingdings" w:hint="default"/>
      </w:rPr>
    </w:lvl>
  </w:abstractNum>
  <w:abstractNum w:abstractNumId="8">
    <w:nsid w:val="32E07C2D"/>
    <w:multiLevelType w:val="hybridMultilevel"/>
    <w:tmpl w:val="303A957E"/>
    <w:lvl w:ilvl="0" w:tplc="FABEE0AA">
      <w:start w:val="2"/>
      <w:numFmt w:val="decimal"/>
      <w:lvlText w:val="%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A2141A3"/>
    <w:multiLevelType w:val="hybridMultilevel"/>
    <w:tmpl w:val="A9A25B62"/>
    <w:lvl w:ilvl="0" w:tplc="05689F36">
      <w:start w:val="1"/>
      <w:numFmt w:val="decimal"/>
      <w:lvlText w:val="2.%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1">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23E74C9"/>
    <w:multiLevelType w:val="hybridMultilevel"/>
    <w:tmpl w:val="06AC6EA2"/>
    <w:lvl w:ilvl="0" w:tplc="DC6A738E">
      <w:start w:val="1"/>
      <w:numFmt w:val="decimal"/>
      <w:lvlText w:val="2.%1."/>
      <w:lvlJc w:val="left"/>
      <w:pPr>
        <w:ind w:left="1571" w:hanging="360"/>
      </w:pPr>
      <w:rPr>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2DD47E9"/>
    <w:multiLevelType w:val="multilevel"/>
    <w:tmpl w:val="0C2C3A48"/>
    <w:lvl w:ilvl="0">
      <w:start w:val="1"/>
      <w:numFmt w:val="decimal"/>
      <w:lvlText w:val="%1."/>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40C3D30"/>
    <w:multiLevelType w:val="hybridMultilevel"/>
    <w:tmpl w:val="51988AFE"/>
    <w:lvl w:ilvl="0" w:tplc="E00498B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44EF41DD"/>
    <w:multiLevelType w:val="hybridMultilevel"/>
    <w:tmpl w:val="C144C0F6"/>
    <w:lvl w:ilvl="0" w:tplc="FB7A2C86">
      <w:start w:val="2"/>
      <w:numFmt w:val="decimal"/>
      <w:lvlText w:val="%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cs="Times New Roman" w:hint="default"/>
        <w:sz w:val="24"/>
        <w:szCs w:val="26"/>
      </w:rPr>
    </w:lvl>
    <w:lvl w:ilvl="1">
      <w:start w:val="1"/>
      <w:numFmt w:val="decimal"/>
      <w:lvlText w:val="%1.%2."/>
      <w:lvlJc w:val="left"/>
      <w:pPr>
        <w:tabs>
          <w:tab w:val="num" w:pos="756"/>
        </w:tabs>
        <w:ind w:left="756" w:hanging="576"/>
      </w:pPr>
      <w:rPr>
        <w:b/>
        <w:sz w:val="24"/>
        <w:szCs w:val="26"/>
      </w:rPr>
    </w:lvl>
    <w:lvl w:ilvl="2">
      <w:start w:val="1"/>
      <w:numFmt w:val="decimal"/>
      <w:lvlText w:val="8.%3."/>
      <w:lvlJc w:val="left"/>
      <w:pPr>
        <w:tabs>
          <w:tab w:val="num" w:pos="1260"/>
        </w:tabs>
        <w:ind w:left="1260" w:hanging="360"/>
      </w:pPr>
      <w:rPr>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49D651D"/>
    <w:multiLevelType w:val="multilevel"/>
    <w:tmpl w:val="B5DE73AA"/>
    <w:lvl w:ilvl="0">
      <w:start w:val="1"/>
      <w:numFmt w:val="decimal"/>
      <w:lvlText w:val="%1."/>
      <w:lvlJc w:val="left"/>
      <w:pPr>
        <w:ind w:left="1211" w:hanging="360"/>
      </w:pPr>
      <w:rPr>
        <w:b w:val="0"/>
        <w:sz w:val="24"/>
        <w:szCs w:val="28"/>
      </w:rPr>
    </w:lvl>
    <w:lvl w:ilvl="1">
      <w:start w:val="1"/>
      <w:numFmt w:val="decimal"/>
      <w:isLgl/>
      <w:lvlText w:val="%1.%2"/>
      <w:lvlJc w:val="left"/>
      <w:pPr>
        <w:ind w:left="1301" w:hanging="45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3011" w:hanging="2160"/>
      </w:pPr>
    </w:lvl>
  </w:abstractNum>
  <w:abstractNum w:abstractNumId="18">
    <w:nsid w:val="5D3C0B24"/>
    <w:multiLevelType w:val="hybridMultilevel"/>
    <w:tmpl w:val="C4EAB880"/>
    <w:styleLink w:val="2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BF619CE"/>
    <w:multiLevelType w:val="hybridMultilevel"/>
    <w:tmpl w:val="64DA67DC"/>
    <w:lvl w:ilvl="0" w:tplc="F54272B0">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1">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23D56C8"/>
    <w:multiLevelType w:val="multilevel"/>
    <w:tmpl w:val="5B7AD784"/>
    <w:lvl w:ilvl="0">
      <w:start w:val="1"/>
      <w:numFmt w:val="decimal"/>
      <w:lvlText w:val="%1."/>
      <w:lvlJc w:val="left"/>
      <w:pPr>
        <w:ind w:left="540" w:hanging="360"/>
      </w:pPr>
      <w:rPr>
        <w:b/>
      </w:rPr>
    </w:lvl>
    <w:lvl w:ilvl="1">
      <w:start w:val="2"/>
      <w:numFmt w:val="decimal"/>
      <w:isLgl/>
      <w:lvlText w:val="%1.%2."/>
      <w:lvlJc w:val="left"/>
      <w:pPr>
        <w:ind w:left="540" w:hanging="360"/>
      </w:pPr>
    </w:lvl>
    <w:lvl w:ilvl="2">
      <w:start w:val="1"/>
      <w:numFmt w:val="decimal"/>
      <w:isLgl/>
      <w:lvlText w:val="%1.%2.%3."/>
      <w:lvlJc w:val="left"/>
      <w:pPr>
        <w:ind w:left="540" w:hanging="360"/>
      </w:pPr>
    </w:lvl>
    <w:lvl w:ilvl="3">
      <w:start w:val="1"/>
      <w:numFmt w:val="decimal"/>
      <w:isLgl/>
      <w:lvlText w:val="%1.%2.%3.%4."/>
      <w:lvlJc w:val="left"/>
      <w:pPr>
        <w:ind w:left="900" w:hanging="720"/>
      </w:pPr>
    </w:lvl>
    <w:lvl w:ilvl="4">
      <w:start w:val="1"/>
      <w:numFmt w:val="decimal"/>
      <w:isLgl/>
      <w:lvlText w:val="%1.%2.%3.%4.%5."/>
      <w:lvlJc w:val="left"/>
      <w:pPr>
        <w:ind w:left="900" w:hanging="720"/>
      </w:pPr>
    </w:lvl>
    <w:lvl w:ilvl="5">
      <w:start w:val="1"/>
      <w:numFmt w:val="decimal"/>
      <w:isLgl/>
      <w:lvlText w:val="%1.%2.%3.%4.%5.%6."/>
      <w:lvlJc w:val="left"/>
      <w:pPr>
        <w:ind w:left="900" w:hanging="720"/>
      </w:pPr>
    </w:lvl>
    <w:lvl w:ilvl="6">
      <w:start w:val="1"/>
      <w:numFmt w:val="decimal"/>
      <w:isLgl/>
      <w:lvlText w:val="%1.%2.%3.%4.%5.%6.%7."/>
      <w:lvlJc w:val="left"/>
      <w:pPr>
        <w:ind w:left="1260" w:hanging="1080"/>
      </w:pPr>
    </w:lvl>
    <w:lvl w:ilvl="7">
      <w:start w:val="1"/>
      <w:numFmt w:val="decimal"/>
      <w:isLgl/>
      <w:lvlText w:val="%1.%2.%3.%4.%5.%6.%7.%8."/>
      <w:lvlJc w:val="left"/>
      <w:pPr>
        <w:ind w:left="1260" w:hanging="1080"/>
      </w:pPr>
    </w:lvl>
    <w:lvl w:ilvl="8">
      <w:start w:val="1"/>
      <w:numFmt w:val="decimal"/>
      <w:isLgl/>
      <w:lvlText w:val="%1.%2.%3.%4.%5.%6.%7.%8.%9."/>
      <w:lvlJc w:val="left"/>
      <w:pPr>
        <w:ind w:left="1260" w:hanging="1080"/>
      </w:pPr>
    </w:lvl>
  </w:abstractNum>
  <w:abstractNum w:abstractNumId="23">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b/>
        <w:sz w:val="28"/>
      </w:rPr>
    </w:lvl>
    <w:lvl w:ilvl="2">
      <w:start w:val="1"/>
      <w:numFmt w:val="decimal"/>
      <w:isLgl/>
      <w:lvlText w:val="%1.%2.%3"/>
      <w:lvlJc w:val="left"/>
      <w:pPr>
        <w:ind w:left="1931" w:hanging="720"/>
      </w:pPr>
      <w:rPr>
        <w:b/>
        <w:sz w:val="28"/>
      </w:rPr>
    </w:lvl>
    <w:lvl w:ilvl="3">
      <w:start w:val="1"/>
      <w:numFmt w:val="decimal"/>
      <w:isLgl/>
      <w:lvlText w:val="%1.%2.%3.%4"/>
      <w:lvlJc w:val="left"/>
      <w:pPr>
        <w:ind w:left="1931" w:hanging="720"/>
      </w:pPr>
      <w:rPr>
        <w:b/>
        <w:sz w:val="28"/>
      </w:rPr>
    </w:lvl>
    <w:lvl w:ilvl="4">
      <w:start w:val="1"/>
      <w:numFmt w:val="decimal"/>
      <w:isLgl/>
      <w:lvlText w:val="%1.%2.%3.%4.%5"/>
      <w:lvlJc w:val="left"/>
      <w:pPr>
        <w:ind w:left="2291" w:hanging="1080"/>
      </w:pPr>
      <w:rPr>
        <w:b/>
        <w:sz w:val="28"/>
      </w:rPr>
    </w:lvl>
    <w:lvl w:ilvl="5">
      <w:start w:val="1"/>
      <w:numFmt w:val="decimal"/>
      <w:isLgl/>
      <w:lvlText w:val="%1.%2.%3.%4.%5.%6"/>
      <w:lvlJc w:val="left"/>
      <w:pPr>
        <w:ind w:left="2291" w:hanging="1080"/>
      </w:pPr>
      <w:rPr>
        <w:b/>
        <w:sz w:val="28"/>
      </w:rPr>
    </w:lvl>
    <w:lvl w:ilvl="6">
      <w:start w:val="1"/>
      <w:numFmt w:val="decimal"/>
      <w:isLgl/>
      <w:lvlText w:val="%1.%2.%3.%4.%5.%6.%7"/>
      <w:lvlJc w:val="left"/>
      <w:pPr>
        <w:ind w:left="2651" w:hanging="1440"/>
      </w:pPr>
      <w:rPr>
        <w:b/>
        <w:sz w:val="28"/>
      </w:rPr>
    </w:lvl>
    <w:lvl w:ilvl="7">
      <w:start w:val="1"/>
      <w:numFmt w:val="decimal"/>
      <w:isLgl/>
      <w:lvlText w:val="%1.%2.%3.%4.%5.%6.%7.%8"/>
      <w:lvlJc w:val="left"/>
      <w:pPr>
        <w:ind w:left="2651" w:hanging="1440"/>
      </w:pPr>
      <w:rPr>
        <w:b/>
        <w:sz w:val="28"/>
      </w:rPr>
    </w:lvl>
    <w:lvl w:ilvl="8">
      <w:start w:val="1"/>
      <w:numFmt w:val="decimal"/>
      <w:isLgl/>
      <w:lvlText w:val="%1.%2.%3.%4.%5.%6.%7.%8.%9"/>
      <w:lvlJc w:val="left"/>
      <w:pPr>
        <w:ind w:left="3011" w:hanging="1800"/>
      </w:pPr>
      <w:rPr>
        <w:b/>
        <w:sz w:val="28"/>
      </w:rPr>
    </w:lvl>
  </w:abstractNum>
  <w:num w:numId="1">
    <w:abstractNumId w:val="22"/>
  </w:num>
  <w:num w:numId="2">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lvlOverride w:ilvl="1"/>
    <w:lvlOverride w:ilvl="2"/>
    <w:lvlOverride w:ilvl="3"/>
    <w:lvlOverride w:ilvl="4"/>
    <w:lvlOverride w:ilvl="5"/>
    <w:lvlOverride w:ilvl="6"/>
    <w:lvlOverride w:ilvl="7"/>
    <w:lvlOverride w:ilvl="8"/>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lvlOverride w:ilvl="1"/>
    <w:lvlOverride w:ilvl="2"/>
    <w:lvlOverride w:ilvl="3"/>
    <w:lvlOverride w:ilvl="4"/>
    <w:lvlOverride w:ilvl="5"/>
    <w:lvlOverride w:ilvl="6"/>
    <w:lvlOverride w:ilvl="7"/>
    <w:lvlOverride w:ilvl="8"/>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lvlOverride w:ilvl="1"/>
    <w:lvlOverride w:ilvl="2"/>
    <w:lvlOverride w:ilvl="3"/>
    <w:lvlOverride w:ilvl="4"/>
    <w:lvlOverride w:ilvl="5"/>
    <w:lvlOverride w:ilvl="6"/>
    <w:lvlOverride w:ilvl="7"/>
    <w:lvlOverride w:ilvl="8"/>
  </w:num>
  <w:num w:numId="17">
    <w:abstractNumId w:val="21"/>
  </w:num>
  <w:num w:numId="18">
    <w:abstractNumId w:val="21"/>
    <w:lvlOverride w:ilvl="0"/>
    <w:lvlOverride w:ilvl="1"/>
    <w:lvlOverride w:ilvl="2"/>
    <w:lvlOverride w:ilvl="3"/>
    <w:lvlOverride w:ilvl="4"/>
    <w:lvlOverride w:ilvl="5"/>
    <w:lvlOverride w:ilvl="6"/>
    <w:lvlOverride w:ilvl="7"/>
    <w:lvlOverride w:ilvl="8"/>
  </w:num>
  <w:num w:numId="19">
    <w:abstractNumId w:val="7"/>
  </w:num>
  <w:num w:numId="20">
    <w:abstractNumId w:val="7"/>
    <w:lvlOverride w:ilvl="0"/>
    <w:lvlOverride w:ilvl="1"/>
    <w:lvlOverride w:ilvl="2"/>
    <w:lvlOverride w:ilvl="3"/>
    <w:lvlOverride w:ilvl="4"/>
    <w:lvlOverride w:ilvl="5"/>
    <w:lvlOverride w:ilvl="6"/>
    <w:lvlOverride w:ilvl="7"/>
    <w:lvlOverride w:ilvl="8"/>
  </w:num>
  <w:num w:numId="21">
    <w:abstractNumId w:val="1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3"/>
    <w:lvlOverride w:ilvl="0">
      <w:startOverride w:val="1"/>
    </w:lvlOverride>
    <w:lvlOverride w:ilvl="1"/>
    <w:lvlOverride w:ilvl="2"/>
    <w:lvlOverride w:ilvl="3"/>
    <w:lvlOverride w:ilvl="4"/>
    <w:lvlOverride w:ilvl="5"/>
    <w:lvlOverride w:ilvl="6"/>
    <w:lvlOverride w:ilvl="7"/>
    <w:lvlOverride w:ilvl="8"/>
  </w:num>
  <w:num w:numId="37">
    <w:abstractNumId w:val="2"/>
  </w:num>
  <w:num w:numId="38">
    <w:abstractNumId w:val="4"/>
  </w:num>
  <w:num w:numId="39">
    <w:abstractNumId w:val="11"/>
  </w:num>
  <w:num w:numId="40">
    <w:abstractNumId w:val="16"/>
  </w:num>
  <w:num w:numId="41">
    <w:abstractNumId w:val="18"/>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76B"/>
    <w:rsid w:val="005A176B"/>
    <w:rsid w:val="008D51F7"/>
    <w:rsid w:val="00AE43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1F7"/>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8D51F7"/>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8D51F7"/>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8D51F7"/>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8D51F7"/>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8D51F7"/>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8D51F7"/>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8D51F7"/>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8D51F7"/>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8D51F7"/>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8D51F7"/>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8D51F7"/>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8D51F7"/>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8D51F7"/>
    <w:rPr>
      <w:rFonts w:ascii="Arial" w:eastAsia="Calibri" w:hAnsi="Arial" w:cs="Times New Roman"/>
      <w:szCs w:val="20"/>
    </w:rPr>
  </w:style>
  <w:style w:type="character" w:customStyle="1" w:styleId="50">
    <w:name w:val="Заголовок 5 Знак"/>
    <w:basedOn w:val="a0"/>
    <w:link w:val="5"/>
    <w:uiPriority w:val="9"/>
    <w:semiHidden/>
    <w:rsid w:val="008D51F7"/>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8D51F7"/>
    <w:rPr>
      <w:rFonts w:ascii="Calibri" w:eastAsia="Calibri" w:hAnsi="Calibri" w:cs="Times New Roman"/>
      <w:i/>
      <w:szCs w:val="20"/>
    </w:rPr>
  </w:style>
  <w:style w:type="character" w:customStyle="1" w:styleId="70">
    <w:name w:val="Заголовок 7 Знак"/>
    <w:basedOn w:val="a0"/>
    <w:link w:val="7"/>
    <w:uiPriority w:val="99"/>
    <w:semiHidden/>
    <w:rsid w:val="008D51F7"/>
    <w:rPr>
      <w:rFonts w:ascii="Arial" w:eastAsia="Calibri" w:hAnsi="Arial" w:cs="Times New Roman"/>
      <w:sz w:val="20"/>
      <w:szCs w:val="20"/>
    </w:rPr>
  </w:style>
  <w:style w:type="character" w:customStyle="1" w:styleId="80">
    <w:name w:val="Заголовок 8 Знак"/>
    <w:basedOn w:val="a0"/>
    <w:link w:val="8"/>
    <w:uiPriority w:val="99"/>
    <w:semiHidden/>
    <w:rsid w:val="008D51F7"/>
    <w:rPr>
      <w:rFonts w:ascii="Arial" w:eastAsia="Calibri" w:hAnsi="Arial" w:cs="Times New Roman"/>
      <w:i/>
      <w:sz w:val="20"/>
      <w:szCs w:val="20"/>
    </w:rPr>
  </w:style>
  <w:style w:type="character" w:customStyle="1" w:styleId="90">
    <w:name w:val="Заголовок 9 Знак"/>
    <w:basedOn w:val="a0"/>
    <w:link w:val="9"/>
    <w:uiPriority w:val="99"/>
    <w:semiHidden/>
    <w:rsid w:val="008D51F7"/>
    <w:rPr>
      <w:rFonts w:ascii="Arial" w:eastAsia="Times New Roman" w:hAnsi="Arial" w:cs="Times New Roman"/>
      <w:b/>
      <w:i/>
      <w:sz w:val="18"/>
      <w:szCs w:val="20"/>
      <w:lang w:eastAsia="ru-RU"/>
    </w:rPr>
  </w:style>
  <w:style w:type="character" w:styleId="a3">
    <w:name w:val="Hyperlink"/>
    <w:uiPriority w:val="99"/>
    <w:semiHidden/>
    <w:unhideWhenUsed/>
    <w:rsid w:val="008D51F7"/>
    <w:rPr>
      <w:color w:val="0000FF"/>
      <w:u w:val="single"/>
    </w:rPr>
  </w:style>
  <w:style w:type="character" w:styleId="a4">
    <w:name w:val="FollowedHyperlink"/>
    <w:uiPriority w:val="99"/>
    <w:semiHidden/>
    <w:unhideWhenUsed/>
    <w:rsid w:val="008D51F7"/>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8D51F7"/>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8D51F7"/>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8D51F7"/>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8D51F7"/>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8D51F7"/>
    <w:pPr>
      <w:spacing w:after="100"/>
    </w:pPr>
    <w:rPr>
      <w:rFonts w:ascii="Calibri" w:hAnsi="Calibri"/>
      <w:sz w:val="22"/>
      <w:szCs w:val="22"/>
    </w:rPr>
  </w:style>
  <w:style w:type="paragraph" w:styleId="23">
    <w:name w:val="toc 2"/>
    <w:basedOn w:val="a"/>
    <w:next w:val="a"/>
    <w:autoRedefine/>
    <w:uiPriority w:val="39"/>
    <w:semiHidden/>
    <w:unhideWhenUsed/>
    <w:rsid w:val="008D51F7"/>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8D51F7"/>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8D51F7"/>
    <w:pPr>
      <w:spacing w:after="100"/>
      <w:ind w:left="660"/>
    </w:pPr>
    <w:rPr>
      <w:rFonts w:ascii="Calibri" w:hAnsi="Calibri"/>
      <w:sz w:val="22"/>
      <w:szCs w:val="22"/>
    </w:rPr>
  </w:style>
  <w:style w:type="paragraph" w:styleId="51">
    <w:name w:val="toc 5"/>
    <w:basedOn w:val="a"/>
    <w:next w:val="a"/>
    <w:autoRedefine/>
    <w:uiPriority w:val="39"/>
    <w:semiHidden/>
    <w:unhideWhenUsed/>
    <w:rsid w:val="008D51F7"/>
    <w:pPr>
      <w:spacing w:after="100"/>
      <w:ind w:left="880"/>
    </w:pPr>
    <w:rPr>
      <w:rFonts w:ascii="Calibri" w:hAnsi="Calibri"/>
      <w:sz w:val="22"/>
      <w:szCs w:val="22"/>
    </w:rPr>
  </w:style>
  <w:style w:type="paragraph" w:styleId="61">
    <w:name w:val="toc 6"/>
    <w:basedOn w:val="a"/>
    <w:next w:val="a"/>
    <w:autoRedefine/>
    <w:uiPriority w:val="39"/>
    <w:semiHidden/>
    <w:unhideWhenUsed/>
    <w:rsid w:val="008D51F7"/>
    <w:pPr>
      <w:spacing w:after="100"/>
      <w:ind w:left="1100"/>
    </w:pPr>
    <w:rPr>
      <w:rFonts w:ascii="Calibri" w:hAnsi="Calibri"/>
      <w:sz w:val="22"/>
      <w:szCs w:val="22"/>
    </w:rPr>
  </w:style>
  <w:style w:type="paragraph" w:styleId="71">
    <w:name w:val="toc 7"/>
    <w:basedOn w:val="a"/>
    <w:next w:val="a"/>
    <w:autoRedefine/>
    <w:uiPriority w:val="39"/>
    <w:semiHidden/>
    <w:unhideWhenUsed/>
    <w:rsid w:val="008D51F7"/>
    <w:pPr>
      <w:spacing w:after="100"/>
      <w:ind w:left="1320"/>
    </w:pPr>
    <w:rPr>
      <w:rFonts w:ascii="Calibri" w:hAnsi="Calibri"/>
      <w:sz w:val="22"/>
      <w:szCs w:val="22"/>
    </w:rPr>
  </w:style>
  <w:style w:type="paragraph" w:styleId="81">
    <w:name w:val="toc 8"/>
    <w:basedOn w:val="a"/>
    <w:next w:val="a"/>
    <w:autoRedefine/>
    <w:uiPriority w:val="39"/>
    <w:semiHidden/>
    <w:unhideWhenUsed/>
    <w:rsid w:val="008D51F7"/>
    <w:pPr>
      <w:spacing w:after="100"/>
      <w:ind w:left="1540"/>
    </w:pPr>
    <w:rPr>
      <w:rFonts w:ascii="Calibri" w:hAnsi="Calibri"/>
      <w:sz w:val="22"/>
      <w:szCs w:val="22"/>
    </w:rPr>
  </w:style>
  <w:style w:type="paragraph" w:styleId="91">
    <w:name w:val="toc 9"/>
    <w:basedOn w:val="a"/>
    <w:next w:val="a"/>
    <w:autoRedefine/>
    <w:uiPriority w:val="39"/>
    <w:semiHidden/>
    <w:unhideWhenUsed/>
    <w:rsid w:val="008D51F7"/>
    <w:pPr>
      <w:spacing w:after="100"/>
      <w:ind w:left="1760"/>
    </w:pPr>
    <w:rPr>
      <w:rFonts w:ascii="Calibri" w:hAnsi="Calibri"/>
      <w:sz w:val="22"/>
      <w:szCs w:val="22"/>
    </w:rPr>
  </w:style>
  <w:style w:type="paragraph" w:styleId="a6">
    <w:name w:val="footnote text"/>
    <w:basedOn w:val="a"/>
    <w:link w:val="a7"/>
    <w:uiPriority w:val="99"/>
    <w:semiHidden/>
    <w:unhideWhenUsed/>
    <w:rsid w:val="008D51F7"/>
  </w:style>
  <w:style w:type="character" w:customStyle="1" w:styleId="a7">
    <w:name w:val="Текст сноски Знак"/>
    <w:basedOn w:val="a0"/>
    <w:link w:val="a6"/>
    <w:uiPriority w:val="99"/>
    <w:semiHidden/>
    <w:rsid w:val="008D51F7"/>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8D51F7"/>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8D51F7"/>
    <w:rPr>
      <w:rFonts w:ascii="Calibri" w:eastAsia="Calibri" w:hAnsi="Calibri" w:cs="Times New Roman"/>
      <w:sz w:val="20"/>
      <w:szCs w:val="20"/>
    </w:rPr>
  </w:style>
  <w:style w:type="paragraph" w:styleId="aa">
    <w:name w:val="header"/>
    <w:basedOn w:val="a"/>
    <w:link w:val="ab"/>
    <w:uiPriority w:val="99"/>
    <w:semiHidden/>
    <w:unhideWhenUsed/>
    <w:rsid w:val="008D51F7"/>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8D51F7"/>
    <w:rPr>
      <w:rFonts w:ascii="Calibri" w:eastAsia="Calibri" w:hAnsi="Calibri" w:cs="Times New Roman"/>
    </w:rPr>
  </w:style>
  <w:style w:type="paragraph" w:styleId="ac">
    <w:name w:val="footer"/>
    <w:basedOn w:val="a"/>
    <w:link w:val="ad"/>
    <w:uiPriority w:val="99"/>
    <w:semiHidden/>
    <w:unhideWhenUsed/>
    <w:rsid w:val="008D51F7"/>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8D51F7"/>
    <w:rPr>
      <w:rFonts w:ascii="Calibri" w:eastAsia="Calibri" w:hAnsi="Calibri" w:cs="Times New Roman"/>
    </w:rPr>
  </w:style>
  <w:style w:type="paragraph" w:styleId="ae">
    <w:name w:val="caption"/>
    <w:basedOn w:val="a"/>
    <w:next w:val="a"/>
    <w:uiPriority w:val="35"/>
    <w:semiHidden/>
    <w:unhideWhenUsed/>
    <w:qFormat/>
    <w:rsid w:val="008D51F7"/>
    <w:rPr>
      <w:b/>
      <w:bCs/>
      <w:color w:val="4F81BD"/>
      <w:sz w:val="18"/>
      <w:szCs w:val="18"/>
    </w:rPr>
  </w:style>
  <w:style w:type="paragraph" w:styleId="af">
    <w:name w:val="endnote text"/>
    <w:basedOn w:val="a"/>
    <w:link w:val="af0"/>
    <w:uiPriority w:val="99"/>
    <w:semiHidden/>
    <w:unhideWhenUsed/>
    <w:rsid w:val="008D51F7"/>
  </w:style>
  <w:style w:type="character" w:customStyle="1" w:styleId="af0">
    <w:name w:val="Текст концевой сноски Знак"/>
    <w:basedOn w:val="a0"/>
    <w:link w:val="af"/>
    <w:uiPriority w:val="99"/>
    <w:semiHidden/>
    <w:rsid w:val="008D51F7"/>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8D51F7"/>
    <w:pPr>
      <w:spacing w:after="0" w:line="240" w:lineRule="auto"/>
      <w:ind w:left="283" w:hanging="283"/>
    </w:pPr>
    <w:rPr>
      <w:sz w:val="24"/>
      <w:szCs w:val="24"/>
    </w:rPr>
  </w:style>
  <w:style w:type="paragraph" w:styleId="24">
    <w:name w:val="List 2"/>
    <w:basedOn w:val="a"/>
    <w:uiPriority w:val="99"/>
    <w:semiHidden/>
    <w:unhideWhenUsed/>
    <w:rsid w:val="008D51F7"/>
    <w:pPr>
      <w:spacing w:after="0" w:line="240" w:lineRule="auto"/>
      <w:ind w:left="566" w:hanging="283"/>
    </w:pPr>
    <w:rPr>
      <w:sz w:val="24"/>
      <w:szCs w:val="24"/>
    </w:rPr>
  </w:style>
  <w:style w:type="paragraph" w:styleId="af2">
    <w:name w:val="Title"/>
    <w:basedOn w:val="a"/>
    <w:next w:val="a"/>
    <w:link w:val="af3"/>
    <w:uiPriority w:val="10"/>
    <w:qFormat/>
    <w:rsid w:val="008D51F7"/>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8D51F7"/>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8D51F7"/>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8D51F7"/>
    <w:rPr>
      <w:rFonts w:ascii="Calibri" w:eastAsia="Calibri" w:hAnsi="Calibri" w:cs="Times New Roman"/>
    </w:rPr>
  </w:style>
  <w:style w:type="paragraph" w:styleId="af6">
    <w:name w:val="Body Text Indent"/>
    <w:basedOn w:val="a"/>
    <w:link w:val="af7"/>
    <w:uiPriority w:val="99"/>
    <w:semiHidden/>
    <w:unhideWhenUsed/>
    <w:rsid w:val="008D51F7"/>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8D51F7"/>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8D51F7"/>
    <w:rPr>
      <w:rFonts w:ascii="Cambria" w:hAnsi="Cambria"/>
      <w:i/>
      <w:iCs/>
      <w:color w:val="4F81BD"/>
      <w:spacing w:val="15"/>
    </w:rPr>
  </w:style>
  <w:style w:type="character" w:customStyle="1" w:styleId="af9">
    <w:name w:val="Подзаголовок Знак"/>
    <w:basedOn w:val="a0"/>
    <w:link w:val="af8"/>
    <w:uiPriority w:val="11"/>
    <w:rsid w:val="008D51F7"/>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8D51F7"/>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8D51F7"/>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8D51F7"/>
    <w:pPr>
      <w:spacing w:after="0" w:line="240" w:lineRule="auto"/>
      <w:jc w:val="center"/>
    </w:pPr>
    <w:rPr>
      <w:sz w:val="24"/>
      <w:szCs w:val="24"/>
    </w:rPr>
  </w:style>
  <w:style w:type="character" w:customStyle="1" w:styleId="26">
    <w:name w:val="Основной текст 2 Знак"/>
    <w:basedOn w:val="a0"/>
    <w:link w:val="25"/>
    <w:uiPriority w:val="99"/>
    <w:semiHidden/>
    <w:rsid w:val="008D51F7"/>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8D51F7"/>
    <w:rPr>
      <w:i/>
      <w:iCs/>
      <w:color w:val="000000"/>
    </w:rPr>
  </w:style>
  <w:style w:type="paragraph" w:styleId="afd">
    <w:name w:val="Block Text"/>
    <w:basedOn w:val="a"/>
    <w:next w:val="a"/>
    <w:link w:val="afc"/>
    <w:uiPriority w:val="29"/>
    <w:semiHidden/>
    <w:unhideWhenUsed/>
    <w:qFormat/>
    <w:rsid w:val="008D51F7"/>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8D51F7"/>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8D51F7"/>
    <w:rPr>
      <w:rFonts w:ascii="Tahoma" w:hAnsi="Tahoma" w:cs="Tahoma"/>
      <w:sz w:val="16"/>
      <w:szCs w:val="16"/>
    </w:rPr>
  </w:style>
  <w:style w:type="paragraph" w:styleId="aff0">
    <w:name w:val="Plain Text"/>
    <w:basedOn w:val="a"/>
    <w:link w:val="aff1"/>
    <w:uiPriority w:val="99"/>
    <w:semiHidden/>
    <w:unhideWhenUsed/>
    <w:rsid w:val="008D51F7"/>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8D51F7"/>
    <w:rPr>
      <w:rFonts w:ascii="Calibri" w:eastAsia="Calibri" w:hAnsi="Calibri" w:cs="Times New Roman"/>
      <w:szCs w:val="21"/>
    </w:rPr>
  </w:style>
  <w:style w:type="paragraph" w:styleId="aff2">
    <w:name w:val="annotation subject"/>
    <w:basedOn w:val="a8"/>
    <w:next w:val="a8"/>
    <w:link w:val="aff3"/>
    <w:uiPriority w:val="99"/>
    <w:semiHidden/>
    <w:unhideWhenUsed/>
    <w:rsid w:val="008D51F7"/>
    <w:rPr>
      <w:b/>
      <w:bCs/>
    </w:rPr>
  </w:style>
  <w:style w:type="character" w:customStyle="1" w:styleId="aff3">
    <w:name w:val="Тема примечания Знак"/>
    <w:basedOn w:val="a9"/>
    <w:link w:val="aff2"/>
    <w:uiPriority w:val="99"/>
    <w:semiHidden/>
    <w:rsid w:val="008D51F7"/>
    <w:rPr>
      <w:rFonts w:ascii="Calibri" w:eastAsia="Calibri" w:hAnsi="Calibri" w:cs="Times New Roman"/>
      <w:b/>
      <w:bCs/>
      <w:sz w:val="20"/>
      <w:szCs w:val="20"/>
    </w:rPr>
  </w:style>
  <w:style w:type="paragraph" w:styleId="aff4">
    <w:name w:val="Balloon Text"/>
    <w:basedOn w:val="a"/>
    <w:link w:val="aff5"/>
    <w:uiPriority w:val="99"/>
    <w:semiHidden/>
    <w:unhideWhenUsed/>
    <w:rsid w:val="008D51F7"/>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8D51F7"/>
    <w:rPr>
      <w:rFonts w:ascii="Tahoma" w:eastAsia="Calibri" w:hAnsi="Tahoma" w:cs="Tahoma"/>
      <w:sz w:val="16"/>
      <w:szCs w:val="16"/>
    </w:rPr>
  </w:style>
  <w:style w:type="paragraph" w:styleId="aff6">
    <w:name w:val="No Spacing"/>
    <w:basedOn w:val="a"/>
    <w:uiPriority w:val="1"/>
    <w:qFormat/>
    <w:rsid w:val="008D51F7"/>
    <w:pPr>
      <w:spacing w:after="0" w:line="240" w:lineRule="auto"/>
    </w:pPr>
  </w:style>
  <w:style w:type="paragraph" w:styleId="aff7">
    <w:name w:val="Revision"/>
    <w:uiPriority w:val="99"/>
    <w:semiHidden/>
    <w:rsid w:val="008D51F7"/>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8D51F7"/>
    <w:pPr>
      <w:ind w:left="720"/>
      <w:contextualSpacing/>
    </w:pPr>
  </w:style>
  <w:style w:type="paragraph" w:styleId="27">
    <w:name w:val="Quote"/>
    <w:basedOn w:val="a"/>
    <w:next w:val="a"/>
    <w:link w:val="211"/>
    <w:uiPriority w:val="29"/>
    <w:qFormat/>
    <w:rsid w:val="008D51F7"/>
    <w:pPr>
      <w:spacing w:after="0" w:line="240" w:lineRule="auto"/>
    </w:pPr>
    <w:rPr>
      <w:i/>
      <w:iCs/>
      <w:color w:val="000000"/>
    </w:rPr>
  </w:style>
  <w:style w:type="character" w:customStyle="1" w:styleId="28">
    <w:name w:val="Цитата 2 Знак"/>
    <w:basedOn w:val="a0"/>
    <w:link w:val="212"/>
    <w:uiPriority w:val="29"/>
    <w:rsid w:val="008D51F7"/>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8D51F7"/>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8D51F7"/>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8D51F7"/>
    <w:pPr>
      <w:spacing w:line="240" w:lineRule="auto"/>
      <w:jc w:val="both"/>
      <w:outlineLvl w:val="9"/>
    </w:pPr>
  </w:style>
  <w:style w:type="character" w:customStyle="1" w:styleId="affc">
    <w:name w:val="Без интервала Знак"/>
    <w:basedOn w:val="a0"/>
    <w:link w:val="16"/>
    <w:uiPriority w:val="99"/>
    <w:locked/>
    <w:rsid w:val="008D51F7"/>
  </w:style>
  <w:style w:type="paragraph" w:customStyle="1" w:styleId="16">
    <w:name w:val="Без интервала1"/>
    <w:basedOn w:val="a"/>
    <w:link w:val="affc"/>
    <w:uiPriority w:val="99"/>
    <w:qFormat/>
    <w:rsid w:val="008D51F7"/>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8D51F7"/>
    <w:rPr>
      <w:rFonts w:ascii="Calibri" w:eastAsia="Calibri" w:hAnsi="Calibri" w:cs="Calibri"/>
    </w:rPr>
  </w:style>
  <w:style w:type="paragraph" w:customStyle="1" w:styleId="17">
    <w:name w:val="Абзац списка1"/>
    <w:basedOn w:val="a"/>
    <w:link w:val="affd"/>
    <w:qFormat/>
    <w:rsid w:val="008D51F7"/>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8D51F7"/>
    <w:rPr>
      <w:i/>
      <w:iCs/>
      <w:color w:val="000000" w:themeColor="text1"/>
    </w:rPr>
  </w:style>
  <w:style w:type="paragraph" w:customStyle="1" w:styleId="15">
    <w:name w:val="Выделенная цитата1"/>
    <w:basedOn w:val="a"/>
    <w:next w:val="a"/>
    <w:link w:val="affa"/>
    <w:uiPriority w:val="99"/>
    <w:qFormat/>
    <w:rsid w:val="008D51F7"/>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8D51F7"/>
    <w:pPr>
      <w:jc w:val="both"/>
      <w:outlineLvl w:val="9"/>
    </w:pPr>
  </w:style>
  <w:style w:type="paragraph" w:customStyle="1" w:styleId="ConsPlusCell">
    <w:name w:val="ConsPlusCell"/>
    <w:uiPriority w:val="99"/>
    <w:rsid w:val="008D51F7"/>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8D51F7"/>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8D51F7"/>
    <w:rPr>
      <w:sz w:val="17"/>
      <w:szCs w:val="17"/>
      <w:shd w:val="clear" w:color="auto" w:fill="FFFFFF"/>
    </w:rPr>
  </w:style>
  <w:style w:type="paragraph" w:customStyle="1" w:styleId="29">
    <w:name w:val="Основной текст2"/>
    <w:basedOn w:val="a"/>
    <w:link w:val="affe"/>
    <w:rsid w:val="008D51F7"/>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8D51F7"/>
    <w:pPr>
      <w:spacing w:after="0" w:line="240" w:lineRule="auto"/>
    </w:pPr>
    <w:rPr>
      <w:rFonts w:ascii="Calibri" w:eastAsia="Calibri" w:hAnsi="Calibri" w:cs="Times New Roman"/>
    </w:rPr>
  </w:style>
  <w:style w:type="paragraph" w:customStyle="1" w:styleId="font5">
    <w:name w:val="font5"/>
    <w:basedOn w:val="a"/>
    <w:uiPriority w:val="99"/>
    <w:rsid w:val="008D51F7"/>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8D51F7"/>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8D51F7"/>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8D51F7"/>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8D51F7"/>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8D51F7"/>
    <w:pPr>
      <w:spacing w:before="100" w:beforeAutospacing="1" w:after="100" w:afterAutospacing="1" w:line="240" w:lineRule="auto"/>
    </w:pPr>
    <w:rPr>
      <w:sz w:val="24"/>
      <w:szCs w:val="24"/>
    </w:rPr>
  </w:style>
  <w:style w:type="paragraph" w:customStyle="1" w:styleId="xl68">
    <w:name w:val="xl68"/>
    <w:basedOn w:val="a"/>
    <w:uiPriority w:val="99"/>
    <w:rsid w:val="008D51F7"/>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8D51F7"/>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8D51F7"/>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8D51F7"/>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8D51F7"/>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8D51F7"/>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8D51F7"/>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8D51F7"/>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8D51F7"/>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8D51F7"/>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8D51F7"/>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8D51F7"/>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8D51F7"/>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8D51F7"/>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8D51F7"/>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8D51F7"/>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8D51F7"/>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8D51F7"/>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8D51F7"/>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8D51F7"/>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8D51F7"/>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8D51F7"/>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8D51F7"/>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8D51F7"/>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8D51F7"/>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8D51F7"/>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8D51F7"/>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8D51F7"/>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8D51F7"/>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8D51F7"/>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8D51F7"/>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8D51F7"/>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8D51F7"/>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8D51F7"/>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8D51F7"/>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8D51F7"/>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8D51F7"/>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8D51F7"/>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8D51F7"/>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8D51F7"/>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8D51F7"/>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8D51F7"/>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8D51F7"/>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8D51F7"/>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8D51F7"/>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8D51F7"/>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8D51F7"/>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8D51F7"/>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8D51F7"/>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8D51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8D51F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8D51F7"/>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8D51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8D51F7"/>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8D51F7"/>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8D51F7"/>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8D51F7"/>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8D51F7"/>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8D51F7"/>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8D51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8D51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8D51F7"/>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8D51F7"/>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8D51F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8D51F7"/>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8D51F7"/>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8D51F7"/>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8D51F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8D51F7"/>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8D51F7"/>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8D51F7"/>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8D51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8D51F7"/>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8D51F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8D51F7"/>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8D51F7"/>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8D51F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8D51F7"/>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8D51F7"/>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8D51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8D51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8D51F7"/>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8D51F7"/>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8D51F7"/>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8D51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8D51F7"/>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8D51F7"/>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8D51F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8D51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8D51F7"/>
    <w:pPr>
      <w:spacing w:before="100" w:beforeAutospacing="1" w:after="100" w:afterAutospacing="1" w:line="240" w:lineRule="auto"/>
    </w:pPr>
    <w:rPr>
      <w:sz w:val="24"/>
      <w:szCs w:val="24"/>
    </w:rPr>
  </w:style>
  <w:style w:type="paragraph" w:customStyle="1" w:styleId="tekstvlev">
    <w:name w:val="tekstvlev"/>
    <w:basedOn w:val="a"/>
    <w:uiPriority w:val="99"/>
    <w:rsid w:val="008D51F7"/>
    <w:pPr>
      <w:spacing w:before="100" w:beforeAutospacing="1" w:after="100" w:afterAutospacing="1" w:line="240" w:lineRule="auto"/>
    </w:pPr>
    <w:rPr>
      <w:sz w:val="24"/>
      <w:szCs w:val="24"/>
    </w:rPr>
  </w:style>
  <w:style w:type="paragraph" w:customStyle="1" w:styleId="afff">
    <w:name w:val="Знак"/>
    <w:basedOn w:val="a"/>
    <w:uiPriority w:val="99"/>
    <w:rsid w:val="008D51F7"/>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8D51F7"/>
    <w:pPr>
      <w:spacing w:after="160" w:line="240" w:lineRule="exact"/>
    </w:pPr>
    <w:rPr>
      <w:rFonts w:ascii="Verdana" w:hAnsi="Verdana"/>
      <w:lang w:val="en-US" w:eastAsia="en-US"/>
    </w:rPr>
  </w:style>
  <w:style w:type="paragraph" w:customStyle="1" w:styleId="ConsPlusNonformat">
    <w:name w:val="ConsPlusNonformat"/>
    <w:uiPriority w:val="99"/>
    <w:rsid w:val="008D51F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8D51F7"/>
    <w:pPr>
      <w:spacing w:after="0" w:line="240" w:lineRule="auto"/>
      <w:ind w:right="454" w:firstLine="720"/>
      <w:jc w:val="both"/>
    </w:pPr>
    <w:rPr>
      <w:sz w:val="28"/>
    </w:rPr>
  </w:style>
  <w:style w:type="paragraph" w:customStyle="1" w:styleId="2b">
    <w:name w:val="Абзац списка2"/>
    <w:basedOn w:val="a"/>
    <w:uiPriority w:val="99"/>
    <w:rsid w:val="008D51F7"/>
    <w:pPr>
      <w:spacing w:after="0" w:line="240" w:lineRule="auto"/>
      <w:ind w:left="720"/>
    </w:pPr>
    <w:rPr>
      <w:rFonts w:ascii="Calibri" w:hAnsi="Calibri"/>
      <w:sz w:val="22"/>
      <w:szCs w:val="22"/>
      <w:lang w:eastAsia="en-US"/>
    </w:rPr>
  </w:style>
  <w:style w:type="paragraph" w:customStyle="1" w:styleId="34">
    <w:name w:val="Знак3"/>
    <w:basedOn w:val="a"/>
    <w:uiPriority w:val="99"/>
    <w:rsid w:val="008D51F7"/>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8D51F7"/>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8D51F7"/>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8D51F7"/>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8D51F7"/>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8D51F7"/>
    <w:rPr>
      <w:rFonts w:ascii="Cambria" w:eastAsia="Cambria" w:hAnsi="Cambria"/>
    </w:rPr>
  </w:style>
  <w:style w:type="paragraph" w:customStyle="1" w:styleId="afff4">
    <w:name w:val="текст в таблице"/>
    <w:basedOn w:val="a"/>
    <w:link w:val="afff3"/>
    <w:qFormat/>
    <w:rsid w:val="008D51F7"/>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8D51F7"/>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8D51F7"/>
    <w:pPr>
      <w:spacing w:after="160" w:line="240" w:lineRule="exact"/>
    </w:pPr>
    <w:rPr>
      <w:rFonts w:ascii="Verdana" w:hAnsi="Verdana"/>
      <w:sz w:val="24"/>
      <w:szCs w:val="24"/>
      <w:lang w:val="en-US" w:eastAsia="en-US"/>
    </w:rPr>
  </w:style>
  <w:style w:type="paragraph" w:customStyle="1" w:styleId="font9">
    <w:name w:val="font9"/>
    <w:basedOn w:val="a"/>
    <w:uiPriority w:val="99"/>
    <w:rsid w:val="008D51F7"/>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8D51F7"/>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8D51F7"/>
    <w:pPr>
      <w:spacing w:before="100" w:beforeAutospacing="1" w:after="100" w:afterAutospacing="1" w:line="240" w:lineRule="auto"/>
    </w:pPr>
  </w:style>
  <w:style w:type="paragraph" w:customStyle="1" w:styleId="font12">
    <w:name w:val="font12"/>
    <w:basedOn w:val="a"/>
    <w:uiPriority w:val="99"/>
    <w:rsid w:val="008D51F7"/>
    <w:pPr>
      <w:spacing w:before="100" w:beforeAutospacing="1" w:after="100" w:afterAutospacing="1" w:line="240" w:lineRule="auto"/>
    </w:pPr>
    <w:rPr>
      <w:b/>
      <w:bCs/>
      <w:sz w:val="21"/>
      <w:szCs w:val="21"/>
    </w:rPr>
  </w:style>
  <w:style w:type="paragraph" w:customStyle="1" w:styleId="font13">
    <w:name w:val="font13"/>
    <w:basedOn w:val="a"/>
    <w:uiPriority w:val="99"/>
    <w:rsid w:val="008D51F7"/>
    <w:pPr>
      <w:spacing w:before="100" w:beforeAutospacing="1" w:after="100" w:afterAutospacing="1" w:line="240" w:lineRule="auto"/>
    </w:pPr>
    <w:rPr>
      <w:b/>
      <w:bCs/>
    </w:rPr>
  </w:style>
  <w:style w:type="paragraph" w:customStyle="1" w:styleId="font14">
    <w:name w:val="font14"/>
    <w:basedOn w:val="a"/>
    <w:uiPriority w:val="99"/>
    <w:rsid w:val="008D51F7"/>
    <w:pPr>
      <w:spacing w:before="100" w:beforeAutospacing="1" w:after="100" w:afterAutospacing="1" w:line="240" w:lineRule="auto"/>
    </w:pPr>
    <w:rPr>
      <w:sz w:val="24"/>
      <w:szCs w:val="24"/>
    </w:rPr>
  </w:style>
  <w:style w:type="paragraph" w:customStyle="1" w:styleId="font15">
    <w:name w:val="font15"/>
    <w:basedOn w:val="a"/>
    <w:uiPriority w:val="99"/>
    <w:rsid w:val="008D51F7"/>
    <w:pPr>
      <w:spacing w:before="100" w:beforeAutospacing="1" w:after="100" w:afterAutospacing="1" w:line="240" w:lineRule="auto"/>
    </w:pPr>
    <w:rPr>
      <w:color w:val="0000FF"/>
    </w:rPr>
  </w:style>
  <w:style w:type="paragraph" w:customStyle="1" w:styleId="font16">
    <w:name w:val="font16"/>
    <w:basedOn w:val="a"/>
    <w:uiPriority w:val="99"/>
    <w:rsid w:val="008D51F7"/>
    <w:pPr>
      <w:spacing w:before="100" w:beforeAutospacing="1" w:after="100" w:afterAutospacing="1" w:line="240" w:lineRule="auto"/>
    </w:pPr>
    <w:rPr>
      <w:color w:val="0000FF"/>
    </w:rPr>
  </w:style>
  <w:style w:type="paragraph" w:customStyle="1" w:styleId="font17">
    <w:name w:val="font17"/>
    <w:basedOn w:val="a"/>
    <w:uiPriority w:val="99"/>
    <w:rsid w:val="008D51F7"/>
    <w:pPr>
      <w:spacing w:before="100" w:beforeAutospacing="1" w:after="100" w:afterAutospacing="1" w:line="240" w:lineRule="auto"/>
    </w:pPr>
    <w:rPr>
      <w:color w:val="0000FF"/>
    </w:rPr>
  </w:style>
  <w:style w:type="paragraph" w:customStyle="1" w:styleId="afff6">
    <w:name w:val="Базовый"/>
    <w:uiPriority w:val="99"/>
    <w:rsid w:val="008D51F7"/>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8D51F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8D51F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8D51F7"/>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8D51F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8D51F7"/>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8D51F7"/>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8D51F7"/>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8D51F7"/>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8D51F7"/>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8D51F7"/>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8D51F7"/>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8D51F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8D51F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8D51F7"/>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8D51F7"/>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8D51F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8D51F7"/>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8D51F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8D51F7"/>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8D51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8D51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8D51F7"/>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8D51F7"/>
    <w:rPr>
      <w:shd w:val="clear" w:color="auto" w:fill="FFFFFF"/>
    </w:rPr>
  </w:style>
  <w:style w:type="paragraph" w:customStyle="1" w:styleId="2d">
    <w:name w:val="Основной текст (2)"/>
    <w:basedOn w:val="a"/>
    <w:link w:val="2c"/>
    <w:rsid w:val="008D51F7"/>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8D51F7"/>
    <w:rPr>
      <w:b/>
      <w:bCs/>
      <w:shd w:val="clear" w:color="auto" w:fill="FFFFFF"/>
    </w:rPr>
  </w:style>
  <w:style w:type="paragraph" w:customStyle="1" w:styleId="1c">
    <w:name w:val="Заголовок №1"/>
    <w:basedOn w:val="a"/>
    <w:link w:val="1b"/>
    <w:rsid w:val="008D51F7"/>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8D51F7"/>
    <w:pPr>
      <w:spacing w:before="100" w:beforeAutospacing="1" w:after="100" w:afterAutospacing="1" w:line="240" w:lineRule="auto"/>
    </w:pPr>
    <w:rPr>
      <w:sz w:val="24"/>
      <w:szCs w:val="24"/>
    </w:rPr>
  </w:style>
  <w:style w:type="paragraph" w:customStyle="1" w:styleId="p4">
    <w:name w:val="p4"/>
    <w:basedOn w:val="a"/>
    <w:uiPriority w:val="99"/>
    <w:rsid w:val="008D51F7"/>
    <w:pPr>
      <w:spacing w:before="100" w:beforeAutospacing="1" w:after="100" w:afterAutospacing="1" w:line="240" w:lineRule="auto"/>
    </w:pPr>
    <w:rPr>
      <w:sz w:val="24"/>
      <w:szCs w:val="24"/>
    </w:rPr>
  </w:style>
  <w:style w:type="paragraph" w:customStyle="1" w:styleId="formattext">
    <w:name w:val="formattext"/>
    <w:basedOn w:val="a"/>
    <w:uiPriority w:val="99"/>
    <w:rsid w:val="008D51F7"/>
    <w:pPr>
      <w:spacing w:before="100" w:beforeAutospacing="1" w:after="100" w:afterAutospacing="1" w:line="240" w:lineRule="auto"/>
    </w:pPr>
    <w:rPr>
      <w:sz w:val="24"/>
      <w:szCs w:val="24"/>
    </w:rPr>
  </w:style>
  <w:style w:type="character" w:styleId="afff7">
    <w:name w:val="footnote reference"/>
    <w:uiPriority w:val="99"/>
    <w:semiHidden/>
    <w:unhideWhenUsed/>
    <w:rsid w:val="008D51F7"/>
    <w:rPr>
      <w:vertAlign w:val="superscript"/>
    </w:rPr>
  </w:style>
  <w:style w:type="character" w:styleId="afff8">
    <w:name w:val="annotation reference"/>
    <w:uiPriority w:val="99"/>
    <w:semiHidden/>
    <w:unhideWhenUsed/>
    <w:rsid w:val="008D51F7"/>
    <w:rPr>
      <w:sz w:val="16"/>
      <w:szCs w:val="16"/>
    </w:rPr>
  </w:style>
  <w:style w:type="character" w:styleId="afff9">
    <w:name w:val="endnote reference"/>
    <w:uiPriority w:val="99"/>
    <w:semiHidden/>
    <w:unhideWhenUsed/>
    <w:rsid w:val="008D51F7"/>
    <w:rPr>
      <w:vertAlign w:val="superscript"/>
    </w:rPr>
  </w:style>
  <w:style w:type="character" w:styleId="afffa">
    <w:name w:val="Placeholder Text"/>
    <w:uiPriority w:val="99"/>
    <w:semiHidden/>
    <w:rsid w:val="008D51F7"/>
    <w:rPr>
      <w:color w:val="808080"/>
    </w:rPr>
  </w:style>
  <w:style w:type="character" w:styleId="afffb">
    <w:name w:val="Subtle Emphasis"/>
    <w:uiPriority w:val="19"/>
    <w:qFormat/>
    <w:rsid w:val="008D51F7"/>
    <w:rPr>
      <w:i/>
      <w:iCs/>
      <w:color w:val="808080"/>
    </w:rPr>
  </w:style>
  <w:style w:type="character" w:styleId="afffc">
    <w:name w:val="Intense Emphasis"/>
    <w:uiPriority w:val="21"/>
    <w:qFormat/>
    <w:rsid w:val="008D51F7"/>
    <w:rPr>
      <w:b/>
      <w:bCs/>
      <w:i/>
      <w:iCs/>
      <w:color w:val="4F81BD"/>
    </w:rPr>
  </w:style>
  <w:style w:type="character" w:styleId="afffd">
    <w:name w:val="Subtle Reference"/>
    <w:uiPriority w:val="31"/>
    <w:qFormat/>
    <w:rsid w:val="008D51F7"/>
    <w:rPr>
      <w:smallCaps/>
      <w:color w:val="C0504D"/>
      <w:u w:val="single"/>
    </w:rPr>
  </w:style>
  <w:style w:type="character" w:styleId="afffe">
    <w:name w:val="Intense Reference"/>
    <w:uiPriority w:val="32"/>
    <w:qFormat/>
    <w:rsid w:val="008D51F7"/>
    <w:rPr>
      <w:b/>
      <w:bCs/>
      <w:smallCaps/>
      <w:color w:val="C0504D"/>
      <w:spacing w:val="5"/>
      <w:u w:val="single"/>
    </w:rPr>
  </w:style>
  <w:style w:type="character" w:styleId="affff">
    <w:name w:val="Book Title"/>
    <w:uiPriority w:val="33"/>
    <w:qFormat/>
    <w:rsid w:val="008D51F7"/>
    <w:rPr>
      <w:b/>
      <w:bCs/>
      <w:smallCaps/>
      <w:spacing w:val="5"/>
    </w:rPr>
  </w:style>
  <w:style w:type="character" w:customStyle="1" w:styleId="1d">
    <w:name w:val="Слабое выделение1"/>
    <w:uiPriority w:val="99"/>
    <w:qFormat/>
    <w:rsid w:val="008D51F7"/>
    <w:rPr>
      <w:i/>
      <w:iCs/>
      <w:color w:val="808080"/>
    </w:rPr>
  </w:style>
  <w:style w:type="character" w:customStyle="1" w:styleId="1e">
    <w:name w:val="Сильное выделение1"/>
    <w:uiPriority w:val="99"/>
    <w:qFormat/>
    <w:rsid w:val="008D51F7"/>
    <w:rPr>
      <w:b/>
      <w:bCs/>
      <w:i/>
      <w:iCs/>
      <w:color w:val="4F81BD"/>
    </w:rPr>
  </w:style>
  <w:style w:type="character" w:customStyle="1" w:styleId="1f">
    <w:name w:val="Слабая ссылка1"/>
    <w:uiPriority w:val="99"/>
    <w:qFormat/>
    <w:rsid w:val="008D51F7"/>
    <w:rPr>
      <w:smallCaps/>
      <w:color w:val="C0504D"/>
      <w:u w:val="single"/>
    </w:rPr>
  </w:style>
  <w:style w:type="character" w:customStyle="1" w:styleId="1f0">
    <w:name w:val="Сильная ссылка1"/>
    <w:uiPriority w:val="99"/>
    <w:qFormat/>
    <w:rsid w:val="008D51F7"/>
    <w:rPr>
      <w:b/>
      <w:bCs/>
      <w:smallCaps/>
      <w:color w:val="C0504D"/>
      <w:spacing w:val="5"/>
      <w:u w:val="single"/>
    </w:rPr>
  </w:style>
  <w:style w:type="character" w:customStyle="1" w:styleId="1f1">
    <w:name w:val="Название книги1"/>
    <w:uiPriority w:val="99"/>
    <w:qFormat/>
    <w:rsid w:val="008D51F7"/>
    <w:rPr>
      <w:b/>
      <w:bCs/>
      <w:smallCaps/>
      <w:spacing w:val="5"/>
    </w:rPr>
  </w:style>
  <w:style w:type="character" w:customStyle="1" w:styleId="1f2">
    <w:name w:val="Основной текст1"/>
    <w:rsid w:val="008D51F7"/>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8D51F7"/>
    <w:rPr>
      <w:color w:val="808080"/>
    </w:rPr>
  </w:style>
  <w:style w:type="character" w:customStyle="1" w:styleId="anssni">
    <w:name w:val="ans_sni"/>
    <w:basedOn w:val="a0"/>
    <w:uiPriority w:val="99"/>
    <w:rsid w:val="008D51F7"/>
  </w:style>
  <w:style w:type="character" w:customStyle="1" w:styleId="remarkable-pre-marked">
    <w:name w:val="remarkable-pre-marked"/>
    <w:rsid w:val="008D51F7"/>
  </w:style>
  <w:style w:type="character" w:customStyle="1" w:styleId="apple-converted-space">
    <w:name w:val="apple-converted-space"/>
    <w:rsid w:val="008D51F7"/>
  </w:style>
  <w:style w:type="character" w:customStyle="1" w:styleId="1f4">
    <w:name w:val="Цитата Знак1"/>
    <w:uiPriority w:val="29"/>
    <w:rsid w:val="008D51F7"/>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8D51F7"/>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8D51F7"/>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8D51F7"/>
    <w:rPr>
      <w:rFonts w:ascii="Calibri" w:hAnsi="Calibri" w:cs="Calibri" w:hint="default"/>
    </w:rPr>
  </w:style>
  <w:style w:type="character" w:customStyle="1" w:styleId="82">
    <w:name w:val="Основной текст8"/>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8D51F7"/>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8D51F7"/>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8D51F7"/>
    <w:rPr>
      <w:b/>
      <w:bCs w:val="0"/>
      <w:color w:val="26282F"/>
    </w:rPr>
  </w:style>
  <w:style w:type="character" w:customStyle="1" w:styleId="affff1">
    <w:name w:val="Гипертекстовая ссылка"/>
    <w:uiPriority w:val="99"/>
    <w:rsid w:val="008D51F7"/>
    <w:rPr>
      <w:rFonts w:ascii="Times New Roman" w:hAnsi="Times New Roman" w:cs="Times New Roman" w:hint="default"/>
      <w:b w:val="0"/>
      <w:bCs w:val="0"/>
      <w:color w:val="106BBE"/>
    </w:rPr>
  </w:style>
  <w:style w:type="character" w:customStyle="1" w:styleId="FontStyle15">
    <w:name w:val="Font Style15"/>
    <w:rsid w:val="008D51F7"/>
    <w:rPr>
      <w:rFonts w:ascii="Times New Roman" w:hAnsi="Times New Roman" w:cs="Times New Roman" w:hint="default"/>
      <w:sz w:val="22"/>
      <w:szCs w:val="22"/>
    </w:rPr>
  </w:style>
  <w:style w:type="character" w:customStyle="1" w:styleId="210pt">
    <w:name w:val="Основной текст (2) + 10 pt"/>
    <w:basedOn w:val="2c"/>
    <w:rsid w:val="008D51F7"/>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8D51F7"/>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8D51F7"/>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8D51F7"/>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8D51F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8D51F7"/>
  </w:style>
  <w:style w:type="table" w:styleId="affff2">
    <w:name w:val="Table Grid"/>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8D51F7"/>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8D51F7"/>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8D51F7"/>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8D51F7"/>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8D51F7"/>
    <w:pPr>
      <w:numPr>
        <w:numId w:val="37"/>
      </w:numPr>
    </w:pPr>
  </w:style>
  <w:style w:type="numbering" w:customStyle="1" w:styleId="11">
    <w:name w:val="Стиль11"/>
    <w:rsid w:val="008D51F7"/>
    <w:pPr>
      <w:numPr>
        <w:numId w:val="38"/>
      </w:numPr>
    </w:pPr>
  </w:style>
  <w:style w:type="numbering" w:customStyle="1" w:styleId="2">
    <w:name w:val="Стиль2"/>
    <w:rsid w:val="008D51F7"/>
    <w:pPr>
      <w:numPr>
        <w:numId w:val="39"/>
      </w:numPr>
    </w:pPr>
  </w:style>
  <w:style w:type="numbering" w:customStyle="1" w:styleId="31">
    <w:name w:val="Стиль31"/>
    <w:rsid w:val="008D51F7"/>
    <w:pPr>
      <w:numPr>
        <w:numId w:val="40"/>
      </w:numPr>
    </w:pPr>
  </w:style>
  <w:style w:type="numbering" w:customStyle="1" w:styleId="21">
    <w:name w:val="Стиль21"/>
    <w:rsid w:val="008D51F7"/>
    <w:pPr>
      <w:numPr>
        <w:numId w:val="41"/>
      </w:numPr>
    </w:pPr>
  </w:style>
  <w:style w:type="numbering" w:customStyle="1" w:styleId="3">
    <w:name w:val="Стиль3"/>
    <w:rsid w:val="008D51F7"/>
    <w:pPr>
      <w:numPr>
        <w:numId w:val="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1F7"/>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8D51F7"/>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8D51F7"/>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8D51F7"/>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8D51F7"/>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8D51F7"/>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8D51F7"/>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8D51F7"/>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8D51F7"/>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8D51F7"/>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8D51F7"/>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8D51F7"/>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8D51F7"/>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8D51F7"/>
    <w:rPr>
      <w:rFonts w:ascii="Arial" w:eastAsia="Calibri" w:hAnsi="Arial" w:cs="Times New Roman"/>
      <w:szCs w:val="20"/>
    </w:rPr>
  </w:style>
  <w:style w:type="character" w:customStyle="1" w:styleId="50">
    <w:name w:val="Заголовок 5 Знак"/>
    <w:basedOn w:val="a0"/>
    <w:link w:val="5"/>
    <w:uiPriority w:val="9"/>
    <w:semiHidden/>
    <w:rsid w:val="008D51F7"/>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8D51F7"/>
    <w:rPr>
      <w:rFonts w:ascii="Calibri" w:eastAsia="Calibri" w:hAnsi="Calibri" w:cs="Times New Roman"/>
      <w:i/>
      <w:szCs w:val="20"/>
    </w:rPr>
  </w:style>
  <w:style w:type="character" w:customStyle="1" w:styleId="70">
    <w:name w:val="Заголовок 7 Знак"/>
    <w:basedOn w:val="a0"/>
    <w:link w:val="7"/>
    <w:uiPriority w:val="99"/>
    <w:semiHidden/>
    <w:rsid w:val="008D51F7"/>
    <w:rPr>
      <w:rFonts w:ascii="Arial" w:eastAsia="Calibri" w:hAnsi="Arial" w:cs="Times New Roman"/>
      <w:sz w:val="20"/>
      <w:szCs w:val="20"/>
    </w:rPr>
  </w:style>
  <w:style w:type="character" w:customStyle="1" w:styleId="80">
    <w:name w:val="Заголовок 8 Знак"/>
    <w:basedOn w:val="a0"/>
    <w:link w:val="8"/>
    <w:uiPriority w:val="99"/>
    <w:semiHidden/>
    <w:rsid w:val="008D51F7"/>
    <w:rPr>
      <w:rFonts w:ascii="Arial" w:eastAsia="Calibri" w:hAnsi="Arial" w:cs="Times New Roman"/>
      <w:i/>
      <w:sz w:val="20"/>
      <w:szCs w:val="20"/>
    </w:rPr>
  </w:style>
  <w:style w:type="character" w:customStyle="1" w:styleId="90">
    <w:name w:val="Заголовок 9 Знак"/>
    <w:basedOn w:val="a0"/>
    <w:link w:val="9"/>
    <w:uiPriority w:val="99"/>
    <w:semiHidden/>
    <w:rsid w:val="008D51F7"/>
    <w:rPr>
      <w:rFonts w:ascii="Arial" w:eastAsia="Times New Roman" w:hAnsi="Arial" w:cs="Times New Roman"/>
      <w:b/>
      <w:i/>
      <w:sz w:val="18"/>
      <w:szCs w:val="20"/>
      <w:lang w:eastAsia="ru-RU"/>
    </w:rPr>
  </w:style>
  <w:style w:type="character" w:styleId="a3">
    <w:name w:val="Hyperlink"/>
    <w:uiPriority w:val="99"/>
    <w:semiHidden/>
    <w:unhideWhenUsed/>
    <w:rsid w:val="008D51F7"/>
    <w:rPr>
      <w:color w:val="0000FF"/>
      <w:u w:val="single"/>
    </w:rPr>
  </w:style>
  <w:style w:type="character" w:styleId="a4">
    <w:name w:val="FollowedHyperlink"/>
    <w:uiPriority w:val="99"/>
    <w:semiHidden/>
    <w:unhideWhenUsed/>
    <w:rsid w:val="008D51F7"/>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8D51F7"/>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8D51F7"/>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8D51F7"/>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8D51F7"/>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8D51F7"/>
    <w:pPr>
      <w:spacing w:after="100"/>
    </w:pPr>
    <w:rPr>
      <w:rFonts w:ascii="Calibri" w:hAnsi="Calibri"/>
      <w:sz w:val="22"/>
      <w:szCs w:val="22"/>
    </w:rPr>
  </w:style>
  <w:style w:type="paragraph" w:styleId="23">
    <w:name w:val="toc 2"/>
    <w:basedOn w:val="a"/>
    <w:next w:val="a"/>
    <w:autoRedefine/>
    <w:uiPriority w:val="39"/>
    <w:semiHidden/>
    <w:unhideWhenUsed/>
    <w:rsid w:val="008D51F7"/>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8D51F7"/>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8D51F7"/>
    <w:pPr>
      <w:spacing w:after="100"/>
      <w:ind w:left="660"/>
    </w:pPr>
    <w:rPr>
      <w:rFonts w:ascii="Calibri" w:hAnsi="Calibri"/>
      <w:sz w:val="22"/>
      <w:szCs w:val="22"/>
    </w:rPr>
  </w:style>
  <w:style w:type="paragraph" w:styleId="51">
    <w:name w:val="toc 5"/>
    <w:basedOn w:val="a"/>
    <w:next w:val="a"/>
    <w:autoRedefine/>
    <w:uiPriority w:val="39"/>
    <w:semiHidden/>
    <w:unhideWhenUsed/>
    <w:rsid w:val="008D51F7"/>
    <w:pPr>
      <w:spacing w:after="100"/>
      <w:ind w:left="880"/>
    </w:pPr>
    <w:rPr>
      <w:rFonts w:ascii="Calibri" w:hAnsi="Calibri"/>
      <w:sz w:val="22"/>
      <w:szCs w:val="22"/>
    </w:rPr>
  </w:style>
  <w:style w:type="paragraph" w:styleId="61">
    <w:name w:val="toc 6"/>
    <w:basedOn w:val="a"/>
    <w:next w:val="a"/>
    <w:autoRedefine/>
    <w:uiPriority w:val="39"/>
    <w:semiHidden/>
    <w:unhideWhenUsed/>
    <w:rsid w:val="008D51F7"/>
    <w:pPr>
      <w:spacing w:after="100"/>
      <w:ind w:left="1100"/>
    </w:pPr>
    <w:rPr>
      <w:rFonts w:ascii="Calibri" w:hAnsi="Calibri"/>
      <w:sz w:val="22"/>
      <w:szCs w:val="22"/>
    </w:rPr>
  </w:style>
  <w:style w:type="paragraph" w:styleId="71">
    <w:name w:val="toc 7"/>
    <w:basedOn w:val="a"/>
    <w:next w:val="a"/>
    <w:autoRedefine/>
    <w:uiPriority w:val="39"/>
    <w:semiHidden/>
    <w:unhideWhenUsed/>
    <w:rsid w:val="008D51F7"/>
    <w:pPr>
      <w:spacing w:after="100"/>
      <w:ind w:left="1320"/>
    </w:pPr>
    <w:rPr>
      <w:rFonts w:ascii="Calibri" w:hAnsi="Calibri"/>
      <w:sz w:val="22"/>
      <w:szCs w:val="22"/>
    </w:rPr>
  </w:style>
  <w:style w:type="paragraph" w:styleId="81">
    <w:name w:val="toc 8"/>
    <w:basedOn w:val="a"/>
    <w:next w:val="a"/>
    <w:autoRedefine/>
    <w:uiPriority w:val="39"/>
    <w:semiHidden/>
    <w:unhideWhenUsed/>
    <w:rsid w:val="008D51F7"/>
    <w:pPr>
      <w:spacing w:after="100"/>
      <w:ind w:left="1540"/>
    </w:pPr>
    <w:rPr>
      <w:rFonts w:ascii="Calibri" w:hAnsi="Calibri"/>
      <w:sz w:val="22"/>
      <w:szCs w:val="22"/>
    </w:rPr>
  </w:style>
  <w:style w:type="paragraph" w:styleId="91">
    <w:name w:val="toc 9"/>
    <w:basedOn w:val="a"/>
    <w:next w:val="a"/>
    <w:autoRedefine/>
    <w:uiPriority w:val="39"/>
    <w:semiHidden/>
    <w:unhideWhenUsed/>
    <w:rsid w:val="008D51F7"/>
    <w:pPr>
      <w:spacing w:after="100"/>
      <w:ind w:left="1760"/>
    </w:pPr>
    <w:rPr>
      <w:rFonts w:ascii="Calibri" w:hAnsi="Calibri"/>
      <w:sz w:val="22"/>
      <w:szCs w:val="22"/>
    </w:rPr>
  </w:style>
  <w:style w:type="paragraph" w:styleId="a6">
    <w:name w:val="footnote text"/>
    <w:basedOn w:val="a"/>
    <w:link w:val="a7"/>
    <w:uiPriority w:val="99"/>
    <w:semiHidden/>
    <w:unhideWhenUsed/>
    <w:rsid w:val="008D51F7"/>
  </w:style>
  <w:style w:type="character" w:customStyle="1" w:styleId="a7">
    <w:name w:val="Текст сноски Знак"/>
    <w:basedOn w:val="a0"/>
    <w:link w:val="a6"/>
    <w:uiPriority w:val="99"/>
    <w:semiHidden/>
    <w:rsid w:val="008D51F7"/>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8D51F7"/>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8D51F7"/>
    <w:rPr>
      <w:rFonts w:ascii="Calibri" w:eastAsia="Calibri" w:hAnsi="Calibri" w:cs="Times New Roman"/>
      <w:sz w:val="20"/>
      <w:szCs w:val="20"/>
    </w:rPr>
  </w:style>
  <w:style w:type="paragraph" w:styleId="aa">
    <w:name w:val="header"/>
    <w:basedOn w:val="a"/>
    <w:link w:val="ab"/>
    <w:uiPriority w:val="99"/>
    <w:semiHidden/>
    <w:unhideWhenUsed/>
    <w:rsid w:val="008D51F7"/>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8D51F7"/>
    <w:rPr>
      <w:rFonts w:ascii="Calibri" w:eastAsia="Calibri" w:hAnsi="Calibri" w:cs="Times New Roman"/>
    </w:rPr>
  </w:style>
  <w:style w:type="paragraph" w:styleId="ac">
    <w:name w:val="footer"/>
    <w:basedOn w:val="a"/>
    <w:link w:val="ad"/>
    <w:uiPriority w:val="99"/>
    <w:semiHidden/>
    <w:unhideWhenUsed/>
    <w:rsid w:val="008D51F7"/>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8D51F7"/>
    <w:rPr>
      <w:rFonts w:ascii="Calibri" w:eastAsia="Calibri" w:hAnsi="Calibri" w:cs="Times New Roman"/>
    </w:rPr>
  </w:style>
  <w:style w:type="paragraph" w:styleId="ae">
    <w:name w:val="caption"/>
    <w:basedOn w:val="a"/>
    <w:next w:val="a"/>
    <w:uiPriority w:val="35"/>
    <w:semiHidden/>
    <w:unhideWhenUsed/>
    <w:qFormat/>
    <w:rsid w:val="008D51F7"/>
    <w:rPr>
      <w:b/>
      <w:bCs/>
      <w:color w:val="4F81BD"/>
      <w:sz w:val="18"/>
      <w:szCs w:val="18"/>
    </w:rPr>
  </w:style>
  <w:style w:type="paragraph" w:styleId="af">
    <w:name w:val="endnote text"/>
    <w:basedOn w:val="a"/>
    <w:link w:val="af0"/>
    <w:uiPriority w:val="99"/>
    <w:semiHidden/>
    <w:unhideWhenUsed/>
    <w:rsid w:val="008D51F7"/>
  </w:style>
  <w:style w:type="character" w:customStyle="1" w:styleId="af0">
    <w:name w:val="Текст концевой сноски Знак"/>
    <w:basedOn w:val="a0"/>
    <w:link w:val="af"/>
    <w:uiPriority w:val="99"/>
    <w:semiHidden/>
    <w:rsid w:val="008D51F7"/>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8D51F7"/>
    <w:pPr>
      <w:spacing w:after="0" w:line="240" w:lineRule="auto"/>
      <w:ind w:left="283" w:hanging="283"/>
    </w:pPr>
    <w:rPr>
      <w:sz w:val="24"/>
      <w:szCs w:val="24"/>
    </w:rPr>
  </w:style>
  <w:style w:type="paragraph" w:styleId="24">
    <w:name w:val="List 2"/>
    <w:basedOn w:val="a"/>
    <w:uiPriority w:val="99"/>
    <w:semiHidden/>
    <w:unhideWhenUsed/>
    <w:rsid w:val="008D51F7"/>
    <w:pPr>
      <w:spacing w:after="0" w:line="240" w:lineRule="auto"/>
      <w:ind w:left="566" w:hanging="283"/>
    </w:pPr>
    <w:rPr>
      <w:sz w:val="24"/>
      <w:szCs w:val="24"/>
    </w:rPr>
  </w:style>
  <w:style w:type="paragraph" w:styleId="af2">
    <w:name w:val="Title"/>
    <w:basedOn w:val="a"/>
    <w:next w:val="a"/>
    <w:link w:val="af3"/>
    <w:uiPriority w:val="10"/>
    <w:qFormat/>
    <w:rsid w:val="008D51F7"/>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8D51F7"/>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8D51F7"/>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8D51F7"/>
    <w:rPr>
      <w:rFonts w:ascii="Calibri" w:eastAsia="Calibri" w:hAnsi="Calibri" w:cs="Times New Roman"/>
    </w:rPr>
  </w:style>
  <w:style w:type="paragraph" w:styleId="af6">
    <w:name w:val="Body Text Indent"/>
    <w:basedOn w:val="a"/>
    <w:link w:val="af7"/>
    <w:uiPriority w:val="99"/>
    <w:semiHidden/>
    <w:unhideWhenUsed/>
    <w:rsid w:val="008D51F7"/>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8D51F7"/>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8D51F7"/>
    <w:rPr>
      <w:rFonts w:ascii="Cambria" w:hAnsi="Cambria"/>
      <w:i/>
      <w:iCs/>
      <w:color w:val="4F81BD"/>
      <w:spacing w:val="15"/>
    </w:rPr>
  </w:style>
  <w:style w:type="character" w:customStyle="1" w:styleId="af9">
    <w:name w:val="Подзаголовок Знак"/>
    <w:basedOn w:val="a0"/>
    <w:link w:val="af8"/>
    <w:uiPriority w:val="11"/>
    <w:rsid w:val="008D51F7"/>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8D51F7"/>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8D51F7"/>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8D51F7"/>
    <w:pPr>
      <w:spacing w:after="0" w:line="240" w:lineRule="auto"/>
      <w:jc w:val="center"/>
    </w:pPr>
    <w:rPr>
      <w:sz w:val="24"/>
      <w:szCs w:val="24"/>
    </w:rPr>
  </w:style>
  <w:style w:type="character" w:customStyle="1" w:styleId="26">
    <w:name w:val="Основной текст 2 Знак"/>
    <w:basedOn w:val="a0"/>
    <w:link w:val="25"/>
    <w:uiPriority w:val="99"/>
    <w:semiHidden/>
    <w:rsid w:val="008D51F7"/>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8D51F7"/>
    <w:rPr>
      <w:i/>
      <w:iCs/>
      <w:color w:val="000000"/>
    </w:rPr>
  </w:style>
  <w:style w:type="paragraph" w:styleId="afd">
    <w:name w:val="Block Text"/>
    <w:basedOn w:val="a"/>
    <w:next w:val="a"/>
    <w:link w:val="afc"/>
    <w:uiPriority w:val="29"/>
    <w:semiHidden/>
    <w:unhideWhenUsed/>
    <w:qFormat/>
    <w:rsid w:val="008D51F7"/>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8D51F7"/>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8D51F7"/>
    <w:rPr>
      <w:rFonts w:ascii="Tahoma" w:hAnsi="Tahoma" w:cs="Tahoma"/>
      <w:sz w:val="16"/>
      <w:szCs w:val="16"/>
    </w:rPr>
  </w:style>
  <w:style w:type="paragraph" w:styleId="aff0">
    <w:name w:val="Plain Text"/>
    <w:basedOn w:val="a"/>
    <w:link w:val="aff1"/>
    <w:uiPriority w:val="99"/>
    <w:semiHidden/>
    <w:unhideWhenUsed/>
    <w:rsid w:val="008D51F7"/>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8D51F7"/>
    <w:rPr>
      <w:rFonts w:ascii="Calibri" w:eastAsia="Calibri" w:hAnsi="Calibri" w:cs="Times New Roman"/>
      <w:szCs w:val="21"/>
    </w:rPr>
  </w:style>
  <w:style w:type="paragraph" w:styleId="aff2">
    <w:name w:val="annotation subject"/>
    <w:basedOn w:val="a8"/>
    <w:next w:val="a8"/>
    <w:link w:val="aff3"/>
    <w:uiPriority w:val="99"/>
    <w:semiHidden/>
    <w:unhideWhenUsed/>
    <w:rsid w:val="008D51F7"/>
    <w:rPr>
      <w:b/>
      <w:bCs/>
    </w:rPr>
  </w:style>
  <w:style w:type="character" w:customStyle="1" w:styleId="aff3">
    <w:name w:val="Тема примечания Знак"/>
    <w:basedOn w:val="a9"/>
    <w:link w:val="aff2"/>
    <w:uiPriority w:val="99"/>
    <w:semiHidden/>
    <w:rsid w:val="008D51F7"/>
    <w:rPr>
      <w:rFonts w:ascii="Calibri" w:eastAsia="Calibri" w:hAnsi="Calibri" w:cs="Times New Roman"/>
      <w:b/>
      <w:bCs/>
      <w:sz w:val="20"/>
      <w:szCs w:val="20"/>
    </w:rPr>
  </w:style>
  <w:style w:type="paragraph" w:styleId="aff4">
    <w:name w:val="Balloon Text"/>
    <w:basedOn w:val="a"/>
    <w:link w:val="aff5"/>
    <w:uiPriority w:val="99"/>
    <w:semiHidden/>
    <w:unhideWhenUsed/>
    <w:rsid w:val="008D51F7"/>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8D51F7"/>
    <w:rPr>
      <w:rFonts w:ascii="Tahoma" w:eastAsia="Calibri" w:hAnsi="Tahoma" w:cs="Tahoma"/>
      <w:sz w:val="16"/>
      <w:szCs w:val="16"/>
    </w:rPr>
  </w:style>
  <w:style w:type="paragraph" w:styleId="aff6">
    <w:name w:val="No Spacing"/>
    <w:basedOn w:val="a"/>
    <w:uiPriority w:val="1"/>
    <w:qFormat/>
    <w:rsid w:val="008D51F7"/>
    <w:pPr>
      <w:spacing w:after="0" w:line="240" w:lineRule="auto"/>
    </w:pPr>
  </w:style>
  <w:style w:type="paragraph" w:styleId="aff7">
    <w:name w:val="Revision"/>
    <w:uiPriority w:val="99"/>
    <w:semiHidden/>
    <w:rsid w:val="008D51F7"/>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8D51F7"/>
    <w:pPr>
      <w:ind w:left="720"/>
      <w:contextualSpacing/>
    </w:pPr>
  </w:style>
  <w:style w:type="paragraph" w:styleId="27">
    <w:name w:val="Quote"/>
    <w:basedOn w:val="a"/>
    <w:next w:val="a"/>
    <w:link w:val="211"/>
    <w:uiPriority w:val="29"/>
    <w:qFormat/>
    <w:rsid w:val="008D51F7"/>
    <w:pPr>
      <w:spacing w:after="0" w:line="240" w:lineRule="auto"/>
    </w:pPr>
    <w:rPr>
      <w:i/>
      <w:iCs/>
      <w:color w:val="000000"/>
    </w:rPr>
  </w:style>
  <w:style w:type="character" w:customStyle="1" w:styleId="28">
    <w:name w:val="Цитата 2 Знак"/>
    <w:basedOn w:val="a0"/>
    <w:link w:val="212"/>
    <w:uiPriority w:val="29"/>
    <w:rsid w:val="008D51F7"/>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8D51F7"/>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8D51F7"/>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8D51F7"/>
    <w:pPr>
      <w:spacing w:line="240" w:lineRule="auto"/>
      <w:jc w:val="both"/>
      <w:outlineLvl w:val="9"/>
    </w:pPr>
  </w:style>
  <w:style w:type="character" w:customStyle="1" w:styleId="affc">
    <w:name w:val="Без интервала Знак"/>
    <w:basedOn w:val="a0"/>
    <w:link w:val="16"/>
    <w:uiPriority w:val="99"/>
    <w:locked/>
    <w:rsid w:val="008D51F7"/>
  </w:style>
  <w:style w:type="paragraph" w:customStyle="1" w:styleId="16">
    <w:name w:val="Без интервала1"/>
    <w:basedOn w:val="a"/>
    <w:link w:val="affc"/>
    <w:uiPriority w:val="99"/>
    <w:qFormat/>
    <w:rsid w:val="008D51F7"/>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8D51F7"/>
    <w:rPr>
      <w:rFonts w:ascii="Calibri" w:eastAsia="Calibri" w:hAnsi="Calibri" w:cs="Calibri"/>
    </w:rPr>
  </w:style>
  <w:style w:type="paragraph" w:customStyle="1" w:styleId="17">
    <w:name w:val="Абзац списка1"/>
    <w:basedOn w:val="a"/>
    <w:link w:val="affd"/>
    <w:qFormat/>
    <w:rsid w:val="008D51F7"/>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8D51F7"/>
    <w:rPr>
      <w:i/>
      <w:iCs/>
      <w:color w:val="000000" w:themeColor="text1"/>
    </w:rPr>
  </w:style>
  <w:style w:type="paragraph" w:customStyle="1" w:styleId="15">
    <w:name w:val="Выделенная цитата1"/>
    <w:basedOn w:val="a"/>
    <w:next w:val="a"/>
    <w:link w:val="affa"/>
    <w:uiPriority w:val="99"/>
    <w:qFormat/>
    <w:rsid w:val="008D51F7"/>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8D51F7"/>
    <w:pPr>
      <w:jc w:val="both"/>
      <w:outlineLvl w:val="9"/>
    </w:pPr>
  </w:style>
  <w:style w:type="paragraph" w:customStyle="1" w:styleId="ConsPlusCell">
    <w:name w:val="ConsPlusCell"/>
    <w:uiPriority w:val="99"/>
    <w:rsid w:val="008D51F7"/>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8D51F7"/>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8D51F7"/>
    <w:rPr>
      <w:sz w:val="17"/>
      <w:szCs w:val="17"/>
      <w:shd w:val="clear" w:color="auto" w:fill="FFFFFF"/>
    </w:rPr>
  </w:style>
  <w:style w:type="paragraph" w:customStyle="1" w:styleId="29">
    <w:name w:val="Основной текст2"/>
    <w:basedOn w:val="a"/>
    <w:link w:val="affe"/>
    <w:rsid w:val="008D51F7"/>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8D51F7"/>
    <w:pPr>
      <w:spacing w:after="0" w:line="240" w:lineRule="auto"/>
    </w:pPr>
    <w:rPr>
      <w:rFonts w:ascii="Calibri" w:eastAsia="Calibri" w:hAnsi="Calibri" w:cs="Times New Roman"/>
    </w:rPr>
  </w:style>
  <w:style w:type="paragraph" w:customStyle="1" w:styleId="font5">
    <w:name w:val="font5"/>
    <w:basedOn w:val="a"/>
    <w:uiPriority w:val="99"/>
    <w:rsid w:val="008D51F7"/>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8D51F7"/>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8D51F7"/>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8D51F7"/>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8D51F7"/>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8D51F7"/>
    <w:pPr>
      <w:spacing w:before="100" w:beforeAutospacing="1" w:after="100" w:afterAutospacing="1" w:line="240" w:lineRule="auto"/>
    </w:pPr>
    <w:rPr>
      <w:sz w:val="24"/>
      <w:szCs w:val="24"/>
    </w:rPr>
  </w:style>
  <w:style w:type="paragraph" w:customStyle="1" w:styleId="xl68">
    <w:name w:val="xl68"/>
    <w:basedOn w:val="a"/>
    <w:uiPriority w:val="99"/>
    <w:rsid w:val="008D51F7"/>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8D51F7"/>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8D51F7"/>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8D51F7"/>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8D51F7"/>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8D51F7"/>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8D51F7"/>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8D51F7"/>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8D51F7"/>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8D51F7"/>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8D51F7"/>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8D51F7"/>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8D51F7"/>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8D51F7"/>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8D51F7"/>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8D51F7"/>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8D51F7"/>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8D51F7"/>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8D51F7"/>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8D51F7"/>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8D51F7"/>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8D51F7"/>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8D51F7"/>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8D51F7"/>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8D51F7"/>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8D51F7"/>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8D51F7"/>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8D51F7"/>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8D51F7"/>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8D51F7"/>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8D51F7"/>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8D51F7"/>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8D51F7"/>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8D51F7"/>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8D51F7"/>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8D51F7"/>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8D51F7"/>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8D51F7"/>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8D51F7"/>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8D51F7"/>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8D51F7"/>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8D51F7"/>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8D51F7"/>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8D51F7"/>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8D51F7"/>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8D51F7"/>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8D51F7"/>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8D51F7"/>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8D51F7"/>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8D51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8D51F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8D51F7"/>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8D51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8D51F7"/>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8D51F7"/>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8D51F7"/>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8D51F7"/>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8D51F7"/>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8D51F7"/>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8D51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8D51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8D51F7"/>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8D51F7"/>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8D51F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8D51F7"/>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8D51F7"/>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8D51F7"/>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8D51F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8D51F7"/>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8D51F7"/>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8D51F7"/>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8D51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8D51F7"/>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8D51F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8D51F7"/>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8D51F7"/>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8D51F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8D51F7"/>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8D51F7"/>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8D51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8D51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8D51F7"/>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8D51F7"/>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8D51F7"/>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8D51F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8D51F7"/>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8D51F7"/>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8D51F7"/>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8D51F7"/>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8D51F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8D51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8D51F7"/>
    <w:pPr>
      <w:spacing w:before="100" w:beforeAutospacing="1" w:after="100" w:afterAutospacing="1" w:line="240" w:lineRule="auto"/>
    </w:pPr>
    <w:rPr>
      <w:sz w:val="24"/>
      <w:szCs w:val="24"/>
    </w:rPr>
  </w:style>
  <w:style w:type="paragraph" w:customStyle="1" w:styleId="tekstvlev">
    <w:name w:val="tekstvlev"/>
    <w:basedOn w:val="a"/>
    <w:uiPriority w:val="99"/>
    <w:rsid w:val="008D51F7"/>
    <w:pPr>
      <w:spacing w:before="100" w:beforeAutospacing="1" w:after="100" w:afterAutospacing="1" w:line="240" w:lineRule="auto"/>
    </w:pPr>
    <w:rPr>
      <w:sz w:val="24"/>
      <w:szCs w:val="24"/>
    </w:rPr>
  </w:style>
  <w:style w:type="paragraph" w:customStyle="1" w:styleId="afff">
    <w:name w:val="Знак"/>
    <w:basedOn w:val="a"/>
    <w:uiPriority w:val="99"/>
    <w:rsid w:val="008D51F7"/>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8D51F7"/>
    <w:pPr>
      <w:spacing w:after="160" w:line="240" w:lineRule="exact"/>
    </w:pPr>
    <w:rPr>
      <w:rFonts w:ascii="Verdana" w:hAnsi="Verdana"/>
      <w:lang w:val="en-US" w:eastAsia="en-US"/>
    </w:rPr>
  </w:style>
  <w:style w:type="paragraph" w:customStyle="1" w:styleId="ConsPlusNonformat">
    <w:name w:val="ConsPlusNonformat"/>
    <w:uiPriority w:val="99"/>
    <w:rsid w:val="008D51F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8D51F7"/>
    <w:pPr>
      <w:spacing w:after="0" w:line="240" w:lineRule="auto"/>
      <w:ind w:right="454" w:firstLine="720"/>
      <w:jc w:val="both"/>
    </w:pPr>
    <w:rPr>
      <w:sz w:val="28"/>
    </w:rPr>
  </w:style>
  <w:style w:type="paragraph" w:customStyle="1" w:styleId="2b">
    <w:name w:val="Абзац списка2"/>
    <w:basedOn w:val="a"/>
    <w:uiPriority w:val="99"/>
    <w:rsid w:val="008D51F7"/>
    <w:pPr>
      <w:spacing w:after="0" w:line="240" w:lineRule="auto"/>
      <w:ind w:left="720"/>
    </w:pPr>
    <w:rPr>
      <w:rFonts w:ascii="Calibri" w:hAnsi="Calibri"/>
      <w:sz w:val="22"/>
      <w:szCs w:val="22"/>
      <w:lang w:eastAsia="en-US"/>
    </w:rPr>
  </w:style>
  <w:style w:type="paragraph" w:customStyle="1" w:styleId="34">
    <w:name w:val="Знак3"/>
    <w:basedOn w:val="a"/>
    <w:uiPriority w:val="99"/>
    <w:rsid w:val="008D51F7"/>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8D51F7"/>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8D51F7"/>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8D51F7"/>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8D51F7"/>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8D51F7"/>
    <w:rPr>
      <w:rFonts w:ascii="Cambria" w:eastAsia="Cambria" w:hAnsi="Cambria"/>
    </w:rPr>
  </w:style>
  <w:style w:type="paragraph" w:customStyle="1" w:styleId="afff4">
    <w:name w:val="текст в таблице"/>
    <w:basedOn w:val="a"/>
    <w:link w:val="afff3"/>
    <w:qFormat/>
    <w:rsid w:val="008D51F7"/>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8D51F7"/>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8D51F7"/>
    <w:pPr>
      <w:spacing w:after="160" w:line="240" w:lineRule="exact"/>
    </w:pPr>
    <w:rPr>
      <w:rFonts w:ascii="Verdana" w:hAnsi="Verdana"/>
      <w:sz w:val="24"/>
      <w:szCs w:val="24"/>
      <w:lang w:val="en-US" w:eastAsia="en-US"/>
    </w:rPr>
  </w:style>
  <w:style w:type="paragraph" w:customStyle="1" w:styleId="font9">
    <w:name w:val="font9"/>
    <w:basedOn w:val="a"/>
    <w:uiPriority w:val="99"/>
    <w:rsid w:val="008D51F7"/>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8D51F7"/>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8D51F7"/>
    <w:pPr>
      <w:spacing w:before="100" w:beforeAutospacing="1" w:after="100" w:afterAutospacing="1" w:line="240" w:lineRule="auto"/>
    </w:pPr>
  </w:style>
  <w:style w:type="paragraph" w:customStyle="1" w:styleId="font12">
    <w:name w:val="font12"/>
    <w:basedOn w:val="a"/>
    <w:uiPriority w:val="99"/>
    <w:rsid w:val="008D51F7"/>
    <w:pPr>
      <w:spacing w:before="100" w:beforeAutospacing="1" w:after="100" w:afterAutospacing="1" w:line="240" w:lineRule="auto"/>
    </w:pPr>
    <w:rPr>
      <w:b/>
      <w:bCs/>
      <w:sz w:val="21"/>
      <w:szCs w:val="21"/>
    </w:rPr>
  </w:style>
  <w:style w:type="paragraph" w:customStyle="1" w:styleId="font13">
    <w:name w:val="font13"/>
    <w:basedOn w:val="a"/>
    <w:uiPriority w:val="99"/>
    <w:rsid w:val="008D51F7"/>
    <w:pPr>
      <w:spacing w:before="100" w:beforeAutospacing="1" w:after="100" w:afterAutospacing="1" w:line="240" w:lineRule="auto"/>
    </w:pPr>
    <w:rPr>
      <w:b/>
      <w:bCs/>
    </w:rPr>
  </w:style>
  <w:style w:type="paragraph" w:customStyle="1" w:styleId="font14">
    <w:name w:val="font14"/>
    <w:basedOn w:val="a"/>
    <w:uiPriority w:val="99"/>
    <w:rsid w:val="008D51F7"/>
    <w:pPr>
      <w:spacing w:before="100" w:beforeAutospacing="1" w:after="100" w:afterAutospacing="1" w:line="240" w:lineRule="auto"/>
    </w:pPr>
    <w:rPr>
      <w:sz w:val="24"/>
      <w:szCs w:val="24"/>
    </w:rPr>
  </w:style>
  <w:style w:type="paragraph" w:customStyle="1" w:styleId="font15">
    <w:name w:val="font15"/>
    <w:basedOn w:val="a"/>
    <w:uiPriority w:val="99"/>
    <w:rsid w:val="008D51F7"/>
    <w:pPr>
      <w:spacing w:before="100" w:beforeAutospacing="1" w:after="100" w:afterAutospacing="1" w:line="240" w:lineRule="auto"/>
    </w:pPr>
    <w:rPr>
      <w:color w:val="0000FF"/>
    </w:rPr>
  </w:style>
  <w:style w:type="paragraph" w:customStyle="1" w:styleId="font16">
    <w:name w:val="font16"/>
    <w:basedOn w:val="a"/>
    <w:uiPriority w:val="99"/>
    <w:rsid w:val="008D51F7"/>
    <w:pPr>
      <w:spacing w:before="100" w:beforeAutospacing="1" w:after="100" w:afterAutospacing="1" w:line="240" w:lineRule="auto"/>
    </w:pPr>
    <w:rPr>
      <w:color w:val="0000FF"/>
    </w:rPr>
  </w:style>
  <w:style w:type="paragraph" w:customStyle="1" w:styleId="font17">
    <w:name w:val="font17"/>
    <w:basedOn w:val="a"/>
    <w:uiPriority w:val="99"/>
    <w:rsid w:val="008D51F7"/>
    <w:pPr>
      <w:spacing w:before="100" w:beforeAutospacing="1" w:after="100" w:afterAutospacing="1" w:line="240" w:lineRule="auto"/>
    </w:pPr>
    <w:rPr>
      <w:color w:val="0000FF"/>
    </w:rPr>
  </w:style>
  <w:style w:type="paragraph" w:customStyle="1" w:styleId="afff6">
    <w:name w:val="Базовый"/>
    <w:uiPriority w:val="99"/>
    <w:rsid w:val="008D51F7"/>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8D51F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8D51F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8D51F7"/>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8D51F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8D51F7"/>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8D51F7"/>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8D51F7"/>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8D51F7"/>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8D51F7"/>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8D51F7"/>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8D51F7"/>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8D51F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8D51F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8D51F7"/>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8D51F7"/>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8D51F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8D51F7"/>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8D51F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8D51F7"/>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8D51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8D51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8D51F7"/>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8D51F7"/>
    <w:rPr>
      <w:shd w:val="clear" w:color="auto" w:fill="FFFFFF"/>
    </w:rPr>
  </w:style>
  <w:style w:type="paragraph" w:customStyle="1" w:styleId="2d">
    <w:name w:val="Основной текст (2)"/>
    <w:basedOn w:val="a"/>
    <w:link w:val="2c"/>
    <w:rsid w:val="008D51F7"/>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8D51F7"/>
    <w:rPr>
      <w:b/>
      <w:bCs/>
      <w:shd w:val="clear" w:color="auto" w:fill="FFFFFF"/>
    </w:rPr>
  </w:style>
  <w:style w:type="paragraph" w:customStyle="1" w:styleId="1c">
    <w:name w:val="Заголовок №1"/>
    <w:basedOn w:val="a"/>
    <w:link w:val="1b"/>
    <w:rsid w:val="008D51F7"/>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8D51F7"/>
    <w:pPr>
      <w:spacing w:before="100" w:beforeAutospacing="1" w:after="100" w:afterAutospacing="1" w:line="240" w:lineRule="auto"/>
    </w:pPr>
    <w:rPr>
      <w:sz w:val="24"/>
      <w:szCs w:val="24"/>
    </w:rPr>
  </w:style>
  <w:style w:type="paragraph" w:customStyle="1" w:styleId="p4">
    <w:name w:val="p4"/>
    <w:basedOn w:val="a"/>
    <w:uiPriority w:val="99"/>
    <w:rsid w:val="008D51F7"/>
    <w:pPr>
      <w:spacing w:before="100" w:beforeAutospacing="1" w:after="100" w:afterAutospacing="1" w:line="240" w:lineRule="auto"/>
    </w:pPr>
    <w:rPr>
      <w:sz w:val="24"/>
      <w:szCs w:val="24"/>
    </w:rPr>
  </w:style>
  <w:style w:type="paragraph" w:customStyle="1" w:styleId="formattext">
    <w:name w:val="formattext"/>
    <w:basedOn w:val="a"/>
    <w:uiPriority w:val="99"/>
    <w:rsid w:val="008D51F7"/>
    <w:pPr>
      <w:spacing w:before="100" w:beforeAutospacing="1" w:after="100" w:afterAutospacing="1" w:line="240" w:lineRule="auto"/>
    </w:pPr>
    <w:rPr>
      <w:sz w:val="24"/>
      <w:szCs w:val="24"/>
    </w:rPr>
  </w:style>
  <w:style w:type="character" w:styleId="afff7">
    <w:name w:val="footnote reference"/>
    <w:uiPriority w:val="99"/>
    <w:semiHidden/>
    <w:unhideWhenUsed/>
    <w:rsid w:val="008D51F7"/>
    <w:rPr>
      <w:vertAlign w:val="superscript"/>
    </w:rPr>
  </w:style>
  <w:style w:type="character" w:styleId="afff8">
    <w:name w:val="annotation reference"/>
    <w:uiPriority w:val="99"/>
    <w:semiHidden/>
    <w:unhideWhenUsed/>
    <w:rsid w:val="008D51F7"/>
    <w:rPr>
      <w:sz w:val="16"/>
      <w:szCs w:val="16"/>
    </w:rPr>
  </w:style>
  <w:style w:type="character" w:styleId="afff9">
    <w:name w:val="endnote reference"/>
    <w:uiPriority w:val="99"/>
    <w:semiHidden/>
    <w:unhideWhenUsed/>
    <w:rsid w:val="008D51F7"/>
    <w:rPr>
      <w:vertAlign w:val="superscript"/>
    </w:rPr>
  </w:style>
  <w:style w:type="character" w:styleId="afffa">
    <w:name w:val="Placeholder Text"/>
    <w:uiPriority w:val="99"/>
    <w:semiHidden/>
    <w:rsid w:val="008D51F7"/>
    <w:rPr>
      <w:color w:val="808080"/>
    </w:rPr>
  </w:style>
  <w:style w:type="character" w:styleId="afffb">
    <w:name w:val="Subtle Emphasis"/>
    <w:uiPriority w:val="19"/>
    <w:qFormat/>
    <w:rsid w:val="008D51F7"/>
    <w:rPr>
      <w:i/>
      <w:iCs/>
      <w:color w:val="808080"/>
    </w:rPr>
  </w:style>
  <w:style w:type="character" w:styleId="afffc">
    <w:name w:val="Intense Emphasis"/>
    <w:uiPriority w:val="21"/>
    <w:qFormat/>
    <w:rsid w:val="008D51F7"/>
    <w:rPr>
      <w:b/>
      <w:bCs/>
      <w:i/>
      <w:iCs/>
      <w:color w:val="4F81BD"/>
    </w:rPr>
  </w:style>
  <w:style w:type="character" w:styleId="afffd">
    <w:name w:val="Subtle Reference"/>
    <w:uiPriority w:val="31"/>
    <w:qFormat/>
    <w:rsid w:val="008D51F7"/>
    <w:rPr>
      <w:smallCaps/>
      <w:color w:val="C0504D"/>
      <w:u w:val="single"/>
    </w:rPr>
  </w:style>
  <w:style w:type="character" w:styleId="afffe">
    <w:name w:val="Intense Reference"/>
    <w:uiPriority w:val="32"/>
    <w:qFormat/>
    <w:rsid w:val="008D51F7"/>
    <w:rPr>
      <w:b/>
      <w:bCs/>
      <w:smallCaps/>
      <w:color w:val="C0504D"/>
      <w:spacing w:val="5"/>
      <w:u w:val="single"/>
    </w:rPr>
  </w:style>
  <w:style w:type="character" w:styleId="affff">
    <w:name w:val="Book Title"/>
    <w:uiPriority w:val="33"/>
    <w:qFormat/>
    <w:rsid w:val="008D51F7"/>
    <w:rPr>
      <w:b/>
      <w:bCs/>
      <w:smallCaps/>
      <w:spacing w:val="5"/>
    </w:rPr>
  </w:style>
  <w:style w:type="character" w:customStyle="1" w:styleId="1d">
    <w:name w:val="Слабое выделение1"/>
    <w:uiPriority w:val="99"/>
    <w:qFormat/>
    <w:rsid w:val="008D51F7"/>
    <w:rPr>
      <w:i/>
      <w:iCs/>
      <w:color w:val="808080"/>
    </w:rPr>
  </w:style>
  <w:style w:type="character" w:customStyle="1" w:styleId="1e">
    <w:name w:val="Сильное выделение1"/>
    <w:uiPriority w:val="99"/>
    <w:qFormat/>
    <w:rsid w:val="008D51F7"/>
    <w:rPr>
      <w:b/>
      <w:bCs/>
      <w:i/>
      <w:iCs/>
      <w:color w:val="4F81BD"/>
    </w:rPr>
  </w:style>
  <w:style w:type="character" w:customStyle="1" w:styleId="1f">
    <w:name w:val="Слабая ссылка1"/>
    <w:uiPriority w:val="99"/>
    <w:qFormat/>
    <w:rsid w:val="008D51F7"/>
    <w:rPr>
      <w:smallCaps/>
      <w:color w:val="C0504D"/>
      <w:u w:val="single"/>
    </w:rPr>
  </w:style>
  <w:style w:type="character" w:customStyle="1" w:styleId="1f0">
    <w:name w:val="Сильная ссылка1"/>
    <w:uiPriority w:val="99"/>
    <w:qFormat/>
    <w:rsid w:val="008D51F7"/>
    <w:rPr>
      <w:b/>
      <w:bCs/>
      <w:smallCaps/>
      <w:color w:val="C0504D"/>
      <w:spacing w:val="5"/>
      <w:u w:val="single"/>
    </w:rPr>
  </w:style>
  <w:style w:type="character" w:customStyle="1" w:styleId="1f1">
    <w:name w:val="Название книги1"/>
    <w:uiPriority w:val="99"/>
    <w:qFormat/>
    <w:rsid w:val="008D51F7"/>
    <w:rPr>
      <w:b/>
      <w:bCs/>
      <w:smallCaps/>
      <w:spacing w:val="5"/>
    </w:rPr>
  </w:style>
  <w:style w:type="character" w:customStyle="1" w:styleId="1f2">
    <w:name w:val="Основной текст1"/>
    <w:rsid w:val="008D51F7"/>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8D51F7"/>
    <w:rPr>
      <w:color w:val="808080"/>
    </w:rPr>
  </w:style>
  <w:style w:type="character" w:customStyle="1" w:styleId="anssni">
    <w:name w:val="ans_sni"/>
    <w:basedOn w:val="a0"/>
    <w:uiPriority w:val="99"/>
    <w:rsid w:val="008D51F7"/>
  </w:style>
  <w:style w:type="character" w:customStyle="1" w:styleId="remarkable-pre-marked">
    <w:name w:val="remarkable-pre-marked"/>
    <w:rsid w:val="008D51F7"/>
  </w:style>
  <w:style w:type="character" w:customStyle="1" w:styleId="apple-converted-space">
    <w:name w:val="apple-converted-space"/>
    <w:rsid w:val="008D51F7"/>
  </w:style>
  <w:style w:type="character" w:customStyle="1" w:styleId="1f4">
    <w:name w:val="Цитата Знак1"/>
    <w:uiPriority w:val="29"/>
    <w:rsid w:val="008D51F7"/>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8D51F7"/>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8D51F7"/>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8D51F7"/>
    <w:rPr>
      <w:rFonts w:ascii="Calibri" w:hAnsi="Calibri" w:cs="Calibri" w:hint="default"/>
    </w:rPr>
  </w:style>
  <w:style w:type="character" w:customStyle="1" w:styleId="82">
    <w:name w:val="Основной текст8"/>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8D51F7"/>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8D51F7"/>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8D51F7"/>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8D51F7"/>
    <w:rPr>
      <w:b/>
      <w:bCs w:val="0"/>
      <w:color w:val="26282F"/>
    </w:rPr>
  </w:style>
  <w:style w:type="character" w:customStyle="1" w:styleId="affff1">
    <w:name w:val="Гипертекстовая ссылка"/>
    <w:uiPriority w:val="99"/>
    <w:rsid w:val="008D51F7"/>
    <w:rPr>
      <w:rFonts w:ascii="Times New Roman" w:hAnsi="Times New Roman" w:cs="Times New Roman" w:hint="default"/>
      <w:b w:val="0"/>
      <w:bCs w:val="0"/>
      <w:color w:val="106BBE"/>
    </w:rPr>
  </w:style>
  <w:style w:type="character" w:customStyle="1" w:styleId="FontStyle15">
    <w:name w:val="Font Style15"/>
    <w:rsid w:val="008D51F7"/>
    <w:rPr>
      <w:rFonts w:ascii="Times New Roman" w:hAnsi="Times New Roman" w:cs="Times New Roman" w:hint="default"/>
      <w:sz w:val="22"/>
      <w:szCs w:val="22"/>
    </w:rPr>
  </w:style>
  <w:style w:type="character" w:customStyle="1" w:styleId="210pt">
    <w:name w:val="Основной текст (2) + 10 pt"/>
    <w:basedOn w:val="2c"/>
    <w:rsid w:val="008D51F7"/>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8D51F7"/>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8D51F7"/>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8D51F7"/>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8D51F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8D51F7"/>
  </w:style>
  <w:style w:type="table" w:styleId="affff2">
    <w:name w:val="Table Grid"/>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8D51F7"/>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8D51F7"/>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8D51F7"/>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8D51F7"/>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8D51F7"/>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8D51F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8D51F7"/>
    <w:pPr>
      <w:numPr>
        <w:numId w:val="37"/>
      </w:numPr>
    </w:pPr>
  </w:style>
  <w:style w:type="numbering" w:customStyle="1" w:styleId="11">
    <w:name w:val="Стиль11"/>
    <w:rsid w:val="008D51F7"/>
    <w:pPr>
      <w:numPr>
        <w:numId w:val="38"/>
      </w:numPr>
    </w:pPr>
  </w:style>
  <w:style w:type="numbering" w:customStyle="1" w:styleId="2">
    <w:name w:val="Стиль2"/>
    <w:rsid w:val="008D51F7"/>
    <w:pPr>
      <w:numPr>
        <w:numId w:val="39"/>
      </w:numPr>
    </w:pPr>
  </w:style>
  <w:style w:type="numbering" w:customStyle="1" w:styleId="31">
    <w:name w:val="Стиль31"/>
    <w:rsid w:val="008D51F7"/>
    <w:pPr>
      <w:numPr>
        <w:numId w:val="40"/>
      </w:numPr>
    </w:pPr>
  </w:style>
  <w:style w:type="numbering" w:customStyle="1" w:styleId="21">
    <w:name w:val="Стиль21"/>
    <w:rsid w:val="008D51F7"/>
    <w:pPr>
      <w:numPr>
        <w:numId w:val="41"/>
      </w:numPr>
    </w:pPr>
  </w:style>
  <w:style w:type="numbering" w:customStyle="1" w:styleId="3">
    <w:name w:val="Стиль3"/>
    <w:rsid w:val="008D51F7"/>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91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86</Pages>
  <Words>19142</Words>
  <Characters>109113</Characters>
  <Application>Microsoft Office Word</Application>
  <DocSecurity>0</DocSecurity>
  <Lines>909</Lines>
  <Paragraphs>255</Paragraphs>
  <ScaleCrop>false</ScaleCrop>
  <Company/>
  <LinksUpToDate>false</LinksUpToDate>
  <CharactersWithSpaces>128000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2020-03-04T07:52:00Z</dcterms:created>
  <dcterms:modified xsi:type="dcterms:W3CDTF">2020-03-04T07:56:00Z</dcterms:modified>
</cp:coreProperties>
</file>