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FF0CE1">
              <w:rPr>
                <w:szCs w:val="24"/>
              </w:rPr>
              <w:t>9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FF0CE1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0F2C2C" w:rsidP="0003656F">
            <w:pPr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84.4pt;margin-top:63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284.3pt;margin-top:48.4pt;width:37.35pt;height:0;z-index:251660288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2.15pt;margin-top:21.35pt;width:203.25pt;height:150.75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A9507C" w:rsidRDefault="00A9507C" w:rsidP="0003656F">
            <w:pPr>
              <w:jc w:val="center"/>
            </w:pPr>
          </w:p>
          <w:p w:rsidR="00A9507C" w:rsidRDefault="00A9507C" w:rsidP="001D415C">
            <w:pPr>
              <w:ind w:firstLine="0"/>
              <w:jc w:val="center"/>
            </w:pPr>
          </w:p>
          <w:p w:rsidR="00A9507C" w:rsidRDefault="00DF5A7B" w:rsidP="00A9507C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469147" cy="6250530"/>
                  <wp:effectExtent l="19050" t="0" r="0" b="0"/>
                  <wp:docPr id="3" name="Рисунок 2" descr="Люберцы-Раменский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5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131" cy="6253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Cs w:val="24"/>
              </w:rPr>
            </w:pPr>
            <w:r w:rsidRPr="00793DEF">
              <w:rPr>
                <w:b/>
                <w:szCs w:val="24"/>
              </w:rPr>
              <w:t xml:space="preserve">Изменения </w:t>
            </w:r>
            <w:r w:rsidRPr="00793DEF">
              <w:rPr>
                <w:szCs w:val="24"/>
              </w:rPr>
              <w:t>в текстовое описание границ</w:t>
            </w:r>
            <w:r w:rsidRPr="00793DEF">
              <w:rPr>
                <w:b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FF0CE1">
              <w:t>10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FF0CE1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3412A0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3412A0">
              <w:rPr>
                <w:szCs w:val="24"/>
              </w:rPr>
              <w:t>30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787D65">
              <w:rPr>
                <w:szCs w:val="24"/>
              </w:rPr>
              <w:t>1</w:t>
            </w:r>
            <w:r w:rsidR="003412A0">
              <w:rPr>
                <w:szCs w:val="24"/>
              </w:rPr>
              <w:t>34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B80F62" w:rsidRDefault="00861BBD" w:rsidP="001D415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460998.90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2224344.55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B632F4" w:rsidRDefault="00861BBD" w:rsidP="001D415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  <w:r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461004.90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2224352.75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6465F9" w:rsidRDefault="00861BBD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  <w:r w:rsidRPr="006465F9">
              <w:rPr>
                <w:szCs w:val="24"/>
              </w:rPr>
              <w:t>_2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461033.11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2224413.65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6465F9" w:rsidRDefault="00861BBD" w:rsidP="00861BB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132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460987.88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2224434.32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6465F9" w:rsidRDefault="00861BBD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132_1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460854.50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2224474.60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6465F9" w:rsidRDefault="00861BBD" w:rsidP="00861BB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6465F9">
              <w:rPr>
                <w:szCs w:val="24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460818.10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2224479.95</w:t>
            </w:r>
          </w:p>
        </w:tc>
      </w:tr>
      <w:tr w:rsidR="00861BBD" w:rsidRPr="00861BBD" w:rsidTr="002052BC">
        <w:trPr>
          <w:trHeight w:val="253"/>
        </w:trPr>
        <w:tc>
          <w:tcPr>
            <w:tcW w:w="1238" w:type="dxa"/>
            <w:vAlign w:val="center"/>
          </w:tcPr>
          <w:p w:rsidR="00861BBD" w:rsidRPr="006465F9" w:rsidRDefault="00861BBD" w:rsidP="00861BB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134</w:t>
            </w:r>
          </w:p>
        </w:tc>
        <w:tc>
          <w:tcPr>
            <w:tcW w:w="2428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460788.98</w:t>
            </w:r>
          </w:p>
        </w:tc>
        <w:tc>
          <w:tcPr>
            <w:tcW w:w="2429" w:type="dxa"/>
          </w:tcPr>
          <w:p w:rsidR="00861BBD" w:rsidRPr="00861BBD" w:rsidRDefault="00861BBD" w:rsidP="00861BBD">
            <w:pPr>
              <w:ind w:hanging="1"/>
              <w:jc w:val="center"/>
              <w:rPr>
                <w:szCs w:val="24"/>
              </w:rPr>
            </w:pPr>
            <w:r w:rsidRPr="00861BBD">
              <w:rPr>
                <w:szCs w:val="24"/>
              </w:rPr>
              <w:t>2224484.23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CA1328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2C2C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0CE1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3</cp:revision>
  <dcterms:created xsi:type="dcterms:W3CDTF">2021-12-18T09:04:00Z</dcterms:created>
  <dcterms:modified xsi:type="dcterms:W3CDTF">2021-12-27T12:03:00Z</dcterms:modified>
</cp:coreProperties>
</file>