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AD732C" w:rsidRDefault="00AD732C" w:rsidP="00AD732C">
      <w:pPr>
        <w:widowControl w:val="0"/>
        <w:tabs>
          <w:tab w:val="left" w:pos="142"/>
        </w:tabs>
        <w:autoSpaceDE w:val="0"/>
        <w:autoSpaceDN w:val="0"/>
        <w:adjustRightInd w:val="0"/>
        <w:ind w:left="0"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01.04.2020 № 1132-ПА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78"/>
        <w:gridCol w:w="1839"/>
        <w:gridCol w:w="1841"/>
        <w:gridCol w:w="1840"/>
        <w:gridCol w:w="1841"/>
        <w:gridCol w:w="1840"/>
        <w:gridCol w:w="1486"/>
      </w:tblGrid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Cell"/>
              <w:spacing w:line="276" w:lineRule="auto"/>
              <w:ind w:left="0" w:right="-31"/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line="276" w:lineRule="auto"/>
              <w:ind w:left="0" w:right="-31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autoSpaceDE w:val="0"/>
              <w:autoSpaceDN w:val="0"/>
              <w:adjustRightInd w:val="0"/>
              <w:spacing w:line="276" w:lineRule="auto"/>
              <w:ind w:left="0" w:right="-3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Заместитель Главы администрации городского округа Люберцы Московской области Э. В. Малышев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Cell"/>
              <w:spacing w:line="276" w:lineRule="auto"/>
              <w:ind w:left="0" w:right="-31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по охране окружающей среды администрации  городского округа Люберцы Московской области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 года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AD732C" w:rsidRDefault="00AD732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AD732C" w:rsidRDefault="00AD732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AD732C" w:rsidRDefault="00AD732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Региональная программа в области обращения с отходами, в том числе с твердыми коммунальными отходами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133345,80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30944,00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25 600,50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145057,80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42656,00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воздуха – 5 124 штук  к 2024 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– 557 штук к 2024 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поверхностных водоемов  - 205 штук к 2024 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почвы – 661 штук к 2024г.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водоемов – 100% 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Противоклещевая обработка парков на территории городского округа  -100%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участников мероприятий в рамках Общероссийских Дней защиты от экологической опасности на территории городского округа Люберцы – 14 000 человек к 2024 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проведенных мероприятий в рамках Общероссийских Дней защиты от экологической опасности на территории городского округа Люберцы –22 штук к 2024 г. 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 к 2024 г.(28,6 руб./чел.) –281 %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вреда)–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диницк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 г.</w:t>
            </w:r>
          </w:p>
        </w:tc>
      </w:tr>
      <w:tr w:rsidR="00AD732C" w:rsidTr="00AD732C">
        <w:trPr>
          <w:trHeight w:val="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 –1 процент к 2024 г.</w:t>
            </w:r>
          </w:p>
        </w:tc>
      </w:tr>
    </w:tbl>
    <w:p w:rsidR="00AD732C" w:rsidRDefault="00AD732C" w:rsidP="00AD73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1.Общая характеристика сферы реализации муниципальной программы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 Московская область.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атмосферу от столичных предприятий, размещается полигон по захоронению бытовых отходов, сюда стекают сточные воды из Московской канализации. 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Для решения накопившихся экологических проблем, о</w:t>
      </w:r>
      <w:r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 благоприятную окружающую среду, оценки и прогноза состояния окружающей среды</w:t>
      </w:r>
      <w:r>
        <w:rPr>
          <w:rFonts w:ascii="Arial" w:hAnsi="Arial" w:cs="Arial"/>
        </w:rPr>
        <w:t xml:space="preserve"> разработана муниципальная программа «Экология и окружающая среда», предусматривающая перечень мероприятий и планируемые результаты её реализации. 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В Программу в соответствии  с Указом Президента РФ от 07.05.2018г. №204  п. 7 «а» «О национальных целях и стратегических задачах развития Российской Федерации на период до 2024 года» для решения основной задачи по стабилизации экологической обстановки в </w:t>
      </w:r>
      <w:proofErr w:type="spellStart"/>
      <w:r>
        <w:rPr>
          <w:rFonts w:ascii="Arial" w:hAnsi="Arial" w:cs="Arial"/>
        </w:rPr>
        <w:t>г.о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 внесены мероприятия  по обеспечению  </w:t>
      </w:r>
      <w:r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Люберцы, эффективное обращение с отходами производства и потребления, включая ликвидацию выявленных несанкционированных свалок и навалов мусора.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опасности».</w:t>
      </w: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AD732C" w:rsidRDefault="00AD732C" w:rsidP="00AD732C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муниципальной программы «Экология и окружающая среда» является обеспечение конституционного права каждого гражданина на благоприятную окружающую среду, достоверную информацию о её состоянии и на возмещение ущерба, причиненного его здоровью или имуществу экологическим правонарушением.</w:t>
      </w:r>
    </w:p>
    <w:p w:rsidR="00AD732C" w:rsidRDefault="00AD732C" w:rsidP="00AD732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AD732C" w:rsidRDefault="00AD732C" w:rsidP="00AD732C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AD732C" w:rsidRDefault="00AD732C" w:rsidP="00AD732C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AD732C" w:rsidRDefault="00AD732C" w:rsidP="00AD732C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AD732C" w:rsidRDefault="00AD732C" w:rsidP="00AD732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 и из их содержания.</w:t>
      </w:r>
    </w:p>
    <w:p w:rsidR="00AD732C" w:rsidRDefault="00AD732C" w:rsidP="00AD732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 всеобъемлющих субъективных прав человека и гражданина, затрагивающее основы его жизнедеятельности, связанные с поддержанием нормальных экологических, экономических и эстетических условий его жизни.</w:t>
      </w:r>
    </w:p>
    <w:p w:rsidR="00AD732C" w:rsidRDefault="00AD732C" w:rsidP="00AD732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предполагающим пригодную для питья воду, надлежащий атмосферный воздух, кондиционные продукты питания, рекреационные условия. К этой подгруппе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соответствующего качества – компоненты окружающей среды.</w:t>
      </w: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муниципальной программы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Реализация программы «Экология и окружающая среда» позволит улучшить экологическую обстановку на территории городского округа Люберцы Московской области,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Реализация в полном объеме предлагаемых программой мероприятий позволит: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-у</w:t>
      </w:r>
      <w:r>
        <w:rPr>
          <w:rFonts w:ascii="Arial" w:hAnsi="Arial" w:cs="Arial"/>
          <w:color w:val="000000"/>
        </w:rPr>
        <w:t>величить количество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области;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обеспечить</w:t>
      </w:r>
      <w:r>
        <w:rPr>
          <w:rFonts w:ascii="Arial" w:hAnsi="Arial" w:cs="Arial"/>
        </w:rPr>
        <w:t xml:space="preserve"> е</w:t>
      </w:r>
      <w:r>
        <w:rPr>
          <w:rFonts w:ascii="Arial" w:hAnsi="Arial" w:cs="Arial"/>
          <w:color w:val="000000"/>
        </w:rPr>
        <w:t>жегодное увеличение количества обследований по охране окружающей среды;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.М</w:t>
      </w:r>
      <w:proofErr w:type="gramEnd"/>
      <w:r>
        <w:rPr>
          <w:rFonts w:ascii="Arial" w:hAnsi="Arial" w:cs="Arial"/>
        </w:rPr>
        <w:t>алаховка</w:t>
      </w:r>
      <w:proofErr w:type="spellEnd"/>
      <w:r>
        <w:rPr>
          <w:rFonts w:ascii="Arial" w:hAnsi="Arial" w:cs="Arial"/>
        </w:rPr>
        <w:t xml:space="preserve"> городского округа Люберцы;</w:t>
      </w:r>
    </w:p>
    <w:p w:rsidR="00AD732C" w:rsidRDefault="00AD732C" w:rsidP="00AD732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установить два фонтана на </w:t>
      </w:r>
      <w:proofErr w:type="spellStart"/>
      <w:r>
        <w:rPr>
          <w:rFonts w:ascii="Arial" w:hAnsi="Arial" w:cs="Arial"/>
        </w:rPr>
        <w:t>Наташинском</w:t>
      </w:r>
      <w:proofErr w:type="spellEnd"/>
      <w:r>
        <w:rPr>
          <w:rFonts w:ascii="Arial" w:hAnsi="Arial" w:cs="Arial"/>
        </w:rPr>
        <w:t xml:space="preserve"> пруду.</w:t>
      </w: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Перечень подпрограмм муниципальной программы «Экология и окружающая </w:t>
      </w:r>
      <w:proofErr w:type="spellStart"/>
      <w:r>
        <w:rPr>
          <w:rFonts w:ascii="Arial" w:hAnsi="Arial" w:cs="Arial"/>
          <w:b/>
          <w:sz w:val="24"/>
          <w:szCs w:val="24"/>
        </w:rPr>
        <w:t>среда</w:t>
      </w:r>
      <w:proofErr w:type="gramStart"/>
      <w:r>
        <w:rPr>
          <w:rFonts w:ascii="Arial" w:hAnsi="Arial" w:cs="Arial"/>
          <w:b/>
          <w:sz w:val="24"/>
          <w:szCs w:val="24"/>
        </w:rPr>
        <w:t>»и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краткое их описание</w:t>
      </w:r>
    </w:p>
    <w:p w:rsidR="00AD732C" w:rsidRDefault="00AD732C" w:rsidP="00AD732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программа городского округа Люберцы Московской области «Экология и окружающая среда» состоит </w:t>
      </w:r>
      <w:proofErr w:type="spellStart"/>
      <w:r>
        <w:rPr>
          <w:rFonts w:ascii="Arial" w:hAnsi="Arial" w:cs="Arial"/>
          <w:sz w:val="24"/>
          <w:szCs w:val="24"/>
        </w:rPr>
        <w:t>изчетырехподпрограмм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AD732C" w:rsidRDefault="00AD732C" w:rsidP="00AD732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«Охрана окружающей среды» направлена на предотвращение негативного воздействия на окружающую  среду и повышения экологической культуры населения. </w:t>
      </w:r>
    </w:p>
    <w:p w:rsidR="00AD732C" w:rsidRDefault="00AD732C" w:rsidP="00AD732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2 «Развитие водохозяйственного комплекса» направлена на создание благоприятной экологической обстановки на территории городского округа Люберцы, путем обеспечения безопасности работы гидротехнических сооружений и </w:t>
      </w:r>
      <w:proofErr w:type="spellStart"/>
      <w:r>
        <w:rPr>
          <w:rFonts w:ascii="Arial" w:hAnsi="Arial" w:cs="Arial"/>
          <w:sz w:val="24"/>
          <w:szCs w:val="24"/>
        </w:rPr>
        <w:t>проведениямероприятий</w:t>
      </w:r>
      <w:proofErr w:type="spellEnd"/>
      <w:r>
        <w:rPr>
          <w:rFonts w:ascii="Arial" w:hAnsi="Arial" w:cs="Arial"/>
          <w:sz w:val="24"/>
          <w:szCs w:val="24"/>
        </w:rPr>
        <w:t xml:space="preserve">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D732C" w:rsidRDefault="00AD732C" w:rsidP="00AD732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</w:t>
      </w:r>
      <w:proofErr w:type="gramStart"/>
      <w:r>
        <w:rPr>
          <w:rFonts w:ascii="Arial" w:hAnsi="Arial" w:cs="Arial"/>
          <w:sz w:val="24"/>
          <w:szCs w:val="24"/>
        </w:rPr>
        <w:t>4</w:t>
      </w:r>
      <w:proofErr w:type="gramEnd"/>
      <w:r>
        <w:rPr>
          <w:rFonts w:ascii="Arial" w:hAnsi="Arial" w:cs="Arial"/>
          <w:sz w:val="24"/>
          <w:szCs w:val="24"/>
        </w:rPr>
        <w:t xml:space="preserve"> «Развитие лесного хозяйства» направлена на  осуществление отдельных полномочий в области лесных отношений.</w:t>
      </w:r>
    </w:p>
    <w:p w:rsidR="00AD732C" w:rsidRDefault="00AD732C" w:rsidP="00AD732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5«Региональная программа в области обращения с отходами, в том числе с твердыми коммунальными отходами» направлена на сокращение объемов захоронения отходов и ликвидацию накопленного экологического ущерба.</w:t>
      </w: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«Экология и окружающая среда» с обоснованием необходимости их осуществления</w:t>
      </w:r>
    </w:p>
    <w:p w:rsidR="00AD732C" w:rsidRDefault="00AD732C" w:rsidP="00AD732C">
      <w:pPr>
        <w:pStyle w:val="ae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«Экология и окружающая среда» планируется обеспечить за счет реализации в 2020-2024 годах комплекса соответствующих мероприятий, предусматривающих предотвращение негативного воздействия на окружающую  среду и повышения экологической культуры населения. 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1 «Охрана окружающей среды» обеспечит проведение обследований состояния окружающей среды и проведение мероприятий по охране окружающей среды. 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2«Развитие водохозяйственного комплекса» будет способствовать  разработке проектно-сметной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будут проводиться работы по капитальному ремонту плотин.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4 «Развитие лесного хозяйства»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победы».</w:t>
      </w:r>
    </w:p>
    <w:p w:rsidR="00AD732C" w:rsidRDefault="00AD732C" w:rsidP="00AD732C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обеспечивающей минимизацию накопленного экологического ущерба, предотвращение вредного воздействия отходов производства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</w:t>
      </w:r>
      <w:proofErr w:type="gramEnd"/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вследствие хозяйственной и иной деятельности.</w:t>
      </w:r>
    </w:p>
    <w:p w:rsidR="00AD732C" w:rsidRDefault="00AD732C" w:rsidP="00AD732C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подпрограммы</w:t>
      </w:r>
    </w:p>
    <w:p w:rsidR="00AD732C" w:rsidRDefault="00AD732C" w:rsidP="00AD732C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 администрации городского округа Люберцы Московской области.</w:t>
      </w:r>
    </w:p>
    <w:p w:rsidR="00AD732C" w:rsidRDefault="00AD732C" w:rsidP="00AD732C">
      <w:pPr>
        <w:pStyle w:val="af2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заказчик.</w:t>
      </w:r>
    </w:p>
    <w:p w:rsidR="00AD732C" w:rsidRDefault="00AD732C" w:rsidP="00AD732C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Разработчиком программы является Управление по охране окружающей среды Администрации городского округа Люберцы Московской области.</w:t>
      </w:r>
    </w:p>
    <w:p w:rsidR="00AD732C" w:rsidRDefault="00AD732C" w:rsidP="00AD732C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Ответственным за исполнение подпрограммы 5–«Региональная программа в области обращения с отходами, в том числе с твердыми коммунальными отходами» является Управление благоустройства Администрации городского округа Люберцы Московской области.</w:t>
      </w:r>
    </w:p>
    <w:p w:rsidR="00AD732C" w:rsidRDefault="00AD732C" w:rsidP="00AD732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документации» подпрограммы 2 - «Развитие водохозяйственного комплекса» является Министерство экологии и природопользования Московской области  и Управление по охране окружающей среды Администрации городского округа Люберцы Московской области</w:t>
      </w:r>
    </w:p>
    <w:p w:rsidR="00AD732C" w:rsidRDefault="00AD732C" w:rsidP="00AD73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Координатором программы</w:t>
      </w:r>
      <w:r>
        <w:rPr>
          <w:rFonts w:ascii="Arial" w:hAnsi="Arial" w:cs="Arial"/>
          <w:color w:val="000000"/>
        </w:rPr>
        <w:t xml:space="preserve"> является </w:t>
      </w:r>
      <w:r>
        <w:rPr>
          <w:rFonts w:ascii="Arial" w:hAnsi="Arial" w:cs="Arial"/>
          <w:shd w:val="clear" w:color="auto" w:fill="FFFFFF"/>
        </w:rPr>
        <w:t>Заместитель Главы администрации городского округа Люберцы Московской области Э. В. Малышев</w:t>
      </w:r>
      <w:r>
        <w:rPr>
          <w:rFonts w:ascii="Arial" w:hAnsi="Arial" w:cs="Arial"/>
        </w:rPr>
        <w:t>.</w:t>
      </w:r>
    </w:p>
    <w:p w:rsidR="00AD732C" w:rsidRDefault="00AD732C" w:rsidP="00AD73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(далее-Порядок).</w:t>
      </w:r>
    </w:p>
    <w:p w:rsidR="00AD732C" w:rsidRDefault="00AD732C" w:rsidP="00AD732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отчётности о ходе реализации </w:t>
      </w:r>
      <w:proofErr w:type="spellStart"/>
      <w:r>
        <w:rPr>
          <w:rFonts w:ascii="Arial" w:hAnsi="Arial" w:cs="Arial"/>
          <w:b/>
          <w:sz w:val="24"/>
          <w:szCs w:val="24"/>
        </w:rPr>
        <w:t>мероприятийответственным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за выполнение данной Программы</w:t>
      </w:r>
    </w:p>
    <w:p w:rsidR="00AD732C" w:rsidRDefault="00AD732C" w:rsidP="00AD73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</w:t>
      </w:r>
      <w:r>
        <w:rPr>
          <w:rFonts w:ascii="Arial" w:hAnsi="Arial" w:cs="Arial"/>
        </w:rPr>
        <w:lastRenderedPageBreak/>
        <w:t>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AD732C" w:rsidRDefault="00AD732C" w:rsidP="00AD73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методикой расчета показателей реализации программы, приведенной в программе.</w:t>
      </w:r>
    </w:p>
    <w:p w:rsidR="00AD732C" w:rsidRDefault="00AD732C" w:rsidP="00AD73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5286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174"/>
        <w:gridCol w:w="1865"/>
        <w:gridCol w:w="61"/>
        <w:gridCol w:w="1685"/>
        <w:gridCol w:w="1698"/>
        <w:gridCol w:w="1270"/>
        <w:gridCol w:w="96"/>
        <w:gridCol w:w="891"/>
        <w:gridCol w:w="585"/>
        <w:gridCol w:w="188"/>
        <w:gridCol w:w="10"/>
        <w:gridCol w:w="39"/>
        <w:gridCol w:w="724"/>
        <w:gridCol w:w="10"/>
        <w:gridCol w:w="39"/>
        <w:gridCol w:w="724"/>
        <w:gridCol w:w="10"/>
        <w:gridCol w:w="39"/>
        <w:gridCol w:w="714"/>
        <w:gridCol w:w="13"/>
        <w:gridCol w:w="35"/>
        <w:gridCol w:w="743"/>
        <w:gridCol w:w="13"/>
        <w:gridCol w:w="77"/>
        <w:gridCol w:w="1833"/>
        <w:gridCol w:w="6"/>
        <w:gridCol w:w="77"/>
      </w:tblGrid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54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Базовое значение на начало реализации программы</w:t>
            </w:r>
          </w:p>
        </w:tc>
        <w:tc>
          <w:tcPr>
            <w:tcW w:w="1204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Номер основного мероприятия в перечне мероприятий подпрограммы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7" w:type="pct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расходов на природоохранную деятельность, установленных муниципально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экологической программой, нормативу расходов на природоохранную деятельность, установленному Правительством Московской области (28,6 руб./чел.)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воздуха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 воды поверхностных водоемов 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почвы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на благоприятную окружающую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1"/>
          <w:wAfter w:w="26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Противоклещевая обработка парков на территории городского округа 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7" w:type="pct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AD732C" w:rsidTr="00AD732C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экологической обстановки в городском округе Люберцы</w:t>
            </w:r>
          </w:p>
        </w:tc>
        <w:tc>
          <w:tcPr>
            <w:tcW w:w="5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гидротехнических сооружений с неудовлетворительным и опасным уровнем безопасности, проведенных в безопасное техническое состояние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Целевой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4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27" w:type="pct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здоровью или имуществу экологическим правонарушением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участников мероприятий в рамках Общероссийских Дней защиты от экологической опасности на территории городского округа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2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3.2 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27" w:type="pct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Ликвидировано объектов накопленного вреда (в том числе наиболее опасных объектов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накопленного вреда)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Целевой показатель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  <w:tr w:rsidR="00AD732C" w:rsidTr="00AD732C">
        <w:trPr>
          <w:gridAfter w:val="2"/>
          <w:wAfter w:w="29" w:type="pct"/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  <w:bookmarkStart w:id="0" w:name="_GoBack"/>
            <w:bookmarkEnd w:id="0"/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«Охрана окружающей среды»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AD732C" w:rsidTr="00AD732C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AD732C" w:rsidTr="00AD732C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D732C" w:rsidTr="00AD732C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D732C" w:rsidTr="00AD732C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  <w:tr w:rsidR="00AD732C" w:rsidTr="00AD732C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D732C" w:rsidTr="00AD732C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</w:tbl>
    <w:p w:rsidR="00AD732C" w:rsidRDefault="00AD732C" w:rsidP="00AD732C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AD732C" w:rsidRDefault="00AD732C" w:rsidP="00AD732C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Характеристика сферы реализации подпрограммы1«Охрана окружающей </w:t>
      </w:r>
      <w:proofErr w:type="spellStart"/>
      <w:r>
        <w:rPr>
          <w:rFonts w:ascii="Arial" w:hAnsi="Arial" w:cs="Arial"/>
          <w:b/>
          <w:sz w:val="24"/>
          <w:szCs w:val="24"/>
        </w:rPr>
        <w:t>среды</w:t>
      </w:r>
      <w:proofErr w:type="gramStart"/>
      <w:r>
        <w:rPr>
          <w:rFonts w:ascii="Arial" w:hAnsi="Arial" w:cs="Arial"/>
          <w:b/>
          <w:sz w:val="24"/>
          <w:szCs w:val="24"/>
        </w:rPr>
        <w:t>»о</w:t>
      </w:r>
      <w:proofErr w:type="gramEnd"/>
      <w:r>
        <w:rPr>
          <w:rFonts w:ascii="Arial" w:hAnsi="Arial" w:cs="Arial"/>
          <w:b/>
          <w:sz w:val="24"/>
          <w:szCs w:val="24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основных проблем, решаемых посредством мероприятий.</w:t>
      </w:r>
    </w:p>
    <w:p w:rsidR="00AD732C" w:rsidRDefault="00AD732C" w:rsidP="00AD732C">
      <w:pPr>
        <w:pStyle w:val="ae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направлены на предотвращение негативного воздействия на окружающую  среду и повышения экологической культуры населения. </w:t>
      </w:r>
    </w:p>
    <w:p w:rsidR="00AD732C" w:rsidRDefault="00AD732C" w:rsidP="00AD732C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Высокая концентрация населения, промышленного потенциала, транспортных узлов и магистралей, научных и других организаций, а 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Около 500 предприятий являются потенциальными загрязнителями   атмосферного </w:t>
      </w:r>
      <w:proofErr w:type="spellStart"/>
      <w:r>
        <w:rPr>
          <w:rFonts w:ascii="Arial" w:hAnsi="Arial" w:cs="Arial"/>
          <w:sz w:val="24"/>
          <w:szCs w:val="24"/>
        </w:rPr>
        <w:t>воздуха</w:t>
      </w:r>
      <w:proofErr w:type="gramStart"/>
      <w:r>
        <w:rPr>
          <w:rFonts w:ascii="Arial" w:hAnsi="Arial" w:cs="Arial"/>
          <w:sz w:val="24"/>
          <w:szCs w:val="24"/>
        </w:rPr>
        <w:t>.С</w:t>
      </w:r>
      <w:proofErr w:type="gramEnd"/>
      <w:r>
        <w:rPr>
          <w:rFonts w:ascii="Arial" w:hAnsi="Arial" w:cs="Arial"/>
          <w:sz w:val="24"/>
          <w:szCs w:val="24"/>
        </w:rPr>
        <w:t>пектр</w:t>
      </w:r>
      <w:proofErr w:type="spellEnd"/>
      <w:r>
        <w:rPr>
          <w:rFonts w:ascii="Arial" w:hAnsi="Arial" w:cs="Arial"/>
          <w:sz w:val="24"/>
          <w:szCs w:val="24"/>
        </w:rPr>
        <w:t xml:space="preserve">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общей стабилизации  выбросов от предприятий и организаций района, прослеживается увеличение общего объема выбросов от 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Загрязненность атмосферного воздуха оказывает негативное воздействие на состояние почв: на загрязнение почв химическими примесями,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вод для поддержания здоровья населения на высоком уровне обусловлено той ролью, которую они играют для удовлетворения потребностей человека: хозяйственно-бытовых и рекреационных нужд. На сегодня  качество питьевого 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AD732C" w:rsidRDefault="00AD732C" w:rsidP="00AD732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разносчиков малярии.</w:t>
      </w:r>
    </w:p>
    <w:p w:rsidR="00AD732C" w:rsidRDefault="00AD732C" w:rsidP="00AD732C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>
        <w:rPr>
          <w:rFonts w:ascii="Arial" w:hAnsi="Arial" w:cs="Arial"/>
          <w:sz w:val="24"/>
          <w:szCs w:val="24"/>
        </w:rPr>
        <w:t>опасности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анные</w:t>
      </w:r>
      <w:proofErr w:type="spellEnd"/>
      <w:r>
        <w:rPr>
          <w:rFonts w:ascii="Arial" w:hAnsi="Arial" w:cs="Arial"/>
          <w:sz w:val="24"/>
          <w:szCs w:val="24"/>
        </w:rPr>
        <w:t xml:space="preserve"> мероприятия направлены на предотвращение негативного воздействий в </w:t>
      </w:r>
      <w:proofErr w:type="spellStart"/>
      <w:r>
        <w:rPr>
          <w:rFonts w:ascii="Arial" w:hAnsi="Arial" w:cs="Arial"/>
          <w:sz w:val="24"/>
          <w:szCs w:val="24"/>
        </w:rPr>
        <w:t>связис</w:t>
      </w:r>
      <w:proofErr w:type="spellEnd"/>
      <w:r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AD732C" w:rsidRDefault="00AD732C" w:rsidP="00AD732C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AD732C" w:rsidSect="00AD732C">
          <w:pgSz w:w="16838" w:h="11906" w:orient="landscape"/>
          <w:pgMar w:top="1134" w:right="567" w:bottom="1134" w:left="29" w:header="0" w:footer="0" w:gutter="1247"/>
          <w:cols w:space="720"/>
        </w:sect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1 «Охрана окружающей среды»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577" w:type="pct"/>
        <w:tblInd w:w="-1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927"/>
        <w:gridCol w:w="1722"/>
        <w:gridCol w:w="1398"/>
        <w:gridCol w:w="1413"/>
        <w:gridCol w:w="1171"/>
        <w:gridCol w:w="969"/>
        <w:gridCol w:w="1038"/>
        <w:gridCol w:w="837"/>
        <w:gridCol w:w="837"/>
        <w:gridCol w:w="1042"/>
        <w:gridCol w:w="1482"/>
        <w:gridCol w:w="1438"/>
      </w:tblGrid>
      <w:tr w:rsidR="00AD732C" w:rsidTr="00AD732C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0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D732C" w:rsidTr="00AD732C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01 Проведение обследований состояния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окружающей среды и проведение мероприятий по охране окружающей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P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Проведение обследований состояния окружающей среды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 Проведение экологических мероприятий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100% обследование и 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обработка водоёмов и парков</w:t>
            </w: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D732C" w:rsidRDefault="00AD732C" w:rsidP="00AD732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AD732C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«Развитие водохозяйственного комплекса»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AD732C" w:rsidTr="00AD732C">
        <w:trPr>
          <w:trHeight w:val="552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AD732C" w:rsidTr="00AD732C">
        <w:trPr>
          <w:trHeight w:val="475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 w:rsidP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firstLine="35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D732C" w:rsidTr="00AD732C">
        <w:trPr>
          <w:trHeight w:val="8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D732C" w:rsidTr="00AD732C">
        <w:trPr>
          <w:trHeight w:val="718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</w:tr>
      <w:tr w:rsidR="00AD732C" w:rsidTr="00AD732C">
        <w:trPr>
          <w:trHeight w:val="771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</w:tr>
      <w:tr w:rsidR="00AD732C" w:rsidTr="00AD732C">
        <w:trPr>
          <w:trHeight w:val="10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</w:tr>
    </w:tbl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сферыреализации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подпрограммы2 «Развитие водохозяйственного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комплекса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 мероприятием является обеспечение безопасности работы гидротехнических сооружений и проведение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.П</w:t>
      </w:r>
      <w:proofErr w:type="gramEnd"/>
      <w:r>
        <w:rPr>
          <w:rFonts w:ascii="Arial" w:hAnsi="Arial" w:cs="Arial"/>
          <w:sz w:val="24"/>
          <w:szCs w:val="24"/>
        </w:rPr>
        <w:t>редотвращение</w:t>
      </w:r>
      <w:proofErr w:type="spellEnd"/>
      <w:r>
        <w:rPr>
          <w:rFonts w:ascii="Arial" w:hAnsi="Arial" w:cs="Arial"/>
          <w:sz w:val="24"/>
          <w:szCs w:val="24"/>
        </w:rPr>
        <w:t xml:space="preserve"> аварийной ситуации на гидротехнических </w:t>
      </w:r>
      <w:proofErr w:type="spellStart"/>
      <w:r>
        <w:rPr>
          <w:rFonts w:ascii="Arial" w:hAnsi="Arial" w:cs="Arial"/>
          <w:sz w:val="24"/>
          <w:szCs w:val="24"/>
        </w:rPr>
        <w:t>сооружениях,находящихся</w:t>
      </w:r>
      <w:proofErr w:type="spellEnd"/>
      <w:r>
        <w:rPr>
          <w:rFonts w:ascii="Arial" w:hAnsi="Arial" w:cs="Arial"/>
          <w:sz w:val="24"/>
          <w:szCs w:val="24"/>
        </w:rPr>
        <w:t xml:space="preserve"> в муниципальной собственности, проведение работ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являются основной задачей  для создания благоприятной экологической обстановки на территории городского округа Люберцы. Реализация программы по разработке проектно-сметной документации и проведение мероприятий по экологической реабилитации водных объектов планируется провести на водных объектах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.Н</w:t>
      </w:r>
      <w:proofErr w:type="gramEnd"/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состояние природных объектов и безопасность населения влияет состояние гидротехнических сооружений. В целях создания условий для отдыха населения проводятся работы по капитальному ремонту плотин.</w:t>
      </w:r>
    </w:p>
    <w:p w:rsidR="00AD732C" w:rsidRDefault="00AD732C" w:rsidP="00AD732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AD732C" w:rsidSect="00AD732C">
          <w:pgSz w:w="16838" w:h="11906" w:orient="landscape"/>
          <w:pgMar w:top="1134" w:right="567" w:bottom="1134" w:left="29" w:header="567" w:footer="567" w:gutter="1247"/>
          <w:cols w:space="720"/>
        </w:sectPr>
      </w:pPr>
    </w:p>
    <w:p w:rsidR="00AD732C" w:rsidRDefault="00AD732C" w:rsidP="00AD732C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мероприятийподпрограммы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 «Развитие водохозяйственного комплекса»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263" w:type="pct"/>
        <w:tblInd w:w="-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2050"/>
        <w:gridCol w:w="2175"/>
        <w:gridCol w:w="1300"/>
        <w:gridCol w:w="1732"/>
        <w:gridCol w:w="1175"/>
        <w:gridCol w:w="1175"/>
        <w:gridCol w:w="749"/>
        <w:gridCol w:w="749"/>
        <w:gridCol w:w="749"/>
        <w:gridCol w:w="640"/>
        <w:gridCol w:w="1716"/>
        <w:gridCol w:w="1300"/>
      </w:tblGrid>
      <w:tr w:rsidR="00AD732C" w:rsidTr="00AD732C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3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26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D732C" w:rsidTr="00AD732C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01 Обеспечение безопасности гидротехнических сооружений и проведение мероприятий по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берегоукреплению</w:t>
            </w:r>
            <w:proofErr w:type="spellEnd"/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гидротехнического сооружения плотины пруда на реке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Македока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11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гидротехническогосооружения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плотины пруда на реке Македонка 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Люберцы Московской области </w:t>
            </w: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1.4 Расходы на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экс-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плуатациюгидро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-технических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соору-жений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находящихся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собственности муниципального образования,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-чая разработку необходимой для эксплуатации документации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0-31.12.2024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по охране окружающей среды администрации городского округа Люберцы Московской области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Установка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двух фонтанов на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«Развитие лесного хозяйства»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AD732C" w:rsidTr="00AD732C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AD732C" w:rsidTr="00AD732C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подпрограммы по годам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D732C" w:rsidTr="00AD732C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D732C" w:rsidTr="00AD732C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</w:tr>
      <w:tr w:rsidR="00AD732C" w:rsidTr="00AD732C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D732C" w:rsidTr="00AD732C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</w:tr>
    </w:tbl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AD732C" w:rsidRDefault="00AD732C" w:rsidP="00AD732C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4«Развитие лесного </w:t>
      </w:r>
      <w:proofErr w:type="spellStart"/>
      <w:r>
        <w:rPr>
          <w:rFonts w:ascii="Arial" w:hAnsi="Arial" w:cs="Arial"/>
          <w:b/>
          <w:sz w:val="24"/>
          <w:szCs w:val="24"/>
          <w:lang w:eastAsia="ru-RU"/>
        </w:rPr>
        <w:t>хозяйства</w:t>
      </w:r>
      <w:proofErr w:type="gramStart"/>
      <w:r>
        <w:rPr>
          <w:rFonts w:ascii="Arial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AD732C" w:rsidRDefault="00AD732C" w:rsidP="00AD732C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направлены на  осуществление отдельных полномочий в области лесных отношений.</w:t>
      </w:r>
    </w:p>
    <w:p w:rsidR="00AD732C" w:rsidRDefault="00AD732C" w:rsidP="00AD732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>
        <w:rPr>
          <w:rFonts w:ascii="Arial" w:hAnsi="Arial" w:cs="Arial"/>
          <w:sz w:val="24"/>
          <w:szCs w:val="24"/>
        </w:rPr>
        <w:t>опасности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анные</w:t>
      </w:r>
      <w:proofErr w:type="spellEnd"/>
      <w:r>
        <w:rPr>
          <w:rFonts w:ascii="Arial" w:hAnsi="Arial" w:cs="Arial"/>
          <w:sz w:val="24"/>
          <w:szCs w:val="24"/>
        </w:rPr>
        <w:t xml:space="preserve"> мероприятия направлены на предотвращение негативного воздействия в </w:t>
      </w:r>
      <w:proofErr w:type="spellStart"/>
      <w:r>
        <w:rPr>
          <w:rFonts w:ascii="Arial" w:hAnsi="Arial" w:cs="Arial"/>
          <w:sz w:val="24"/>
          <w:szCs w:val="24"/>
        </w:rPr>
        <w:t>связис</w:t>
      </w:r>
      <w:proofErr w:type="spellEnd"/>
      <w:r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На территории проводятся акции «Наш лес. Посади своё дерево», «Лес победы», которые направлены на сохранение и восстановление зелёных зон, природных территорий.</w:t>
      </w:r>
    </w:p>
    <w:p w:rsidR="00AD732C" w:rsidRDefault="00AD732C" w:rsidP="00AD732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AD732C" w:rsidSect="00AD732C">
          <w:pgSz w:w="16838" w:h="11906" w:orient="landscape"/>
          <w:pgMar w:top="1134" w:right="567" w:bottom="1134" w:left="29" w:header="567" w:footer="567" w:gutter="1247"/>
          <w:cols w:space="720"/>
        </w:sectPr>
      </w:pPr>
    </w:p>
    <w:p w:rsidR="00AD732C" w:rsidRDefault="00AD732C" w:rsidP="00AD732C">
      <w:pPr>
        <w:pStyle w:val="aa"/>
        <w:spacing w:before="120" w:after="12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lastRenderedPageBreak/>
        <w:t>Перечень мероприятий подпрограммы 4«Развитие лесного хозяйства»</w:t>
      </w:r>
    </w:p>
    <w:tbl>
      <w:tblPr>
        <w:tblW w:w="5585" w:type="pct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550"/>
        <w:gridCol w:w="1557"/>
        <w:gridCol w:w="1513"/>
        <w:gridCol w:w="1175"/>
        <w:gridCol w:w="1027"/>
        <w:gridCol w:w="1084"/>
        <w:gridCol w:w="1084"/>
        <w:gridCol w:w="1084"/>
        <w:gridCol w:w="1084"/>
        <w:gridCol w:w="1097"/>
        <w:gridCol w:w="1053"/>
        <w:gridCol w:w="2004"/>
      </w:tblGrid>
      <w:tr w:rsidR="00AD732C" w:rsidTr="00AD732C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9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программы (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72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D732C" w:rsidTr="00AD732C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01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полномочий в области лесных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отношений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проводимых мероприятий в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области;</w:t>
            </w:r>
          </w:p>
          <w:p w:rsidR="00AD732C" w:rsidRDefault="00AD732C">
            <w:pPr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участниковв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рамках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Организация и проведение акций по посадке леса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количества проводимых мероприятий в  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 Московской области;</w:t>
            </w:r>
          </w:p>
          <w:p w:rsidR="00AD732C" w:rsidRDefault="00AD732C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AD732C" w:rsidRDefault="00AD732C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  рамках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9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9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9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обращения с отходами, в том числе с твердыми коммунальными отходами»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169" w:type="dxa"/>
        <w:tblInd w:w="-148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325"/>
        <w:gridCol w:w="1274"/>
        <w:gridCol w:w="1218"/>
        <w:gridCol w:w="1414"/>
        <w:gridCol w:w="1431"/>
        <w:gridCol w:w="1560"/>
      </w:tblGrid>
      <w:tr w:rsidR="00AD732C" w:rsidTr="00AD732C">
        <w:trPr>
          <w:trHeight w:val="55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AD732C" w:rsidTr="00AD732C">
        <w:trPr>
          <w:trHeight w:val="47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подпрограммы по годам реализации и главным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распорядителем бюджетных средств, в том числе по годам: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D732C" w:rsidTr="00AD732C">
        <w:trPr>
          <w:trHeight w:val="8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D732C" w:rsidTr="00AD732C">
        <w:trPr>
          <w:trHeight w:val="718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</w:tr>
      <w:tr w:rsidR="00AD732C" w:rsidTr="00AD732C">
        <w:trPr>
          <w:trHeight w:val="771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D732C" w:rsidTr="00AD732C">
        <w:trPr>
          <w:trHeight w:val="10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</w:tr>
    </w:tbl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обращения с отходами, в том числе с твердыми коммунальными отходами» описание основных проблем, решаемых посредством мероприятий.</w:t>
      </w:r>
    </w:p>
    <w:p w:rsidR="00AD732C" w:rsidRDefault="00AD732C" w:rsidP="00AD732C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Мероприятия направлены на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 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732C" w:rsidRDefault="00AD732C" w:rsidP="00AD732C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D732C" w:rsidRDefault="00AD732C" w:rsidP="00AD732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AD732C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AD732C" w:rsidRDefault="00AD732C" w:rsidP="00AD732C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5«Региональная программа в области с обращениями с отходами,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 в том числе с твердыми коммунальными отходами»</w:t>
      </w:r>
    </w:p>
    <w:tbl>
      <w:tblPr>
        <w:tblW w:w="5754" w:type="pct"/>
        <w:tblInd w:w="-1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808"/>
        <w:gridCol w:w="2175"/>
        <w:gridCol w:w="1383"/>
        <w:gridCol w:w="1558"/>
        <w:gridCol w:w="1140"/>
        <w:gridCol w:w="993"/>
        <w:gridCol w:w="851"/>
        <w:gridCol w:w="847"/>
        <w:gridCol w:w="851"/>
        <w:gridCol w:w="847"/>
        <w:gridCol w:w="1416"/>
        <w:gridCol w:w="1909"/>
      </w:tblGrid>
      <w:tr w:rsidR="00AD732C" w:rsidTr="00AD732C">
        <w:trPr>
          <w:trHeight w:val="2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  <w:tc>
          <w:tcPr>
            <w:tcW w:w="3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D732C" w:rsidTr="00AD732C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D732C" w:rsidTr="00AD732C">
        <w:trPr>
          <w:trHeight w:val="824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Федеральный проект «Чистая страна»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AD732C" w:rsidTr="00AD732C">
        <w:trPr>
          <w:trHeight w:val="1022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92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>1.1 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AD732C" w:rsidTr="00AD732C">
        <w:trPr>
          <w:trHeight w:val="7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431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375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spacing w:line="276" w:lineRule="auto"/>
              <w:ind w:left="0"/>
            </w:pP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565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D732C" w:rsidTr="00AD732C">
        <w:trPr>
          <w:trHeight w:val="559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</w:pP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732C" w:rsidRDefault="00AD732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D732C" w:rsidRDefault="00AD732C" w:rsidP="00AD732C">
      <w:pPr>
        <w:ind w:left="0"/>
        <w:rPr>
          <w:rFonts w:ascii="Arial" w:hAnsi="Arial" w:cs="Arial"/>
          <w:sz w:val="24"/>
          <w:szCs w:val="24"/>
        </w:rPr>
        <w:sectPr w:rsidR="00AD732C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AD732C" w:rsidRDefault="00AD732C" w:rsidP="00AD732C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AD732C" w:rsidRDefault="00AD732C" w:rsidP="00AD732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охрана окружающей среды»</w:t>
      </w:r>
    </w:p>
    <w:p w:rsidR="00AD732C" w:rsidRDefault="00AD732C" w:rsidP="00AD732C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расчета значений показателей реализации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«Э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кология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охрана окружающей среды»</w:t>
      </w:r>
    </w:p>
    <w:tbl>
      <w:tblPr>
        <w:tblW w:w="15840" w:type="dxa"/>
        <w:tblInd w:w="-6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39"/>
        <w:gridCol w:w="1276"/>
        <w:gridCol w:w="7497"/>
        <w:gridCol w:w="2561"/>
      </w:tblGrid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поверхностных водоемов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 в поверхностных водоемах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обследованных и обработанных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водоемов,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 парковых зонах на 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 территории городского округа Люберцы.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гидротехнических сооружений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 неудовлетворительным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и опасным уровнем безопасности, проведенных в безопасное техническое состояние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гидротехнических сооружений с неудовлетворительным и опасным уровнем безопасности,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проведенных в безопасное техническое состояние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мероприятий в рамках Общероссийских Дней защиты от экологической опасности на 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 рамках Общероссийских Дней защиты от экологической опасности на территории городского округа Люберцы»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Соответствие расходов на природоохранную деятельность, установленных муниципальной экологической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программой, нормативу расходов на природоохранную деятельность, установленному Правительством Московской области (28,6 руб./чел.)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Московской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 (28,6 руб./чел.).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муниципальной программы;</w:t>
            </w:r>
          </w:p>
          <w:p w:rsidR="00AD732C" w:rsidRDefault="00AD732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 Люберцы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Данные отчетности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управления по охране окружающей среды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(рекультивации) объектов накопленного экологического вреда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AD732C" w:rsidTr="00AD732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2C" w:rsidRDefault="00AD732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оэффициент качества работы с отходами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238125"/>
                  <wp:effectExtent l="0" t="0" r="0" b="9525"/>
                  <wp:docPr id="2" name="Рисунок 2" descr="https://base.garant.ru/files/base/72330006/3717240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base.garant.ru/files/base/72330006/3717240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равен коэффициенту, характеризующему работу </w:t>
            </w:r>
            <w:r>
              <w:rPr>
                <w:rFonts w:ascii="Arial" w:hAnsi="Arial" w:cs="Arial"/>
                <w:sz w:val="24"/>
                <w:szCs w:val="24"/>
              </w:rPr>
              <w:t>по ликвидации объектов накопленного вреда (в том числе наиболее опасных объектов накопленного вреда) на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территории муниципального образования: 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619125" cy="238125"/>
                  <wp:effectExtent l="0" t="0" r="9525" b="9525"/>
                  <wp:docPr id="1" name="Рисунок 1" descr="https://base.garant.ru/files/base/72330006/33483735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base.garant.ru/files/base/72330006/33483735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  <w:p w:rsidR="00AD732C" w:rsidRDefault="00AD732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732C" w:rsidRDefault="00AD732C" w:rsidP="00AD732C">
      <w:pPr>
        <w:pStyle w:val="af2"/>
        <w:ind w:left="0"/>
        <w:rPr>
          <w:rFonts w:ascii="Arial" w:hAnsi="Arial" w:cs="Arial"/>
          <w:sz w:val="24"/>
          <w:szCs w:val="24"/>
        </w:rPr>
      </w:pPr>
    </w:p>
    <w:p w:rsidR="00AD732C" w:rsidRDefault="00AD732C" w:rsidP="00AD732C">
      <w:pPr>
        <w:pStyle w:val="af2"/>
        <w:ind w:left="0"/>
        <w:rPr>
          <w:rFonts w:ascii="Arial" w:hAnsi="Arial" w:cs="Arial"/>
          <w:color w:val="FF0000"/>
          <w:sz w:val="24"/>
          <w:szCs w:val="24"/>
        </w:rPr>
      </w:pPr>
    </w:p>
    <w:p w:rsidR="003670CF" w:rsidRDefault="003670CF"/>
    <w:sectPr w:rsidR="003670CF" w:rsidSect="00AD7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968"/>
    <w:rsid w:val="00312968"/>
    <w:rsid w:val="003670CF"/>
    <w:rsid w:val="00AD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2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73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732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D73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D732C"/>
  </w:style>
  <w:style w:type="paragraph" w:styleId="a8">
    <w:name w:val="footer"/>
    <w:basedOn w:val="a"/>
    <w:link w:val="a9"/>
    <w:uiPriority w:val="99"/>
    <w:semiHidden/>
    <w:unhideWhenUsed/>
    <w:rsid w:val="00AD73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D732C"/>
  </w:style>
  <w:style w:type="paragraph" w:styleId="aa">
    <w:name w:val="Title"/>
    <w:basedOn w:val="a"/>
    <w:link w:val="ab"/>
    <w:uiPriority w:val="99"/>
    <w:qFormat/>
    <w:rsid w:val="00AD732C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AD732C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AD732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AD732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AD732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D732C"/>
  </w:style>
  <w:style w:type="paragraph" w:styleId="af0">
    <w:name w:val="Balloon Text"/>
    <w:basedOn w:val="a"/>
    <w:link w:val="af1"/>
    <w:uiPriority w:val="99"/>
    <w:semiHidden/>
    <w:unhideWhenUsed/>
    <w:rsid w:val="00AD732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732C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AD732C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AD732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AD73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AD732C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AD732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D732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AD732C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AD732C"/>
    <w:rPr>
      <w:color w:val="808080"/>
    </w:rPr>
  </w:style>
  <w:style w:type="character" w:customStyle="1" w:styleId="n-collapse-toggle">
    <w:name w:val="n-collapse-toggle"/>
    <w:basedOn w:val="a0"/>
    <w:rsid w:val="00AD732C"/>
  </w:style>
  <w:style w:type="table" w:styleId="af7">
    <w:name w:val="Table Grid"/>
    <w:basedOn w:val="a1"/>
    <w:uiPriority w:val="59"/>
    <w:rsid w:val="00AD732C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AD732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2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73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732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D73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D732C"/>
  </w:style>
  <w:style w:type="paragraph" w:styleId="a8">
    <w:name w:val="footer"/>
    <w:basedOn w:val="a"/>
    <w:link w:val="a9"/>
    <w:uiPriority w:val="99"/>
    <w:semiHidden/>
    <w:unhideWhenUsed/>
    <w:rsid w:val="00AD73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D732C"/>
  </w:style>
  <w:style w:type="paragraph" w:styleId="aa">
    <w:name w:val="Title"/>
    <w:basedOn w:val="a"/>
    <w:link w:val="ab"/>
    <w:uiPriority w:val="99"/>
    <w:qFormat/>
    <w:rsid w:val="00AD732C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AD732C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AD732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AD732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AD732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D732C"/>
  </w:style>
  <w:style w:type="paragraph" w:styleId="af0">
    <w:name w:val="Balloon Text"/>
    <w:basedOn w:val="a"/>
    <w:link w:val="af1"/>
    <w:uiPriority w:val="99"/>
    <w:semiHidden/>
    <w:unhideWhenUsed/>
    <w:rsid w:val="00AD732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732C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AD732C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AD732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AD73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AD732C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AD732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D732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AD732C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AD732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AD732C"/>
    <w:rPr>
      <w:color w:val="808080"/>
    </w:rPr>
  </w:style>
  <w:style w:type="character" w:customStyle="1" w:styleId="n-collapse-toggle">
    <w:name w:val="n-collapse-toggle"/>
    <w:basedOn w:val="a0"/>
    <w:rsid w:val="00AD732C"/>
  </w:style>
  <w:style w:type="table" w:styleId="af7">
    <w:name w:val="Table Grid"/>
    <w:basedOn w:val="a1"/>
    <w:uiPriority w:val="59"/>
    <w:rsid w:val="00AD732C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AD732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6266</Words>
  <Characters>35717</Characters>
  <Application>Microsoft Office Word</Application>
  <DocSecurity>0</DocSecurity>
  <Lines>297</Lines>
  <Paragraphs>83</Paragraphs>
  <ScaleCrop>false</ScaleCrop>
  <Company/>
  <LinksUpToDate>false</LinksUpToDate>
  <CharactersWithSpaces>41900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2020-04-21T13:21:00Z</dcterms:created>
  <dcterms:modified xsi:type="dcterms:W3CDTF">2020-04-21T13:28:00Z</dcterms:modified>
</cp:coreProperties>
</file>