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13" w:rsidRDefault="00E42013" w:rsidP="00E42013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E42013" w:rsidRDefault="00E42013" w:rsidP="00E42013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E42013" w:rsidRDefault="00E42013" w:rsidP="00E42013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E42013" w:rsidRDefault="00E42013" w:rsidP="00E42013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E42013" w:rsidRDefault="00E42013" w:rsidP="00E42013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E42013" w:rsidRDefault="00E42013" w:rsidP="00E42013">
      <w:pPr>
        <w:rPr>
          <w:rFonts w:ascii="Arial" w:hAnsi="Arial" w:cs="Arial"/>
        </w:rPr>
      </w:pPr>
    </w:p>
    <w:p w:rsidR="00E42013" w:rsidRDefault="00E42013" w:rsidP="00E42013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16.04.2020                                                                                             № 1279-ПА</w:t>
      </w:r>
    </w:p>
    <w:p w:rsidR="00E42013" w:rsidRDefault="00E42013" w:rsidP="00E42013">
      <w:pPr>
        <w:jc w:val="center"/>
        <w:rPr>
          <w:rFonts w:ascii="Arial" w:hAnsi="Arial" w:cs="Arial"/>
        </w:rPr>
      </w:pPr>
    </w:p>
    <w:p w:rsidR="00E42013" w:rsidRDefault="00E42013" w:rsidP="00E42013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E42013" w:rsidRDefault="00E42013" w:rsidP="00E42013">
      <w:pPr>
        <w:ind w:left="-567"/>
        <w:jc w:val="center"/>
        <w:rPr>
          <w:rFonts w:ascii="Arial" w:hAnsi="Arial" w:cs="Arial"/>
        </w:rPr>
      </w:pPr>
    </w:p>
    <w:p w:rsidR="00E42013" w:rsidRDefault="00E42013" w:rsidP="00E420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17.05.2018 № 1811-ПА «Об утверждении Перечня объектов муниципальной собственности, находящихся в неудовлетворительном состоянии»</w:t>
      </w:r>
    </w:p>
    <w:p w:rsidR="00E42013" w:rsidRDefault="00E42013" w:rsidP="00E42013">
      <w:pPr>
        <w:rPr>
          <w:rFonts w:ascii="Arial" w:hAnsi="Arial" w:cs="Arial"/>
        </w:rPr>
      </w:pPr>
    </w:p>
    <w:p w:rsidR="00E42013" w:rsidRDefault="00E42013" w:rsidP="00E4201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eastAsia="PMingLiU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 объектов недвижимого имущества, являющихся собственностью городского округа Люберцы Московской области, в перечень объектов муниципальной собственности, находящихся в неудовлетворительном состоянии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техническим заключением по результатам обследования здания нежилого назначения, общей площадью 234,5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кв.м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., расположенного по адресу: Московская область, Люберецкий район,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пос</w:t>
      </w:r>
      <w:proofErr w:type="gramStart"/>
      <w:r>
        <w:rPr>
          <w:rFonts w:ascii="Arial" w:eastAsia="PMingLiU" w:hAnsi="Arial" w:cs="Arial"/>
          <w:bCs/>
          <w:sz w:val="24"/>
          <w:szCs w:val="24"/>
        </w:rPr>
        <w:t>.М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>алаховка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Большое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Кореневское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 шоссе, рядом с домом 1А, изготовленного ООО «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РеХаусПро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E42013" w:rsidRDefault="00E42013" w:rsidP="00E42013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Добавить в Перечень объектов муниципальной собственности, находящихся в неудовлетворительном состоянии, утвержденный Постановлением администрации муниципального образования городской округ Люберцы Московской области от 17.05.2018 № 1811-ПА, пункт 11 следующего содержания:</w:t>
      </w:r>
    </w:p>
    <w:tbl>
      <w:tblPr>
        <w:tblStyle w:val="a5"/>
        <w:tblW w:w="10031" w:type="dxa"/>
        <w:tblInd w:w="0" w:type="dxa"/>
        <w:tblLook w:val="04A0" w:firstRow="1" w:lastRow="0" w:firstColumn="1" w:lastColumn="0" w:noHBand="0" w:noVBand="1"/>
      </w:tblPr>
      <w:tblGrid>
        <w:gridCol w:w="817"/>
        <w:gridCol w:w="1985"/>
        <w:gridCol w:w="2835"/>
        <w:gridCol w:w="3119"/>
        <w:gridCol w:w="1275"/>
      </w:tblGrid>
      <w:tr w:rsidR="00E42013" w:rsidTr="00E420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13" w:rsidRDefault="00E4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13" w:rsidRDefault="00E4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13" w:rsidRDefault="00E4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13" w:rsidRDefault="00E4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13" w:rsidRDefault="00E4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площадь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E42013" w:rsidTr="00E420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13" w:rsidRDefault="00E4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13" w:rsidRDefault="00E4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Н116.044664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13" w:rsidRDefault="00E4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Здание нежилого назначения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13" w:rsidRDefault="00E4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Федерация, Московская область, городской округ Люберцы, рабочий поселок </w:t>
            </w:r>
            <w:proofErr w:type="spellStart"/>
            <w:r>
              <w:rPr>
                <w:rFonts w:ascii="Arial" w:hAnsi="Arial" w:cs="Arial"/>
              </w:rPr>
              <w:t>Малаховка</w:t>
            </w:r>
            <w:proofErr w:type="spellEnd"/>
            <w:r>
              <w:rPr>
                <w:rFonts w:ascii="Arial" w:hAnsi="Arial" w:cs="Arial"/>
              </w:rPr>
              <w:t xml:space="preserve">,                      шоссе Большое </w:t>
            </w:r>
            <w:proofErr w:type="spellStart"/>
            <w:r>
              <w:rPr>
                <w:rFonts w:ascii="Arial" w:hAnsi="Arial" w:cs="Arial"/>
              </w:rPr>
              <w:t>Кореневское</w:t>
            </w:r>
            <w:proofErr w:type="spellEnd"/>
            <w:r>
              <w:rPr>
                <w:rFonts w:ascii="Arial" w:hAnsi="Arial" w:cs="Arial"/>
              </w:rPr>
              <w:t>, дом 1А, корпус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13" w:rsidRDefault="00E42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234,5</w:t>
            </w:r>
          </w:p>
        </w:tc>
      </w:tr>
    </w:tbl>
    <w:p w:rsidR="00E42013" w:rsidRDefault="00E42013" w:rsidP="00E420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E42013" w:rsidRDefault="00E42013" w:rsidP="00E4201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E42013" w:rsidRDefault="00E42013" w:rsidP="00E42013">
      <w:pPr>
        <w:jc w:val="both"/>
        <w:rPr>
          <w:rFonts w:ascii="Arial" w:hAnsi="Arial" w:cs="Arial"/>
        </w:rPr>
      </w:pPr>
    </w:p>
    <w:p w:rsidR="00E42013" w:rsidRDefault="00E42013" w:rsidP="00E420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10690F" w:rsidRDefault="00E42013"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И.Г.Назарьева</w:t>
      </w:r>
      <w:bookmarkStart w:id="0" w:name="_GoBack"/>
      <w:bookmarkEnd w:id="0"/>
      <w:proofErr w:type="spellEnd"/>
    </w:p>
    <w:sectPr w:rsidR="0010690F" w:rsidSect="00E42013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88"/>
    <w:rsid w:val="0010690F"/>
    <w:rsid w:val="00DE3488"/>
    <w:rsid w:val="00E4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201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20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420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4201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E4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201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20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420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4201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E4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2020-04-21T13:46:00Z</dcterms:created>
  <dcterms:modified xsi:type="dcterms:W3CDTF">2020-04-21T13:47:00Z</dcterms:modified>
</cp:coreProperties>
</file>