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D9" w:rsidRDefault="00B36BD9" w:rsidP="00B36BD9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B36BD9" w:rsidRDefault="00B36BD9" w:rsidP="00B36BD9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36BD9" w:rsidRDefault="00B36BD9" w:rsidP="00B36BD9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36BD9" w:rsidRPr="00B36BD9" w:rsidRDefault="00B36BD9" w:rsidP="00B36BD9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  <w:bookmarkStart w:id="0" w:name="_GoBack"/>
      <w:bookmarkEnd w:id="0"/>
    </w:p>
    <w:p w:rsidR="00B36BD9" w:rsidRDefault="00B36BD9" w:rsidP="00B36BD9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10.10.2019                                                                                             № 3819-ПА</w:t>
      </w:r>
    </w:p>
    <w:p w:rsidR="00B36BD9" w:rsidRDefault="00B36BD9" w:rsidP="00B36BD9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36BD9" w:rsidRDefault="00B36BD9" w:rsidP="00B36BD9">
      <w:pPr>
        <w:jc w:val="center"/>
        <w:rPr>
          <w:rFonts w:ascii="Arial" w:hAnsi="Arial" w:cs="Arial"/>
        </w:rPr>
      </w:pPr>
    </w:p>
    <w:p w:rsidR="00B36BD9" w:rsidRDefault="00B36BD9" w:rsidP="00B36BD9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10.12.2018 № 4803-ПА «О внесении изменений в Постановление администрации муниципального образования городской округ Люберцы Московской области от 22.12.2017 № 2935-ПА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</w:t>
      </w:r>
      <w:proofErr w:type="gramEnd"/>
      <w:r>
        <w:rPr>
          <w:rFonts w:ascii="Arial" w:hAnsi="Arial" w:cs="Arial"/>
          <w:b/>
        </w:rPr>
        <w:t xml:space="preserve"> район Московской области, предназначенного для долгосрочной аренды субъектам малого и среднего предпринимательства»</w:t>
      </w:r>
    </w:p>
    <w:p w:rsidR="00B36BD9" w:rsidRDefault="00B36BD9" w:rsidP="00B36BD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B36BD9" w:rsidRDefault="00B36BD9" w:rsidP="00B36BD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округа Люберцы 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от 21.06.2017   № 1-РГ «О наделении полномочиями Первого заместителя Главы администрации», 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B36BD9" w:rsidRDefault="00B36BD9" w:rsidP="00B36BD9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утвержденный Постановлением Главы муниципального образования городской округ Люберцы Московской области от 10.12.2018 № 4803-ПГ, следующие изменения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B36BD9" w:rsidRDefault="00B36BD9" w:rsidP="00B36BD9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1.1. Исключить из Перечня пункт 71,154.</w:t>
      </w:r>
    </w:p>
    <w:p w:rsidR="00B36BD9" w:rsidRDefault="00B36BD9" w:rsidP="00B36BD9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1.1. Дополнить Перечень пунктами 170,171 согласно приложению к настоящему Постановлению.</w:t>
      </w:r>
    </w:p>
    <w:p w:rsidR="00B36BD9" w:rsidRDefault="00B36BD9" w:rsidP="00B36B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6BD9" w:rsidRDefault="00B36BD9" w:rsidP="00B36B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B36BD9" w:rsidRDefault="00B36BD9" w:rsidP="00B36BD9">
      <w:pPr>
        <w:jc w:val="both"/>
        <w:rPr>
          <w:rFonts w:ascii="Arial" w:hAnsi="Arial" w:cs="Arial"/>
        </w:rPr>
      </w:pPr>
    </w:p>
    <w:p w:rsidR="00B36BD9" w:rsidRDefault="00B36BD9" w:rsidP="00B36B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682862" w:rsidRDefault="00B36BD9"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sectPr w:rsidR="00682862" w:rsidSect="00B36B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62"/>
    <w:rsid w:val="00682862"/>
    <w:rsid w:val="00B3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6BD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6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6B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6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36BD9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6BD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6BD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6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6B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6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36BD9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6BD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2019-10-16T13:36:00Z</dcterms:created>
  <dcterms:modified xsi:type="dcterms:W3CDTF">2019-10-16T13:37:00Z</dcterms:modified>
</cp:coreProperties>
</file>