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E612DE" w:rsidTr="00E612DE">
        <w:tc>
          <w:tcPr>
            <w:tcW w:w="4785" w:type="dxa"/>
          </w:tcPr>
          <w:p w:rsidR="00E612DE" w:rsidRDefault="00E612DE">
            <w:pPr>
              <w:jc w:val="center"/>
              <w:rPr>
                <w:rFonts w:ascii="Arial" w:hAnsi="Arial" w:cs="Arial"/>
                <w:spacing w:val="-3"/>
                <w:lang w:eastAsia="en-US"/>
              </w:rPr>
            </w:pPr>
          </w:p>
        </w:tc>
        <w:tc>
          <w:tcPr>
            <w:tcW w:w="4786" w:type="dxa"/>
            <w:hideMark/>
          </w:tcPr>
          <w:p w:rsidR="00E612DE" w:rsidRDefault="00E612DE">
            <w:pPr>
              <w:jc w:val="center"/>
              <w:rPr>
                <w:rFonts w:ascii="Arial" w:hAnsi="Arial" w:cs="Arial"/>
                <w:spacing w:val="-3"/>
                <w:lang w:eastAsia="en-US"/>
              </w:rPr>
            </w:pPr>
            <w:r>
              <w:rPr>
                <w:rFonts w:ascii="Arial" w:hAnsi="Arial" w:cs="Arial"/>
                <w:spacing w:val="-3"/>
                <w:lang w:eastAsia="en-US"/>
              </w:rPr>
              <w:t>УТВЕРЖДЕНЫ</w:t>
            </w:r>
          </w:p>
          <w:p w:rsidR="00E612DE" w:rsidRDefault="00E612DE">
            <w:pPr>
              <w:jc w:val="center"/>
              <w:rPr>
                <w:rFonts w:ascii="Arial" w:hAnsi="Arial" w:cs="Arial"/>
                <w:spacing w:val="-3"/>
                <w:lang w:eastAsia="en-US"/>
              </w:rPr>
            </w:pPr>
            <w:r>
              <w:rPr>
                <w:rFonts w:ascii="Arial" w:hAnsi="Arial" w:cs="Arial"/>
                <w:spacing w:val="-3"/>
                <w:lang w:eastAsia="en-US"/>
              </w:rPr>
              <w:t xml:space="preserve">Постановлением администрации муниципального образования городской округ Люберцы Московской области </w:t>
            </w:r>
          </w:p>
          <w:p w:rsidR="00E612DE" w:rsidRDefault="00E612DE">
            <w:pPr>
              <w:jc w:val="center"/>
              <w:rPr>
                <w:rFonts w:ascii="Arial" w:hAnsi="Arial" w:cs="Arial"/>
                <w:spacing w:val="-3"/>
                <w:lang w:eastAsia="en-US"/>
              </w:rPr>
            </w:pPr>
            <w:r>
              <w:rPr>
                <w:rFonts w:ascii="Arial" w:hAnsi="Arial" w:cs="Arial"/>
                <w:spacing w:val="-3"/>
                <w:lang w:eastAsia="en-US"/>
              </w:rPr>
              <w:t>от 21.07.2020 № 1983-ПА</w:t>
            </w:r>
          </w:p>
        </w:tc>
      </w:tr>
    </w:tbl>
    <w:p w:rsidR="00E612DE" w:rsidRDefault="00E612DE" w:rsidP="00E612DE">
      <w:pPr>
        <w:tabs>
          <w:tab w:val="left" w:pos="851"/>
        </w:tabs>
        <w:ind w:firstLine="709"/>
        <w:rPr>
          <w:rFonts w:ascii="Arial" w:hAnsi="Arial" w:cs="Arial"/>
        </w:rPr>
      </w:pPr>
    </w:p>
    <w:p w:rsidR="00E612DE" w:rsidRDefault="00E612DE" w:rsidP="00E612DE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Основные параметры для определения нормативных затрат на оказание муниципальных услуг по реализации дополнительных общеобразовательных общеразвивающих программ на 2020 год</w:t>
      </w:r>
    </w:p>
    <w:p w:rsidR="00E612DE" w:rsidRDefault="00E612DE" w:rsidP="00E612DE">
      <w:pPr>
        <w:tabs>
          <w:tab w:val="left" w:pos="851"/>
        </w:tabs>
        <w:ind w:firstLine="709"/>
        <w:rPr>
          <w:rFonts w:ascii="Arial" w:hAnsi="Arial" w:cs="Arial"/>
        </w:rPr>
      </w:pPr>
    </w:p>
    <w:tbl>
      <w:tblPr>
        <w:tblStyle w:val="a3"/>
        <w:tblW w:w="5276" w:type="pct"/>
        <w:tblInd w:w="-147" w:type="dxa"/>
        <w:tblLook w:val="04A0" w:firstRow="1" w:lastRow="0" w:firstColumn="1" w:lastColumn="0" w:noHBand="0" w:noVBand="1"/>
      </w:tblPr>
      <w:tblGrid>
        <w:gridCol w:w="5043"/>
        <w:gridCol w:w="1713"/>
        <w:gridCol w:w="1713"/>
        <w:gridCol w:w="1630"/>
      </w:tblGrid>
      <w:tr w:rsidR="00E612DE" w:rsidTr="00E612DE">
        <w:trPr>
          <w:trHeight w:val="1090"/>
        </w:trPr>
        <w:tc>
          <w:tcPr>
            <w:tcW w:w="2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DE" w:rsidRDefault="00E612DE">
            <w:pPr>
              <w:jc w:val="center"/>
              <w:rPr>
                <w:rFonts w:ascii="Arial" w:eastAsia="Calibri" w:hAnsi="Arial" w:cs="Arial"/>
                <w:lang w:eastAsia="en-US"/>
              </w:rPr>
            </w:pPr>
          </w:p>
          <w:p w:rsidR="00E612DE" w:rsidRDefault="00E612DE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Наименование параметра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DE" w:rsidRDefault="00E612DE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Буквенное обозначение параметра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DE" w:rsidRDefault="00E612DE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Размерность параметра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DE" w:rsidRDefault="00E612DE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Значение параметра</w:t>
            </w:r>
          </w:p>
        </w:tc>
      </w:tr>
      <w:tr w:rsidR="00E612DE" w:rsidTr="00E612DE">
        <w:trPr>
          <w:trHeight w:val="553"/>
        </w:trPr>
        <w:tc>
          <w:tcPr>
            <w:tcW w:w="2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DE" w:rsidRDefault="00E612DE">
            <w:pPr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Среднее число учащихся на педагога по направленностям</w:t>
            </w:r>
          </w:p>
        </w:tc>
        <w:tc>
          <w:tcPr>
            <w:tcW w:w="8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DE" w:rsidRDefault="00E612DE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val="en-US" w:eastAsia="en-US"/>
              </w:rPr>
              <w:t xml:space="preserve">Q </w:t>
            </w:r>
            <w:r>
              <w:rPr>
                <w:rFonts w:ascii="Arial" w:eastAsia="Calibri" w:hAnsi="Arial" w:cs="Arial"/>
                <w:vertAlign w:val="subscript"/>
                <w:lang w:eastAsia="en-US"/>
              </w:rPr>
              <w:t>сред</w:t>
            </w:r>
          </w:p>
        </w:tc>
        <w:tc>
          <w:tcPr>
            <w:tcW w:w="8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DE" w:rsidRDefault="00E612DE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Ед.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DE" w:rsidRDefault="00E612DE">
            <w:pPr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</w:tr>
      <w:tr w:rsidR="00E612DE" w:rsidTr="00E612DE">
        <w:trPr>
          <w:trHeight w:val="644"/>
        </w:trPr>
        <w:tc>
          <w:tcPr>
            <w:tcW w:w="2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DE" w:rsidRDefault="00E612DE">
            <w:pPr>
              <w:rPr>
                <w:rFonts w:ascii="Arial" w:eastAsia="Calibri" w:hAnsi="Arial" w:cs="Arial"/>
                <w:lang w:eastAsia="en-US"/>
              </w:rPr>
            </w:pPr>
            <w:bookmarkStart w:id="0" w:name="_Hlk22038637"/>
            <w:r>
              <w:rPr>
                <w:rFonts w:ascii="Arial" w:eastAsia="Calibri" w:hAnsi="Arial" w:cs="Arial"/>
                <w:lang w:eastAsia="en-US"/>
              </w:rPr>
              <w:t>Техническая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2DE" w:rsidRDefault="00E612DE">
            <w:pPr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2DE" w:rsidRDefault="00E612DE">
            <w:pPr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DE" w:rsidRDefault="00E612DE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180</w:t>
            </w:r>
          </w:p>
        </w:tc>
      </w:tr>
      <w:tr w:rsidR="00E612DE" w:rsidTr="00E612DE">
        <w:trPr>
          <w:trHeight w:val="644"/>
        </w:trPr>
        <w:tc>
          <w:tcPr>
            <w:tcW w:w="2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DE" w:rsidRDefault="00E612DE">
            <w:pPr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Естественнонаучная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2DE" w:rsidRDefault="00E612DE">
            <w:pPr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2DE" w:rsidRDefault="00E612DE">
            <w:pPr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DE" w:rsidRDefault="00E612DE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180</w:t>
            </w:r>
          </w:p>
        </w:tc>
      </w:tr>
      <w:tr w:rsidR="00E612DE" w:rsidTr="00E612DE">
        <w:trPr>
          <w:trHeight w:val="644"/>
        </w:trPr>
        <w:tc>
          <w:tcPr>
            <w:tcW w:w="2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DE" w:rsidRDefault="00E612DE">
            <w:pPr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Художественная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2DE" w:rsidRDefault="00E612DE">
            <w:pPr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2DE" w:rsidRDefault="00E612DE">
            <w:pPr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DE" w:rsidRDefault="00E612DE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180</w:t>
            </w:r>
          </w:p>
        </w:tc>
      </w:tr>
      <w:tr w:rsidR="00E612DE" w:rsidTr="00E612DE">
        <w:trPr>
          <w:trHeight w:val="644"/>
        </w:trPr>
        <w:tc>
          <w:tcPr>
            <w:tcW w:w="2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DE" w:rsidRDefault="00E612DE">
            <w:pPr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Туристско-краеведческая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2DE" w:rsidRDefault="00E612DE">
            <w:pPr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2DE" w:rsidRDefault="00E612DE">
            <w:pPr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DE" w:rsidRDefault="00E612DE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180</w:t>
            </w:r>
          </w:p>
        </w:tc>
      </w:tr>
      <w:tr w:rsidR="00E612DE" w:rsidTr="00E612DE">
        <w:trPr>
          <w:trHeight w:val="644"/>
        </w:trPr>
        <w:tc>
          <w:tcPr>
            <w:tcW w:w="2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DE" w:rsidRDefault="00E612DE">
            <w:pPr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Физкультурно-спортивная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2DE" w:rsidRDefault="00E612DE">
            <w:pPr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2DE" w:rsidRDefault="00E612DE">
            <w:pPr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DE" w:rsidRDefault="00E612DE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180</w:t>
            </w:r>
          </w:p>
        </w:tc>
      </w:tr>
      <w:tr w:rsidR="00E612DE" w:rsidTr="00E612DE">
        <w:trPr>
          <w:trHeight w:val="644"/>
        </w:trPr>
        <w:tc>
          <w:tcPr>
            <w:tcW w:w="2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DE" w:rsidRDefault="00E612DE">
            <w:pPr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Социально-педагогическая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2DE" w:rsidRDefault="00E612DE">
            <w:pPr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2DE" w:rsidRDefault="00E612DE">
            <w:pPr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DE" w:rsidRDefault="00E612DE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180</w:t>
            </w:r>
          </w:p>
        </w:tc>
      </w:tr>
      <w:bookmarkEnd w:id="0"/>
      <w:tr w:rsidR="00E612DE" w:rsidTr="00E612DE">
        <w:trPr>
          <w:trHeight w:val="741"/>
        </w:trPr>
        <w:tc>
          <w:tcPr>
            <w:tcW w:w="2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DE" w:rsidRDefault="00E612DE">
            <w:pPr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Средняя норма часов в год на одного ребенка по направленностям</w:t>
            </w:r>
          </w:p>
        </w:tc>
        <w:tc>
          <w:tcPr>
            <w:tcW w:w="8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DE" w:rsidRDefault="00E612DE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val="en-US" w:eastAsia="en-US"/>
              </w:rPr>
              <w:t>V</w:t>
            </w:r>
            <w:r>
              <w:rPr>
                <w:rFonts w:ascii="Arial" w:eastAsia="Calibri" w:hAnsi="Arial" w:cs="Arial"/>
                <w:vertAlign w:val="subscript"/>
                <w:lang w:eastAsia="en-US"/>
              </w:rPr>
              <w:t>час</w:t>
            </w:r>
          </w:p>
        </w:tc>
        <w:tc>
          <w:tcPr>
            <w:tcW w:w="8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DE" w:rsidRDefault="00E612DE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Ед.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DE" w:rsidRDefault="00E612DE">
            <w:pPr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</w:tr>
      <w:tr w:rsidR="00E612DE" w:rsidTr="00E612DE">
        <w:trPr>
          <w:trHeight w:val="644"/>
        </w:trPr>
        <w:tc>
          <w:tcPr>
            <w:tcW w:w="2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DE" w:rsidRDefault="00E612DE">
            <w:pPr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Техническая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2DE" w:rsidRDefault="00E612DE">
            <w:pPr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2DE" w:rsidRDefault="00E612DE">
            <w:pPr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DE" w:rsidRDefault="00E612DE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72</w:t>
            </w:r>
          </w:p>
        </w:tc>
      </w:tr>
      <w:tr w:rsidR="00E612DE" w:rsidTr="00E612DE">
        <w:trPr>
          <w:trHeight w:val="644"/>
        </w:trPr>
        <w:tc>
          <w:tcPr>
            <w:tcW w:w="2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DE" w:rsidRDefault="00E612DE">
            <w:pPr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Естественнонаучная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2DE" w:rsidRDefault="00E612DE">
            <w:pPr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2DE" w:rsidRDefault="00E612DE">
            <w:pPr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DE" w:rsidRDefault="00E612DE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72</w:t>
            </w:r>
          </w:p>
        </w:tc>
      </w:tr>
      <w:tr w:rsidR="00E612DE" w:rsidTr="00E612DE">
        <w:trPr>
          <w:trHeight w:val="644"/>
        </w:trPr>
        <w:tc>
          <w:tcPr>
            <w:tcW w:w="2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DE" w:rsidRDefault="00E612DE">
            <w:pPr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Художественная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2DE" w:rsidRDefault="00E612DE">
            <w:pPr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2DE" w:rsidRDefault="00E612DE">
            <w:pPr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DE" w:rsidRDefault="00E612DE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72</w:t>
            </w:r>
          </w:p>
        </w:tc>
      </w:tr>
      <w:tr w:rsidR="00E612DE" w:rsidTr="00E612DE">
        <w:trPr>
          <w:trHeight w:val="644"/>
        </w:trPr>
        <w:tc>
          <w:tcPr>
            <w:tcW w:w="2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DE" w:rsidRDefault="00E612DE">
            <w:pPr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Туристско-краеведческая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2DE" w:rsidRDefault="00E612DE">
            <w:pPr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2DE" w:rsidRDefault="00E612DE">
            <w:pPr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DE" w:rsidRDefault="00E612DE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72</w:t>
            </w:r>
          </w:p>
        </w:tc>
      </w:tr>
      <w:tr w:rsidR="00E612DE" w:rsidTr="00E612DE">
        <w:trPr>
          <w:trHeight w:val="644"/>
        </w:trPr>
        <w:tc>
          <w:tcPr>
            <w:tcW w:w="2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DE" w:rsidRDefault="00E612DE">
            <w:pPr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Физкультурно-спортивная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2DE" w:rsidRDefault="00E612DE">
            <w:pPr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2DE" w:rsidRDefault="00E612DE">
            <w:pPr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DE" w:rsidRDefault="00E612DE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72</w:t>
            </w:r>
          </w:p>
        </w:tc>
      </w:tr>
      <w:tr w:rsidR="00E612DE" w:rsidTr="00E612DE">
        <w:trPr>
          <w:trHeight w:val="644"/>
        </w:trPr>
        <w:tc>
          <w:tcPr>
            <w:tcW w:w="2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DE" w:rsidRDefault="00E612DE">
            <w:pPr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Социально-педагогическая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2DE" w:rsidRDefault="00E612DE">
            <w:pPr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2DE" w:rsidRDefault="00E612DE">
            <w:pPr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DE" w:rsidRDefault="00E612DE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72</w:t>
            </w:r>
          </w:p>
        </w:tc>
      </w:tr>
      <w:tr w:rsidR="00E612DE" w:rsidTr="00E612DE">
        <w:trPr>
          <w:trHeight w:val="617"/>
        </w:trPr>
        <w:tc>
          <w:tcPr>
            <w:tcW w:w="2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DE" w:rsidRDefault="00E612DE">
            <w:pPr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Коэффициент доли работников АУП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DE" w:rsidRDefault="00E612DE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val="en-US" w:eastAsia="en-US"/>
              </w:rPr>
              <w:t>K</w:t>
            </w:r>
            <w:proofErr w:type="spellStart"/>
            <w:r>
              <w:rPr>
                <w:rFonts w:ascii="Arial" w:eastAsia="Calibri" w:hAnsi="Arial" w:cs="Arial"/>
                <w:vertAlign w:val="subscript"/>
                <w:lang w:eastAsia="en-US"/>
              </w:rPr>
              <w:t>ауп</w:t>
            </w:r>
            <w:proofErr w:type="spellEnd"/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DE" w:rsidRDefault="00E612DE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Ед.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DE" w:rsidRDefault="00E612DE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0,27</w:t>
            </w:r>
          </w:p>
        </w:tc>
      </w:tr>
      <w:tr w:rsidR="00E612DE" w:rsidTr="00E612DE">
        <w:trPr>
          <w:trHeight w:val="741"/>
        </w:trPr>
        <w:tc>
          <w:tcPr>
            <w:tcW w:w="2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DE" w:rsidRDefault="00E612DE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Продолжительность программы повышения квалификации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DE" w:rsidRDefault="00E612DE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eastAsiaTheme="minorEastAsia" w:hAnsi="Arial" w:cs="Arial"/>
                <w:spacing w:val="-1"/>
                <w:lang w:val="en-US" w:eastAsia="en-US"/>
              </w:rPr>
              <w:t>L</w:t>
            </w:r>
            <w:r>
              <w:rPr>
                <w:rFonts w:ascii="Arial" w:eastAsiaTheme="minorEastAsia" w:hAnsi="Arial" w:cs="Arial"/>
                <w:spacing w:val="-1"/>
                <w:vertAlign w:val="subscript"/>
                <w:lang w:eastAsia="en-US"/>
              </w:rPr>
              <w:t>баз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DE" w:rsidRDefault="00E612DE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дней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DE" w:rsidRDefault="00E612DE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14</w:t>
            </w:r>
          </w:p>
        </w:tc>
      </w:tr>
      <w:tr w:rsidR="00E612DE" w:rsidTr="00E612DE">
        <w:trPr>
          <w:trHeight w:val="741"/>
        </w:trPr>
        <w:tc>
          <w:tcPr>
            <w:tcW w:w="2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DE" w:rsidRDefault="00E612DE">
            <w:pPr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lastRenderedPageBreak/>
              <w:t>Сумма затрат на повышение квалификации, в день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DE" w:rsidRDefault="00E612DE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266700</wp:posOffset>
                  </wp:positionH>
                  <wp:positionV relativeFrom="paragraph">
                    <wp:posOffset>114935</wp:posOffset>
                  </wp:positionV>
                  <wp:extent cx="393700" cy="215900"/>
                  <wp:effectExtent l="0" t="0" r="6350" b="0"/>
                  <wp:wrapThrough wrapText="bothSides">
                    <wp:wrapPolygon edited="0">
                      <wp:start x="0" y="0"/>
                      <wp:lineTo x="0" y="19059"/>
                      <wp:lineTo x="20903" y="19059"/>
                      <wp:lineTo x="20903" y="0"/>
                      <wp:lineTo x="0" y="0"/>
                    </wp:wrapPolygon>
                  </wp:wrapThrough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3700" cy="2159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DE" w:rsidRDefault="00E612DE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Рубль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DE" w:rsidRDefault="00E612DE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450</w:t>
            </w:r>
          </w:p>
        </w:tc>
      </w:tr>
      <w:tr w:rsidR="00E612DE" w:rsidTr="00E612DE">
        <w:trPr>
          <w:trHeight w:val="645"/>
        </w:trPr>
        <w:tc>
          <w:tcPr>
            <w:tcW w:w="2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DE" w:rsidRDefault="00E612DE">
            <w:pPr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Стоимость медосмотра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DE" w:rsidRDefault="00E612DE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398780</wp:posOffset>
                  </wp:positionH>
                  <wp:positionV relativeFrom="paragraph">
                    <wp:posOffset>43815</wp:posOffset>
                  </wp:positionV>
                  <wp:extent cx="381000" cy="254000"/>
                  <wp:effectExtent l="0" t="0" r="0" b="0"/>
                  <wp:wrapThrough wrapText="bothSides">
                    <wp:wrapPolygon edited="0">
                      <wp:start x="0" y="0"/>
                      <wp:lineTo x="0" y="19440"/>
                      <wp:lineTo x="20520" y="19440"/>
                      <wp:lineTo x="20520" y="0"/>
                      <wp:lineTo x="0" y="0"/>
                    </wp:wrapPolygon>
                  </wp:wrapThrough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254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DE" w:rsidRDefault="00E612DE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Рубль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DE" w:rsidRDefault="00E612DE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2500</w:t>
            </w:r>
          </w:p>
        </w:tc>
      </w:tr>
      <w:tr w:rsidR="00E612DE" w:rsidTr="00E612DE">
        <w:trPr>
          <w:trHeight w:val="859"/>
        </w:trPr>
        <w:tc>
          <w:tcPr>
            <w:tcW w:w="2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DE" w:rsidRDefault="00E612DE">
            <w:pPr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Затраты на содержание имущества на час реализации программы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DE" w:rsidRDefault="00E612DE">
            <w:pPr>
              <w:rPr>
                <w:rFonts w:ascii="Arial" w:eastAsia="Calibri" w:hAnsi="Arial" w:cs="Arial"/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302260</wp:posOffset>
                  </wp:positionH>
                  <wp:positionV relativeFrom="paragraph">
                    <wp:posOffset>104775</wp:posOffset>
                  </wp:positionV>
                  <wp:extent cx="355600" cy="228600"/>
                  <wp:effectExtent l="0" t="0" r="6350" b="0"/>
                  <wp:wrapThrough wrapText="bothSides">
                    <wp:wrapPolygon edited="0">
                      <wp:start x="0" y="0"/>
                      <wp:lineTo x="0" y="19800"/>
                      <wp:lineTo x="20829" y="19800"/>
                      <wp:lineTo x="20829" y="0"/>
                      <wp:lineTo x="0" y="0"/>
                    </wp:wrapPolygon>
                  </wp:wrapThrough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5600" cy="228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DE" w:rsidRDefault="00E612DE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Рубль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DE" w:rsidRDefault="00E612DE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18,88</w:t>
            </w:r>
          </w:p>
        </w:tc>
      </w:tr>
      <w:tr w:rsidR="00E612DE" w:rsidTr="00E612DE">
        <w:trPr>
          <w:trHeight w:val="644"/>
        </w:trPr>
        <w:tc>
          <w:tcPr>
            <w:tcW w:w="2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DE" w:rsidRDefault="00E612DE">
            <w:pPr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Стоимость комплекта средств </w:t>
            </w:r>
            <w:proofErr w:type="gramStart"/>
            <w:r>
              <w:rPr>
                <w:rFonts w:ascii="Arial" w:eastAsia="Calibri" w:hAnsi="Arial" w:cs="Arial"/>
                <w:lang w:eastAsia="en-US"/>
              </w:rPr>
              <w:t>обучения по направленностям</w:t>
            </w:r>
            <w:proofErr w:type="gramEnd"/>
          </w:p>
        </w:tc>
        <w:tc>
          <w:tcPr>
            <w:tcW w:w="8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DE" w:rsidRDefault="00E612DE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proofErr w:type="spellStart"/>
            <w:r>
              <w:rPr>
                <w:rFonts w:ascii="Arial" w:eastAsiaTheme="minorEastAsia" w:hAnsi="Arial" w:cs="Arial"/>
                <w:spacing w:val="-1"/>
                <w:lang w:eastAsia="en-US"/>
              </w:rPr>
              <w:t>С</w:t>
            </w:r>
            <w:r>
              <w:rPr>
                <w:rFonts w:ascii="Arial" w:eastAsiaTheme="minorEastAsia" w:hAnsi="Arial" w:cs="Arial"/>
                <w:spacing w:val="-1"/>
                <w:vertAlign w:val="subscript"/>
                <w:lang w:eastAsia="en-US"/>
              </w:rPr>
              <w:t>баз</w:t>
            </w:r>
            <w:proofErr w:type="spellEnd"/>
          </w:p>
        </w:tc>
        <w:tc>
          <w:tcPr>
            <w:tcW w:w="8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DE" w:rsidRDefault="00E612DE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Рубль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DE" w:rsidRDefault="00E612DE">
            <w:pPr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</w:tr>
      <w:tr w:rsidR="00E612DE" w:rsidTr="00E612DE">
        <w:trPr>
          <w:trHeight w:val="644"/>
        </w:trPr>
        <w:tc>
          <w:tcPr>
            <w:tcW w:w="2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DE" w:rsidRDefault="00E612DE">
            <w:pPr>
              <w:rPr>
                <w:rFonts w:ascii="Arial" w:eastAsia="Calibri" w:hAnsi="Arial" w:cs="Arial"/>
                <w:lang w:eastAsia="en-US"/>
              </w:rPr>
            </w:pPr>
            <w:bookmarkStart w:id="1" w:name="_Hlk22038579"/>
            <w:r>
              <w:rPr>
                <w:rFonts w:ascii="Arial" w:eastAsia="Calibri" w:hAnsi="Arial" w:cs="Arial"/>
                <w:lang w:eastAsia="en-US"/>
              </w:rPr>
              <w:t>Техническая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2DE" w:rsidRDefault="00E612DE">
            <w:pPr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2DE" w:rsidRDefault="00E612DE">
            <w:pPr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DE" w:rsidRDefault="00E612DE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60000</w:t>
            </w:r>
          </w:p>
        </w:tc>
      </w:tr>
      <w:tr w:rsidR="00E612DE" w:rsidTr="00E612DE">
        <w:trPr>
          <w:trHeight w:val="644"/>
        </w:trPr>
        <w:tc>
          <w:tcPr>
            <w:tcW w:w="2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DE" w:rsidRDefault="00E612DE">
            <w:pPr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Естественнонаучная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2DE" w:rsidRDefault="00E612DE">
            <w:pPr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2DE" w:rsidRDefault="00E612DE">
            <w:pPr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DE" w:rsidRDefault="00E612DE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60000</w:t>
            </w:r>
          </w:p>
        </w:tc>
      </w:tr>
      <w:tr w:rsidR="00E612DE" w:rsidTr="00E612DE">
        <w:trPr>
          <w:trHeight w:val="644"/>
        </w:trPr>
        <w:tc>
          <w:tcPr>
            <w:tcW w:w="2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DE" w:rsidRDefault="00E612DE">
            <w:pPr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Художественная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2DE" w:rsidRDefault="00E612DE">
            <w:pPr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2DE" w:rsidRDefault="00E612DE">
            <w:pPr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DE" w:rsidRDefault="00E612DE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60000</w:t>
            </w:r>
          </w:p>
        </w:tc>
      </w:tr>
      <w:tr w:rsidR="00E612DE" w:rsidTr="00E612DE">
        <w:trPr>
          <w:trHeight w:val="644"/>
        </w:trPr>
        <w:tc>
          <w:tcPr>
            <w:tcW w:w="2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DE" w:rsidRDefault="00E612DE">
            <w:pPr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Туристско-краеведческая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2DE" w:rsidRDefault="00E612DE">
            <w:pPr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2DE" w:rsidRDefault="00E612DE">
            <w:pPr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DE" w:rsidRDefault="00E612DE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60000</w:t>
            </w:r>
          </w:p>
        </w:tc>
      </w:tr>
      <w:tr w:rsidR="00E612DE" w:rsidTr="00E612DE">
        <w:trPr>
          <w:trHeight w:val="644"/>
        </w:trPr>
        <w:tc>
          <w:tcPr>
            <w:tcW w:w="2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DE" w:rsidRDefault="00E612DE">
            <w:pPr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Физкультурно-спортивная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2DE" w:rsidRDefault="00E612DE">
            <w:pPr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2DE" w:rsidRDefault="00E612DE">
            <w:pPr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DE" w:rsidRDefault="00E612DE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60000</w:t>
            </w:r>
          </w:p>
        </w:tc>
      </w:tr>
      <w:tr w:rsidR="00E612DE" w:rsidTr="00E612DE">
        <w:trPr>
          <w:trHeight w:val="644"/>
        </w:trPr>
        <w:tc>
          <w:tcPr>
            <w:tcW w:w="2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DE" w:rsidRDefault="00E612DE">
            <w:pPr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Социально-педагогическая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2DE" w:rsidRDefault="00E612DE">
            <w:pPr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2DE" w:rsidRDefault="00E612DE">
            <w:pPr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DE" w:rsidRDefault="00E612DE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60000</w:t>
            </w:r>
          </w:p>
        </w:tc>
      </w:tr>
      <w:bookmarkEnd w:id="1"/>
      <w:tr w:rsidR="00E612DE" w:rsidTr="00E612DE">
        <w:trPr>
          <w:trHeight w:val="741"/>
        </w:trPr>
        <w:tc>
          <w:tcPr>
            <w:tcW w:w="2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DE" w:rsidRDefault="00E612D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pacing w:val="-1"/>
                <w:lang w:eastAsia="en-US"/>
              </w:rPr>
              <w:t>Срок полезного использования комплекта средств обучения в годах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DE" w:rsidRDefault="00E612DE">
            <w:pPr>
              <w:spacing w:line="276" w:lineRule="auto"/>
              <w:jc w:val="both"/>
              <w:rPr>
                <w:rFonts w:ascii="Arial" w:hAnsi="Arial" w:cs="Arial"/>
                <w:noProof/>
                <w:lang w:eastAsia="en-US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Arial"/>
                        <w:i/>
                        <w:lang w:eastAsia="en-US"/>
                      </w:rPr>
                    </m:ctrlPr>
                  </m:sSubSupPr>
                  <m:e>
                    <m:r>
                      <w:rPr>
                        <w:rFonts w:ascii="Cambria Math" w:hAnsi="Cambria Math" w:cs="Arial"/>
                        <w:lang w:eastAsia="en-US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 w:cs="Arial"/>
                        <w:lang w:eastAsia="en-US"/>
                      </w:rPr>
                      <m:t>баз</m:t>
                    </m:r>
                  </m:sub>
                  <m:sup>
                    <m:r>
                      <w:rPr>
                        <w:rFonts w:ascii="Cambria Math" w:hAnsi="Cambria Math" w:cs="Arial"/>
                        <w:lang w:eastAsia="en-US"/>
                      </w:rPr>
                      <m:t>МЗ</m:t>
                    </m:r>
                  </m:sup>
                </m:sSubSup>
              </m:oMath>
            </m:oMathPara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DE" w:rsidRDefault="00E612DE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лет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DE" w:rsidRDefault="00E612DE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</w:t>
            </w:r>
          </w:p>
        </w:tc>
      </w:tr>
      <w:tr w:rsidR="00E612DE" w:rsidTr="00E612DE">
        <w:trPr>
          <w:trHeight w:val="741"/>
        </w:trPr>
        <w:tc>
          <w:tcPr>
            <w:tcW w:w="2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DE" w:rsidRDefault="00E612DE">
            <w:pPr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Норматив использования средств обучения в часах в год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DE" w:rsidRDefault="00E612DE">
            <w:pPr>
              <w:jc w:val="center"/>
              <w:rPr>
                <w:rFonts w:ascii="Arial" w:eastAsia="Calibri" w:hAnsi="Arial" w:cs="Arial"/>
                <w:noProof/>
                <w:lang w:eastAsia="en-US"/>
              </w:rPr>
            </w:pPr>
            <w:r>
              <w:rPr>
                <w:rFonts w:ascii="Arial" w:eastAsia="Calibri" w:hAnsi="Arial" w:cs="Arial"/>
                <w:noProof/>
                <w:lang w:val="en-US" w:eastAsia="en-US"/>
              </w:rPr>
              <w:t>N</w:t>
            </w:r>
            <w:r>
              <w:rPr>
                <w:rFonts w:ascii="Arial" w:eastAsia="Calibri" w:hAnsi="Arial" w:cs="Arial"/>
                <w:noProof/>
                <w:vertAlign w:val="subscript"/>
                <w:lang w:eastAsia="en-US"/>
              </w:rPr>
              <w:t>год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DE" w:rsidRDefault="00E612DE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Ед.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DE" w:rsidRDefault="00E612DE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900</w:t>
            </w:r>
          </w:p>
        </w:tc>
      </w:tr>
      <w:tr w:rsidR="00E612DE" w:rsidTr="00E612DE">
        <w:trPr>
          <w:trHeight w:val="741"/>
        </w:trPr>
        <w:tc>
          <w:tcPr>
            <w:tcW w:w="2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DE" w:rsidRDefault="00E612DE">
            <w:pPr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Стоимость учебного пособия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DE" w:rsidRDefault="00E612DE">
            <w:pPr>
              <w:jc w:val="both"/>
              <w:rPr>
                <w:rFonts w:ascii="Arial" w:eastAsia="Calibri" w:hAnsi="Arial" w:cs="Arial"/>
                <w:noProof/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342265</wp:posOffset>
                  </wp:positionH>
                  <wp:positionV relativeFrom="paragraph">
                    <wp:posOffset>91440</wp:posOffset>
                  </wp:positionV>
                  <wp:extent cx="292100" cy="228600"/>
                  <wp:effectExtent l="0" t="0" r="0" b="0"/>
                  <wp:wrapThrough wrapText="bothSides">
                    <wp:wrapPolygon edited="0">
                      <wp:start x="0" y="0"/>
                      <wp:lineTo x="0" y="19800"/>
                      <wp:lineTo x="19722" y="19800"/>
                      <wp:lineTo x="19722" y="0"/>
                      <wp:lineTo x="0" y="0"/>
                    </wp:wrapPolygon>
                  </wp:wrapThrough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100" cy="228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DE" w:rsidRDefault="00E612DE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Рубль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DE" w:rsidRDefault="00E612DE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100,00</w:t>
            </w:r>
          </w:p>
        </w:tc>
      </w:tr>
      <w:tr w:rsidR="00E612DE" w:rsidTr="00E612DE">
        <w:trPr>
          <w:trHeight w:val="741"/>
        </w:trPr>
        <w:tc>
          <w:tcPr>
            <w:tcW w:w="2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DE" w:rsidRDefault="00E612D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Количество методических пособий на 1 </w:t>
            </w:r>
            <w:proofErr w:type="gramStart"/>
            <w:r>
              <w:rPr>
                <w:rFonts w:ascii="Arial" w:hAnsi="Arial" w:cs="Arial"/>
                <w:lang w:eastAsia="en-US"/>
              </w:rPr>
              <w:t>обучающегося</w:t>
            </w:r>
            <w:proofErr w:type="gramEnd"/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DE" w:rsidRDefault="00E612DE">
            <w:pPr>
              <w:spacing w:line="276" w:lineRule="auto"/>
              <w:jc w:val="both"/>
              <w:rPr>
                <w:rFonts w:ascii="Arial" w:hAnsi="Arial" w:cs="Arial"/>
                <w:noProof/>
                <w:lang w:eastAsia="en-US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Arial"/>
                        <w:i/>
                        <w:lang w:val="en-US" w:eastAsia="en-US"/>
                      </w:rPr>
                    </m:ctrlPr>
                  </m:sSubSupPr>
                  <m:e>
                    <m:r>
                      <w:rPr>
                        <w:rFonts w:ascii="Cambria Math" w:hAnsi="Cambria Math" w:cs="Arial"/>
                        <w:lang w:val="en-US" w:eastAsia="en-US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 w:cs="Arial"/>
                        <w:lang w:eastAsia="en-US"/>
                      </w:rPr>
                      <m:t>баз</m:t>
                    </m:r>
                  </m:sub>
                  <m:sup>
                    <m:r>
                      <w:rPr>
                        <w:rFonts w:ascii="Cambria Math" w:hAnsi="Cambria Math" w:cs="Arial"/>
                        <w:lang w:eastAsia="en-US"/>
                      </w:rPr>
                      <m:t>УЧ</m:t>
                    </m:r>
                  </m:sup>
                </m:sSubSup>
              </m:oMath>
            </m:oMathPara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DE" w:rsidRDefault="00E612DE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DE" w:rsidRDefault="00E612DE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0,5</w:t>
            </w:r>
          </w:p>
        </w:tc>
      </w:tr>
      <w:tr w:rsidR="00E612DE" w:rsidTr="00E612DE">
        <w:trPr>
          <w:trHeight w:val="741"/>
        </w:trPr>
        <w:tc>
          <w:tcPr>
            <w:tcW w:w="2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DE" w:rsidRDefault="00E612D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pacing w:val="-1"/>
                <w:lang w:eastAsia="en-US"/>
              </w:rPr>
              <w:t xml:space="preserve">Срок полезного использования </w:t>
            </w:r>
            <w:r>
              <w:rPr>
                <w:rFonts w:ascii="Arial" w:hAnsi="Arial" w:cs="Arial"/>
                <w:lang w:eastAsia="en-US"/>
              </w:rPr>
              <w:t>методических пособий</w:t>
            </w:r>
            <w:r>
              <w:rPr>
                <w:rFonts w:ascii="Arial" w:hAnsi="Arial" w:cs="Arial"/>
                <w:spacing w:val="-1"/>
                <w:lang w:eastAsia="en-US"/>
              </w:rPr>
              <w:t xml:space="preserve"> в годах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DE" w:rsidRDefault="00E612DE">
            <w:pPr>
              <w:spacing w:line="276" w:lineRule="auto"/>
              <w:jc w:val="both"/>
              <w:rPr>
                <w:rFonts w:ascii="Arial" w:hAnsi="Arial" w:cs="Arial"/>
                <w:noProof/>
                <w:lang w:eastAsia="en-US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Arial"/>
                        <w:i/>
                        <w:lang w:eastAsia="en-US"/>
                      </w:rPr>
                    </m:ctrlPr>
                  </m:sSubSupPr>
                  <m:e>
                    <m:r>
                      <w:rPr>
                        <w:rFonts w:ascii="Cambria Math" w:hAnsi="Cambria Math" w:cs="Arial"/>
                        <w:lang w:eastAsia="en-US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 w:cs="Arial"/>
                        <w:lang w:eastAsia="en-US"/>
                      </w:rPr>
                      <m:t>баз</m:t>
                    </m:r>
                  </m:sub>
                  <m:sup>
                    <m:r>
                      <w:rPr>
                        <w:rFonts w:ascii="Cambria Math" w:hAnsi="Cambria Math" w:cs="Arial"/>
                        <w:lang w:eastAsia="en-US"/>
                      </w:rPr>
                      <m:t>УЧ</m:t>
                    </m:r>
                  </m:sup>
                </m:sSubSup>
              </m:oMath>
            </m:oMathPara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DE" w:rsidRDefault="00E612DE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лет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DE" w:rsidRDefault="00E612DE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</w:t>
            </w:r>
          </w:p>
        </w:tc>
      </w:tr>
      <w:tr w:rsidR="00E612DE" w:rsidTr="00E612DE">
        <w:trPr>
          <w:trHeight w:val="741"/>
        </w:trPr>
        <w:tc>
          <w:tcPr>
            <w:tcW w:w="2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DE" w:rsidRDefault="00E612DE">
            <w:pPr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Средняя зарплата по региону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DE" w:rsidRDefault="00E612DE">
            <w:pPr>
              <w:jc w:val="both"/>
              <w:rPr>
                <w:rFonts w:ascii="Arial" w:eastAsia="Calibri" w:hAnsi="Arial" w:cs="Arial"/>
                <w:noProof/>
                <w:lang w:eastAsia="en-US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DE" w:rsidRDefault="00E612DE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Рубль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DE" w:rsidRDefault="00E612DE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59296</w:t>
            </w:r>
          </w:p>
        </w:tc>
      </w:tr>
      <w:tr w:rsidR="00E612DE" w:rsidTr="00E612DE">
        <w:trPr>
          <w:trHeight w:val="741"/>
        </w:trPr>
        <w:tc>
          <w:tcPr>
            <w:tcW w:w="2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DE" w:rsidRDefault="00E612DE">
            <w:pPr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Ставка страховых взносов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DE" w:rsidRDefault="00E612DE">
            <w:pPr>
              <w:jc w:val="both"/>
              <w:rPr>
                <w:rFonts w:ascii="Arial" w:eastAsia="Calibri" w:hAnsi="Arial" w:cs="Arial"/>
                <w:noProof/>
                <w:lang w:eastAsia="en-US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DE" w:rsidRDefault="00E612DE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%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DE" w:rsidRDefault="00E612DE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30,2</w:t>
            </w:r>
          </w:p>
        </w:tc>
      </w:tr>
    </w:tbl>
    <w:p w:rsidR="00E612DE" w:rsidRDefault="00E612DE" w:rsidP="00E612DE">
      <w:pPr>
        <w:jc w:val="center"/>
        <w:rPr>
          <w:rFonts w:ascii="Arial" w:hAnsi="Arial" w:cs="Arial"/>
          <w:b/>
        </w:rPr>
      </w:pPr>
    </w:p>
    <w:p w:rsidR="00E612DE" w:rsidRDefault="00E612DE" w:rsidP="00E612DE">
      <w:pPr>
        <w:jc w:val="center"/>
        <w:rPr>
          <w:rFonts w:ascii="Arial" w:hAnsi="Arial" w:cs="Arial"/>
          <w:b/>
        </w:rPr>
      </w:pPr>
    </w:p>
    <w:p w:rsidR="00E612DE" w:rsidRDefault="00E612DE" w:rsidP="00E612DE">
      <w:pPr>
        <w:jc w:val="center"/>
        <w:rPr>
          <w:rFonts w:ascii="Arial" w:hAnsi="Arial" w:cs="Arial"/>
          <w:b/>
        </w:rPr>
      </w:pPr>
    </w:p>
    <w:p w:rsidR="00E612DE" w:rsidRDefault="00E612DE" w:rsidP="00E612DE">
      <w:pPr>
        <w:jc w:val="center"/>
        <w:rPr>
          <w:rFonts w:ascii="Arial" w:hAnsi="Arial" w:cs="Arial"/>
          <w:b/>
        </w:rPr>
      </w:pPr>
    </w:p>
    <w:p w:rsidR="00E612DE" w:rsidRDefault="00E612DE" w:rsidP="00E612DE">
      <w:pPr>
        <w:jc w:val="center"/>
        <w:rPr>
          <w:rFonts w:ascii="Arial" w:hAnsi="Arial" w:cs="Arial"/>
          <w:b/>
        </w:rPr>
      </w:pPr>
    </w:p>
    <w:p w:rsidR="00E612DE" w:rsidRDefault="00E612DE" w:rsidP="00E612DE">
      <w:pPr>
        <w:jc w:val="center"/>
        <w:rPr>
          <w:rFonts w:ascii="Arial" w:hAnsi="Arial" w:cs="Arial"/>
          <w:b/>
        </w:rPr>
      </w:pPr>
    </w:p>
    <w:p w:rsidR="00E612DE" w:rsidRDefault="00E612DE" w:rsidP="00E612DE">
      <w:pPr>
        <w:jc w:val="center"/>
        <w:rPr>
          <w:rFonts w:ascii="Arial" w:hAnsi="Arial" w:cs="Arial"/>
          <w:b/>
        </w:rPr>
      </w:pPr>
    </w:p>
    <w:p w:rsidR="00E612DE" w:rsidRDefault="00E612DE" w:rsidP="00E612DE">
      <w:pPr>
        <w:jc w:val="center"/>
        <w:rPr>
          <w:rFonts w:ascii="Arial" w:hAnsi="Arial" w:cs="Arial"/>
          <w:b/>
        </w:rPr>
      </w:pP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8"/>
        <w:gridCol w:w="4853"/>
      </w:tblGrid>
      <w:tr w:rsidR="00E612DE" w:rsidTr="00E612DE">
        <w:tc>
          <w:tcPr>
            <w:tcW w:w="5068" w:type="dxa"/>
          </w:tcPr>
          <w:p w:rsidR="00E612DE" w:rsidRDefault="00E612DE">
            <w:pPr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5069" w:type="dxa"/>
            <w:hideMark/>
          </w:tcPr>
          <w:p w:rsidR="00E612DE" w:rsidRDefault="00E612DE">
            <w:pPr>
              <w:jc w:val="center"/>
              <w:rPr>
                <w:rFonts w:ascii="Arial" w:hAnsi="Arial" w:cs="Arial"/>
                <w:spacing w:val="-3"/>
                <w:lang w:eastAsia="en-US"/>
              </w:rPr>
            </w:pPr>
            <w:r>
              <w:rPr>
                <w:rFonts w:ascii="Arial" w:hAnsi="Arial" w:cs="Arial"/>
                <w:spacing w:val="-3"/>
                <w:lang w:eastAsia="en-US"/>
              </w:rPr>
              <w:t>УТВЕРЖДЕНЫ</w:t>
            </w:r>
          </w:p>
          <w:p w:rsidR="00E612DE" w:rsidRDefault="00E612DE">
            <w:pPr>
              <w:jc w:val="center"/>
              <w:rPr>
                <w:rFonts w:ascii="Arial" w:hAnsi="Arial" w:cs="Arial"/>
                <w:spacing w:val="-3"/>
                <w:lang w:eastAsia="en-US"/>
              </w:rPr>
            </w:pPr>
            <w:r>
              <w:rPr>
                <w:rFonts w:ascii="Arial" w:hAnsi="Arial" w:cs="Arial"/>
                <w:spacing w:val="-3"/>
                <w:lang w:eastAsia="en-US"/>
              </w:rPr>
              <w:t xml:space="preserve">Постановлением администрации муниципального образования городской округ Люберцы Московской области </w:t>
            </w:r>
          </w:p>
          <w:p w:rsidR="00E612DE" w:rsidRDefault="00E612DE">
            <w:pPr>
              <w:jc w:val="center"/>
              <w:rPr>
                <w:rFonts w:ascii="Arial" w:hAnsi="Arial" w:cs="Arial"/>
                <w:spacing w:val="-3"/>
                <w:lang w:eastAsia="en-US"/>
              </w:rPr>
            </w:pPr>
            <w:r>
              <w:rPr>
                <w:rFonts w:ascii="Arial" w:hAnsi="Arial" w:cs="Arial"/>
                <w:spacing w:val="-3"/>
                <w:lang w:eastAsia="en-US"/>
              </w:rPr>
              <w:t>от 21.07.2020 № 1983-ПА</w:t>
            </w:r>
          </w:p>
          <w:p w:rsidR="00E612DE" w:rsidRDefault="00E612DE">
            <w:pPr>
              <w:jc w:val="center"/>
              <w:rPr>
                <w:rFonts w:ascii="Arial" w:hAnsi="Arial" w:cs="Arial"/>
                <w:b/>
                <w:lang w:eastAsia="en-US"/>
              </w:rPr>
            </w:pPr>
            <w:bookmarkStart w:id="2" w:name="_GoBack"/>
            <w:bookmarkEnd w:id="2"/>
          </w:p>
        </w:tc>
      </w:tr>
    </w:tbl>
    <w:p w:rsidR="00E612DE" w:rsidRDefault="00E612DE" w:rsidP="00E612DE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Отраслевые коэффициенты, применяемые в рамках системы персонифицированного финансирования дополнительного образования детей на 2020 год</w:t>
      </w:r>
    </w:p>
    <w:p w:rsidR="00E612DE" w:rsidRDefault="00E612DE" w:rsidP="00E612DE">
      <w:pPr>
        <w:spacing w:line="276" w:lineRule="auto"/>
        <w:jc w:val="center"/>
        <w:rPr>
          <w:rFonts w:ascii="Arial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45"/>
        <w:gridCol w:w="3226"/>
      </w:tblGrid>
      <w:tr w:rsidR="00E612DE" w:rsidTr="00E612DE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DE" w:rsidRDefault="00E612DE">
            <w:pPr>
              <w:spacing w:line="360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Наименование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DE" w:rsidRDefault="00E612DE">
            <w:pPr>
              <w:spacing w:line="360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Значение</w:t>
            </w:r>
          </w:p>
        </w:tc>
      </w:tr>
      <w:tr w:rsidR="00E612DE" w:rsidTr="00E612DE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DE" w:rsidRDefault="00E612DE">
            <w:pPr>
              <w:spacing w:line="360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Адаптированная программа для детей с ОВЗ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DE" w:rsidRDefault="00E612DE">
            <w:pPr>
              <w:spacing w:line="360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1,0</w:t>
            </w:r>
          </w:p>
        </w:tc>
      </w:tr>
      <w:tr w:rsidR="00E612DE" w:rsidTr="00E612DE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DE" w:rsidRDefault="00E612DE">
            <w:pPr>
              <w:spacing w:line="360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Программа в дистанционной форме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DE" w:rsidRDefault="00E612DE">
            <w:pPr>
              <w:spacing w:line="360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1,0</w:t>
            </w:r>
          </w:p>
        </w:tc>
      </w:tr>
      <w:tr w:rsidR="00E612DE" w:rsidTr="00E612DE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DE" w:rsidRDefault="00E612DE">
            <w:pPr>
              <w:spacing w:line="360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Программа в очно-заочной форме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2DE" w:rsidRDefault="00E612DE">
            <w:pPr>
              <w:spacing w:line="360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1,0</w:t>
            </w:r>
          </w:p>
        </w:tc>
      </w:tr>
    </w:tbl>
    <w:p w:rsidR="00E612DE" w:rsidRDefault="00E612DE" w:rsidP="00E612DE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E612DE" w:rsidRDefault="00E612DE" w:rsidP="00E612DE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E612DE" w:rsidRDefault="00E612DE" w:rsidP="00E612DE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E612DE" w:rsidRDefault="00E612DE" w:rsidP="00E612DE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6A1C25" w:rsidRDefault="006A1C25"/>
    <w:sectPr w:rsidR="006A1C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B37"/>
    <w:rsid w:val="000E2B37"/>
    <w:rsid w:val="006A1C25"/>
    <w:rsid w:val="00E61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2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612D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612D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12D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2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612D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612D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12D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884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334</Words>
  <Characters>1904</Characters>
  <Application>Microsoft Office Word</Application>
  <DocSecurity>0</DocSecurity>
  <Lines>15</Lines>
  <Paragraphs>4</Paragraphs>
  <ScaleCrop>false</ScaleCrop>
  <Company/>
  <LinksUpToDate>false</LinksUpToDate>
  <CharactersWithSpaces>2234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2020-10-15T08:42:00Z</dcterms:created>
  <dcterms:modified xsi:type="dcterms:W3CDTF">2020-10-15T08:42:00Z</dcterms:modified>
</cp:coreProperties>
</file>