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93" w:rsidRDefault="00B96E93" w:rsidP="00B96E93">
      <w:pPr>
        <w:spacing w:after="0" w:line="240" w:lineRule="auto"/>
        <w:jc w:val="right"/>
        <w:rPr>
          <w:rFonts w:ascii="Arial" w:hAnsi="Arial" w:cs="Arial"/>
          <w:sz w:val="24"/>
          <w:szCs w:val="24"/>
        </w:rPr>
      </w:pPr>
      <w:r>
        <w:rPr>
          <w:rFonts w:ascii="Arial" w:hAnsi="Arial" w:cs="Arial"/>
          <w:sz w:val="24"/>
          <w:szCs w:val="24"/>
        </w:rPr>
        <w:t xml:space="preserve">Утверждена </w:t>
      </w:r>
    </w:p>
    <w:p w:rsidR="00B96E93" w:rsidRDefault="00B96E93" w:rsidP="00B96E93">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B96E93" w:rsidRDefault="00B96E93" w:rsidP="00B96E93">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B96E93" w:rsidRDefault="00B96E93" w:rsidP="00B96E93">
      <w:pPr>
        <w:spacing w:after="0" w:line="240" w:lineRule="auto"/>
        <w:jc w:val="right"/>
        <w:rPr>
          <w:rFonts w:ascii="Arial" w:hAnsi="Arial" w:cs="Arial"/>
          <w:sz w:val="24"/>
          <w:szCs w:val="24"/>
        </w:rPr>
      </w:pPr>
      <w:r>
        <w:rPr>
          <w:rFonts w:ascii="Arial" w:hAnsi="Arial" w:cs="Arial"/>
          <w:sz w:val="24"/>
          <w:szCs w:val="24"/>
        </w:rPr>
        <w:t>от 20.07.2020 № 1964-ПА</w:t>
      </w:r>
    </w:p>
    <w:p w:rsidR="00B96E93" w:rsidRDefault="00B96E93" w:rsidP="00B96E93">
      <w:pPr>
        <w:spacing w:after="0" w:line="240" w:lineRule="auto"/>
        <w:jc w:val="right"/>
        <w:rPr>
          <w:rFonts w:ascii="Arial" w:hAnsi="Arial" w:cs="Arial"/>
          <w:b/>
          <w:sz w:val="24"/>
          <w:szCs w:val="24"/>
          <w:lang w:eastAsia="ru-RU"/>
        </w:rPr>
      </w:pPr>
      <w:r>
        <w:rPr>
          <w:rFonts w:ascii="Arial" w:hAnsi="Arial" w:cs="Arial"/>
          <w:sz w:val="24"/>
          <w:szCs w:val="24"/>
        </w:rPr>
        <w:t xml:space="preserve">                                                                                                                                                                          </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10005"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702"/>
        <w:gridCol w:w="633"/>
        <w:gridCol w:w="786"/>
        <w:gridCol w:w="1418"/>
        <w:gridCol w:w="1419"/>
        <w:gridCol w:w="1418"/>
        <w:gridCol w:w="1176"/>
      </w:tblGrid>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Цели муниципальной программы</w:t>
            </w:r>
          </w:p>
        </w:tc>
        <w:tc>
          <w:tcPr>
            <w:tcW w:w="6212" w:type="dxa"/>
            <w:gridSpan w:val="5"/>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Повышение качества и комфорта городской среды на территории городского округа Люберцы.</w:t>
            </w:r>
          </w:p>
        </w:tc>
      </w:tr>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6212" w:type="dxa"/>
            <w:gridSpan w:val="5"/>
            <w:tcBorders>
              <w:top w:val="single" w:sz="4" w:space="0" w:color="auto"/>
              <w:left w:val="single" w:sz="4" w:space="0" w:color="auto"/>
              <w:bottom w:val="single" w:sz="4" w:space="0" w:color="auto"/>
              <w:right w:val="single" w:sz="4" w:space="0" w:color="auto"/>
            </w:tcBorders>
            <w:hideMark/>
          </w:tcPr>
          <w:p w:rsidR="00B96E93" w:rsidRDefault="00B96E93">
            <w:pPr>
              <w:numPr>
                <w:ilvl w:val="0"/>
                <w:numId w:val="1"/>
              </w:numPr>
              <w:spacing w:after="0" w:line="240" w:lineRule="auto"/>
              <w:ind w:left="102" w:firstLine="0"/>
              <w:outlineLvl w:val="0"/>
              <w:rPr>
                <w:rFonts w:ascii="Arial" w:hAnsi="Arial" w:cs="Arial"/>
                <w:sz w:val="24"/>
                <w:szCs w:val="24"/>
                <w:lang w:eastAsia="ru-RU"/>
              </w:rPr>
            </w:pPr>
            <w:r>
              <w:rPr>
                <w:rFonts w:ascii="Arial" w:hAnsi="Arial" w:cs="Arial"/>
                <w:sz w:val="24"/>
                <w:szCs w:val="24"/>
                <w:lang w:eastAsia="ru-RU"/>
              </w:rPr>
              <w:t>Улучшение эстетичного вида территорий городского округа Люберцы.</w:t>
            </w:r>
          </w:p>
          <w:p w:rsidR="00B96E93" w:rsidRDefault="00B96E93">
            <w:pPr>
              <w:numPr>
                <w:ilvl w:val="0"/>
                <w:numId w:val="1"/>
              </w:numPr>
              <w:spacing w:after="0" w:line="240" w:lineRule="auto"/>
              <w:ind w:left="102" w:firstLine="0"/>
              <w:outlineLvl w:val="0"/>
              <w:rPr>
                <w:rFonts w:ascii="Arial" w:hAnsi="Arial" w:cs="Arial"/>
                <w:sz w:val="24"/>
                <w:szCs w:val="24"/>
                <w:lang w:eastAsia="ru-RU"/>
              </w:rPr>
            </w:pPr>
            <w:r>
              <w:rPr>
                <w:rFonts w:ascii="Arial" w:hAnsi="Arial" w:cs="Arial"/>
                <w:sz w:val="24"/>
                <w:szCs w:val="24"/>
                <w:lang w:eastAsia="ru-RU"/>
              </w:rPr>
              <w:t>Комфортные условия проживания населения в МКД (многоквартирных домах).</w:t>
            </w:r>
          </w:p>
          <w:p w:rsidR="00B96E93" w:rsidRDefault="00B96E93">
            <w:pPr>
              <w:numPr>
                <w:ilvl w:val="0"/>
                <w:numId w:val="1"/>
              </w:numPr>
              <w:spacing w:after="0" w:line="240" w:lineRule="auto"/>
              <w:ind w:left="102" w:firstLine="0"/>
              <w:outlineLvl w:val="0"/>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p w:rsidR="00B96E93" w:rsidRDefault="00B96E93">
            <w:pPr>
              <w:numPr>
                <w:ilvl w:val="0"/>
                <w:numId w:val="1"/>
              </w:numPr>
              <w:spacing w:after="0" w:line="240" w:lineRule="auto"/>
              <w:ind w:left="102" w:firstLine="0"/>
              <w:outlineLvl w:val="0"/>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 зеленых насаждений.</w:t>
            </w:r>
          </w:p>
        </w:tc>
      </w:tr>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Координатор муниципальной программы</w:t>
            </w:r>
          </w:p>
        </w:tc>
        <w:tc>
          <w:tcPr>
            <w:tcW w:w="6212" w:type="dxa"/>
            <w:gridSpan w:val="5"/>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Заместитель Главы администрации городского округа Люберцы Московской области Э.В. Малышев</w:t>
            </w:r>
          </w:p>
        </w:tc>
      </w:tr>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Муниципальный заказчик программы</w:t>
            </w:r>
          </w:p>
        </w:tc>
        <w:tc>
          <w:tcPr>
            <w:tcW w:w="6212" w:type="dxa"/>
            <w:gridSpan w:val="5"/>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Сроки реализации муниципальной программы</w:t>
            </w:r>
          </w:p>
        </w:tc>
        <w:tc>
          <w:tcPr>
            <w:tcW w:w="6212" w:type="dxa"/>
            <w:gridSpan w:val="5"/>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2020-2024</w:t>
            </w:r>
          </w:p>
        </w:tc>
      </w:tr>
      <w:tr w:rsidR="00B96E93" w:rsidTr="00B96E93">
        <w:trPr>
          <w:trHeight w:val="20"/>
        </w:trPr>
        <w:tc>
          <w:tcPr>
            <w:tcW w:w="3786" w:type="dxa"/>
            <w:gridSpan w:val="3"/>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Перечень подпрограмм</w:t>
            </w:r>
          </w:p>
        </w:tc>
        <w:tc>
          <w:tcPr>
            <w:tcW w:w="6212" w:type="dxa"/>
            <w:gridSpan w:val="5"/>
            <w:tcBorders>
              <w:top w:val="single" w:sz="4" w:space="0" w:color="auto"/>
              <w:left w:val="single" w:sz="4" w:space="0" w:color="auto"/>
              <w:bottom w:val="single" w:sz="4" w:space="0" w:color="auto"/>
              <w:right w:val="single" w:sz="4" w:space="0" w:color="auto"/>
            </w:tcBorders>
          </w:tcPr>
          <w:p w:rsidR="00B96E93" w:rsidRDefault="00B96E93">
            <w:pPr>
              <w:numPr>
                <w:ilvl w:val="0"/>
                <w:numId w:val="2"/>
              </w:numPr>
              <w:spacing w:after="0" w:line="240" w:lineRule="auto"/>
              <w:outlineLvl w:val="0"/>
              <w:rPr>
                <w:rFonts w:ascii="Arial" w:hAnsi="Arial" w:cs="Arial"/>
                <w:sz w:val="24"/>
                <w:szCs w:val="24"/>
                <w:lang w:eastAsia="ru-RU"/>
              </w:rPr>
            </w:pPr>
            <w:r>
              <w:rPr>
                <w:rFonts w:ascii="Arial" w:hAnsi="Arial" w:cs="Arial"/>
                <w:sz w:val="24"/>
                <w:szCs w:val="24"/>
                <w:lang w:eastAsia="ru-RU"/>
              </w:rPr>
              <w:t>«Комфортная городская среда»</w:t>
            </w:r>
          </w:p>
          <w:p w:rsidR="00B96E93" w:rsidRDefault="00B96E93">
            <w:pPr>
              <w:numPr>
                <w:ilvl w:val="0"/>
                <w:numId w:val="2"/>
              </w:numPr>
              <w:spacing w:after="0" w:line="240" w:lineRule="auto"/>
              <w:outlineLvl w:val="0"/>
              <w:rPr>
                <w:rFonts w:ascii="Arial" w:hAnsi="Arial" w:cs="Arial"/>
                <w:sz w:val="24"/>
                <w:szCs w:val="24"/>
                <w:lang w:eastAsia="ru-RU"/>
              </w:rPr>
            </w:pPr>
            <w:r>
              <w:rPr>
                <w:rFonts w:ascii="Arial" w:hAnsi="Arial" w:cs="Arial"/>
                <w:sz w:val="24"/>
                <w:szCs w:val="24"/>
                <w:lang w:eastAsia="ru-RU"/>
              </w:rPr>
              <w:t>«Благоустройство территорий»</w:t>
            </w:r>
          </w:p>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3. </w:t>
            </w:r>
            <w:r>
              <w:rPr>
                <w:rFonts w:ascii="Arial" w:hAnsi="Arial" w:cs="Arial"/>
                <w:bCs/>
                <w:sz w:val="24"/>
                <w:szCs w:val="24"/>
                <w:lang w:eastAsia="ru-RU"/>
              </w:rPr>
              <w:t>«Создание условий для обеспечения комфортного проживания жителей в многоквартирных домах Московской области»</w:t>
            </w:r>
          </w:p>
          <w:p w:rsidR="00B96E93" w:rsidRDefault="00B96E93">
            <w:pPr>
              <w:spacing w:after="0" w:line="240" w:lineRule="auto"/>
              <w:outlineLvl w:val="0"/>
              <w:rPr>
                <w:rFonts w:ascii="Arial" w:hAnsi="Arial" w:cs="Arial"/>
                <w:sz w:val="24"/>
                <w:szCs w:val="24"/>
                <w:lang w:eastAsia="ru-RU"/>
              </w:rPr>
            </w:pPr>
          </w:p>
        </w:tc>
      </w:tr>
      <w:tr w:rsidR="00B96E93" w:rsidTr="00B96E93">
        <w:trPr>
          <w:trHeight w:val="20"/>
        </w:trPr>
        <w:tc>
          <w:tcPr>
            <w:tcW w:w="145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Источники финансирования муниципальной программы, в том числе по годам:</w:t>
            </w:r>
            <w:r>
              <w:rPr>
                <w:rFonts w:ascii="Arial" w:hAnsi="Arial" w:cs="Arial"/>
                <w:sz w:val="24"/>
                <w:szCs w:val="24"/>
                <w:lang w:eastAsia="ru-RU"/>
              </w:rPr>
              <w:t xml:space="preserve"> </w:t>
            </w:r>
          </w:p>
        </w:tc>
        <w:tc>
          <w:tcPr>
            <w:tcW w:w="8546" w:type="dxa"/>
            <w:gridSpan w:val="7"/>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Расходы (тыс. руб)</w:t>
            </w:r>
          </w:p>
        </w:tc>
      </w:tr>
      <w:tr w:rsidR="00B96E93" w:rsidTr="00B96E93">
        <w:trPr>
          <w:trHeight w:val="20"/>
        </w:trPr>
        <w:tc>
          <w:tcPr>
            <w:tcW w:w="378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Всего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2023</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2024</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80 004,51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192 858,14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95 400,54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76 004,36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21 453,24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Средства </w:t>
            </w:r>
            <w:r>
              <w:rPr>
                <w:rFonts w:ascii="Arial" w:hAnsi="Arial" w:cs="Arial"/>
                <w:sz w:val="24"/>
                <w:szCs w:val="24"/>
                <w:lang w:eastAsia="ru-RU"/>
              </w:rPr>
              <w:lastRenderedPageBreak/>
              <w:t>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lastRenderedPageBreak/>
              <w:t>3 494 650,27</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682 621,77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716472,51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701 169,41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697193,29</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67"/>
              <w:outlineLvl w:val="0"/>
              <w:rPr>
                <w:rFonts w:ascii="Arial" w:hAnsi="Arial" w:cs="Arial"/>
                <w:lang w:eastAsia="ru-RU"/>
              </w:rPr>
            </w:pPr>
            <w:r>
              <w:rPr>
                <w:rFonts w:ascii="Arial" w:hAnsi="Arial" w:cs="Arial"/>
                <w:lang w:eastAsia="ru-RU"/>
              </w:rPr>
              <w:t>697193,29</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41 748,00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38 472,00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3 276,00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3 809 260,92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896 498,82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795 752,87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722 622,65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lang w:eastAsia="ru-RU"/>
              </w:rPr>
            </w:pPr>
            <w:r>
              <w:rPr>
                <w:rFonts w:ascii="Arial" w:hAnsi="Arial" w:cs="Arial"/>
                <w:lang w:eastAsia="ru-RU"/>
              </w:rPr>
              <w:t>697 193,29</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outlineLvl w:val="0"/>
              <w:rPr>
                <w:rFonts w:ascii="Arial" w:hAnsi="Arial" w:cs="Arial"/>
                <w:lang w:eastAsia="ru-RU"/>
              </w:rPr>
            </w:pPr>
            <w:r>
              <w:rPr>
                <w:rFonts w:ascii="Arial" w:hAnsi="Arial" w:cs="Arial"/>
                <w:lang w:eastAsia="ru-RU"/>
              </w:rPr>
              <w:t>697193,29</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b/>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ед. измерения</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eastAsia="ru-RU"/>
              </w:rPr>
            </w:pPr>
            <w:r>
              <w:rPr>
                <w:rFonts w:ascii="Arial" w:hAnsi="Arial" w:cs="Arial"/>
                <w:b/>
                <w:sz w:val="24"/>
                <w:szCs w:val="24"/>
                <w:lang w:eastAsia="ru-RU"/>
              </w:rPr>
              <w:t>2023</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
                <w:sz w:val="24"/>
                <w:szCs w:val="24"/>
                <w:lang w:val="en-US" w:eastAsia="ru-RU"/>
              </w:rPr>
            </w:pPr>
            <w:r>
              <w:rPr>
                <w:rFonts w:ascii="Arial" w:hAnsi="Arial" w:cs="Arial"/>
                <w:b/>
                <w:sz w:val="24"/>
                <w:szCs w:val="24"/>
                <w:lang w:val="en-US" w:eastAsia="ru-RU"/>
              </w:rPr>
              <w:t>2024</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    1</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разработа</w:t>
            </w:r>
            <w:r>
              <w:rPr>
                <w:rFonts w:ascii="Arial" w:hAnsi="Arial" w:cs="Arial"/>
                <w:sz w:val="24"/>
                <w:szCs w:val="24"/>
                <w:lang w:eastAsia="ru-RU"/>
              </w:rPr>
              <w:lastRenderedPageBreak/>
              <w:t>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70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108,5</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109</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     100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Количество установленных </w:t>
            </w:r>
            <w:r>
              <w:rPr>
                <w:rFonts w:ascii="Arial" w:hAnsi="Arial" w:cs="Arial"/>
                <w:sz w:val="24"/>
                <w:szCs w:val="24"/>
                <w:lang w:eastAsia="ru-RU"/>
              </w:rPr>
              <w:lastRenderedPageBreak/>
              <w:t>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       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      68</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68</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tcPr>
          <w:p w:rsidR="00B96E93" w:rsidRDefault="00B96E93">
            <w:pPr>
              <w:spacing w:after="0" w:line="240" w:lineRule="auto"/>
              <w:outlineLvl w:val="0"/>
              <w:rPr>
                <w:rFonts w:ascii="Arial" w:hAnsi="Arial" w:cs="Arial"/>
                <w:sz w:val="24"/>
                <w:szCs w:val="24"/>
                <w:lang w:eastAsia="ru-RU"/>
              </w:rPr>
            </w:pPr>
            <w:bookmarkStart w:id="0" w:name="OLE_LINK76"/>
            <w:bookmarkStart w:id="1" w:name="OLE_LINK77"/>
            <w:r>
              <w:rPr>
                <w:rFonts w:ascii="Arial" w:hAnsi="Arial" w:cs="Arial"/>
                <w:sz w:val="24"/>
                <w:szCs w:val="24"/>
                <w:lang w:eastAsia="ru-RU"/>
              </w:rPr>
              <w:lastRenderedPageBreak/>
              <w:t>Обеспеченность обустроенными дворовыми территориями/количество благоустроенных дворовых территорий</w:t>
            </w:r>
            <w:bookmarkEnd w:id="0"/>
            <w:bookmarkEnd w:id="1"/>
          </w:p>
          <w:p w:rsidR="00B96E93" w:rsidRDefault="00B96E93">
            <w:pPr>
              <w:spacing w:after="0" w:line="240" w:lineRule="auto"/>
              <w:outlineLvl w:val="0"/>
              <w:rPr>
                <w:rFonts w:ascii="Arial" w:hAnsi="Arial" w:cs="Arial"/>
                <w:sz w:val="24"/>
                <w:szCs w:val="24"/>
                <w:lang w:eastAsia="ru-RU"/>
              </w:rPr>
            </w:pPr>
          </w:p>
          <w:p w:rsidR="00B96E93" w:rsidRDefault="00B96E93">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10/68</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10/68</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sz w:val="24"/>
                <w:szCs w:val="24"/>
                <w:lang w:eastAsia="ru-RU"/>
              </w:rPr>
              <w:t xml:space="preserve">Количество объектов электросетевого хозяйства и систем наружного освещения, на которых реализованы мероприятия по устройству </w:t>
            </w:r>
            <w:r>
              <w:rPr>
                <w:rFonts w:ascii="Arial" w:hAnsi="Arial" w:cs="Arial"/>
                <w:sz w:val="24"/>
                <w:szCs w:val="24"/>
                <w:lang w:eastAsia="ru-RU"/>
              </w:rPr>
              <w:lastRenderedPageBreak/>
              <w:t>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25</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w:t>
            </w:r>
            <w:r>
              <w:rPr>
                <w:rFonts w:ascii="Arial" w:hAnsi="Arial" w:cs="Arial"/>
                <w:sz w:val="24"/>
                <w:szCs w:val="24"/>
                <w:lang w:eastAsia="ru-RU"/>
              </w:rPr>
              <w:lastRenderedPageBreak/>
              <w:t>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Проценты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98,65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98,75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не менее единицы*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МКД, в которых проведен капитальный ремонт в рамках региональной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45</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45</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Уборка и содержание территорий г.о.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397 500,00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397500,00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397500,00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p w:rsidR="00B96E93" w:rsidRDefault="00B96E93">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196</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196</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Площадь посадки цветов на территории г.о.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3 000,00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3 000,00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312</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40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Выполнение работ </w:t>
            </w:r>
            <w:r>
              <w:rPr>
                <w:rFonts w:ascii="Arial" w:hAnsi="Arial" w:cs="Arial"/>
                <w:sz w:val="24"/>
                <w:szCs w:val="24"/>
                <w:lang w:eastAsia="ru-RU"/>
              </w:rPr>
              <w:lastRenderedPageBreak/>
              <w:t>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1 200,00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1 200,00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lastRenderedPageBreak/>
              <w:t>Сокращение уровня износа электросетевого хозяйства систем наружного освещения с применением СИП и высокоэффективных светильников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t>41,21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t>39,01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t>39,00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bCs/>
                <w:sz w:val="24"/>
                <w:szCs w:val="24"/>
                <w:lang w:eastAsia="ru-RU"/>
              </w:rPr>
              <w:t>38,9</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2</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r>
      <w:tr w:rsidR="00B96E93" w:rsidTr="00B96E93">
        <w:trPr>
          <w:trHeight w:val="20"/>
        </w:trPr>
        <w:tc>
          <w:tcPr>
            <w:tcW w:w="1452"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sz w:val="24"/>
                <w:szCs w:val="24"/>
                <w:lang w:eastAsia="ru-RU"/>
              </w:rPr>
              <w:t xml:space="preserve">Количество установленных детских игровых площадок в парках культуры и </w:t>
            </w:r>
            <w:r>
              <w:rPr>
                <w:rFonts w:ascii="Arial" w:hAnsi="Arial" w:cs="Arial"/>
                <w:sz w:val="24"/>
                <w:szCs w:val="24"/>
                <w:lang w:eastAsia="ru-RU"/>
              </w:rPr>
              <w:lastRenderedPageBreak/>
              <w:t>отдыха</w:t>
            </w:r>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outlineLvl w:val="0"/>
              <w:rPr>
                <w:rFonts w:ascii="Arial" w:hAnsi="Arial" w:cs="Arial"/>
                <w:bCs/>
                <w:sz w:val="24"/>
                <w:szCs w:val="24"/>
                <w:lang w:eastAsia="ru-RU"/>
              </w:rPr>
            </w:pPr>
            <w:r>
              <w:rPr>
                <w:rFonts w:ascii="Arial" w:hAnsi="Arial" w:cs="Arial"/>
                <w:bCs/>
                <w:sz w:val="24"/>
                <w:szCs w:val="24"/>
                <w:lang w:eastAsia="ru-RU"/>
              </w:rPr>
              <w:t>0</w:t>
            </w:r>
          </w:p>
        </w:tc>
      </w:tr>
    </w:tbl>
    <w:p w:rsidR="00B96E93" w:rsidRDefault="00B96E93" w:rsidP="00B96E93">
      <w:pPr>
        <w:spacing w:after="0" w:line="240" w:lineRule="auto"/>
        <w:outlineLvl w:val="0"/>
        <w:rPr>
          <w:rFonts w:ascii="Arial" w:hAnsi="Arial" w:cs="Arial"/>
          <w:sz w:val="24"/>
          <w:szCs w:val="24"/>
          <w:lang w:eastAsia="ru-RU"/>
        </w:rPr>
      </w:pPr>
    </w:p>
    <w:p w:rsidR="00B96E93" w:rsidRDefault="00B96E93" w:rsidP="00B96E93">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B96E93" w:rsidRDefault="00B96E93" w:rsidP="00B96E93">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B96E93" w:rsidRDefault="00B96E93" w:rsidP="00B96E93">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B96E93" w:rsidRDefault="00B96E93" w:rsidP="00B96E93">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имиджевых характеристик населенных пунктов; </w:t>
      </w:r>
    </w:p>
    <w:p w:rsidR="00B96E93" w:rsidRDefault="00B96E93" w:rsidP="00B96E93">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B96E93" w:rsidRDefault="00B96E93" w:rsidP="00B96E93">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архитектурно-планировочным решением отдельных территорий. Но встречаются участки городской территории, которые имеют очень неприглядный вид.</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B96E93" w:rsidRDefault="00B96E93" w:rsidP="00B96E93">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w:t>
      </w:r>
      <w:r>
        <w:rPr>
          <w:rFonts w:ascii="Arial" w:hAnsi="Arial" w:cs="Arial"/>
          <w:sz w:val="24"/>
          <w:szCs w:val="24"/>
          <w:lang w:eastAsia="ru-RU"/>
        </w:rPr>
        <w:lastRenderedPageBreak/>
        <w:t>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и внебюджетных источников.</w:t>
      </w:r>
    </w:p>
    <w:p w:rsidR="00B96E93" w:rsidRDefault="00B96E93" w:rsidP="00B96E93">
      <w:pPr>
        <w:pStyle w:val="af7"/>
        <w:widowControl w:val="0"/>
        <w:autoSpaceDE w:val="0"/>
        <w:autoSpaceDN w:val="0"/>
        <w:adjustRightInd w:val="0"/>
        <w:rPr>
          <w:rFonts w:ascii="Arial" w:hAnsi="Arial" w:cs="Arial"/>
          <w:b/>
          <w:color w:val="000000"/>
        </w:rPr>
      </w:pPr>
    </w:p>
    <w:p w:rsidR="00B96E93" w:rsidRDefault="00B96E93" w:rsidP="00B96E93">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B96E93" w:rsidRDefault="00B96E93" w:rsidP="00B96E93">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B96E93" w:rsidRDefault="00B96E93" w:rsidP="00B96E93">
      <w:pPr>
        <w:suppressAutoHyphens/>
        <w:ind w:firstLine="709"/>
        <w:jc w:val="both"/>
        <w:rPr>
          <w:rFonts w:ascii="Arial" w:hAnsi="Arial" w:cs="Arial"/>
          <w:sz w:val="24"/>
          <w:szCs w:val="24"/>
        </w:rPr>
      </w:pPr>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
    <w:p w:rsidR="00B96E93" w:rsidRDefault="00B96E93" w:rsidP="00B96E93">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B96E93" w:rsidRDefault="00B96E93" w:rsidP="00B96E93">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B96E93" w:rsidRDefault="00B96E93" w:rsidP="00B96E93">
      <w:pPr>
        <w:pStyle w:val="af7"/>
        <w:numPr>
          <w:ilvl w:val="0"/>
          <w:numId w:val="5"/>
        </w:numPr>
        <w:jc w:val="both"/>
        <w:rPr>
          <w:rFonts w:ascii="Arial" w:hAnsi="Arial" w:cs="Arial"/>
        </w:rPr>
      </w:pPr>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
    <w:p w:rsidR="00B96E93" w:rsidRDefault="00B96E93" w:rsidP="00B96E93">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B96E93" w:rsidRDefault="00B96E93" w:rsidP="00B96E93">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B96E93" w:rsidRDefault="00B96E93" w:rsidP="00B96E93">
      <w:pPr>
        <w:spacing w:after="0" w:line="240" w:lineRule="auto"/>
        <w:ind w:firstLine="709"/>
        <w:jc w:val="both"/>
        <w:rPr>
          <w:rFonts w:ascii="Arial" w:hAnsi="Arial" w:cs="Arial"/>
          <w:sz w:val="24"/>
          <w:szCs w:val="24"/>
          <w:lang w:eastAsia="ru-RU"/>
        </w:rPr>
      </w:pPr>
    </w:p>
    <w:p w:rsidR="00B96E93" w:rsidRDefault="00B96E93" w:rsidP="00B96E93">
      <w:pPr>
        <w:pStyle w:val="af7"/>
        <w:numPr>
          <w:ilvl w:val="0"/>
          <w:numId w:val="3"/>
        </w:numPr>
        <w:rPr>
          <w:rFonts w:ascii="Arial" w:hAnsi="Arial" w:cs="Arial"/>
          <w:b/>
        </w:rPr>
      </w:pPr>
      <w:r>
        <w:rPr>
          <w:rFonts w:ascii="Arial" w:hAnsi="Arial" w:cs="Arial"/>
          <w:b/>
        </w:rPr>
        <w:t>Перечень подпрограмм и краткое их описание</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B96E93" w:rsidRDefault="00B96E93" w:rsidP="00B96E93">
      <w:pPr>
        <w:pStyle w:val="af7"/>
        <w:numPr>
          <w:ilvl w:val="0"/>
          <w:numId w:val="6"/>
        </w:numPr>
        <w:jc w:val="both"/>
        <w:rPr>
          <w:rFonts w:ascii="Arial" w:hAnsi="Arial" w:cs="Arial"/>
          <w:b/>
        </w:rPr>
      </w:pPr>
      <w:r>
        <w:rPr>
          <w:rFonts w:ascii="Arial" w:hAnsi="Arial" w:cs="Arial"/>
          <w:b/>
        </w:rPr>
        <w:t>«Комфортная городская среда».</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w:t>
      </w:r>
      <w:r>
        <w:rPr>
          <w:rFonts w:ascii="Arial" w:hAnsi="Arial" w:cs="Arial"/>
          <w:sz w:val="24"/>
          <w:szCs w:val="24"/>
        </w:rPr>
        <w:lastRenderedPageBreak/>
        <w:t xml:space="preserve">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B96E93" w:rsidRDefault="00B96E93" w:rsidP="00B96E93">
      <w:pPr>
        <w:pStyle w:val="af7"/>
        <w:numPr>
          <w:ilvl w:val="0"/>
          <w:numId w:val="7"/>
        </w:numPr>
        <w:jc w:val="both"/>
        <w:rPr>
          <w:rFonts w:ascii="Arial" w:hAnsi="Arial" w:cs="Arial"/>
        </w:rPr>
      </w:pPr>
      <w:r>
        <w:rPr>
          <w:rFonts w:ascii="Arial" w:hAnsi="Arial" w:cs="Arial"/>
        </w:rPr>
        <w:t xml:space="preserve">детская игровая площадка;  </w:t>
      </w:r>
    </w:p>
    <w:p w:rsidR="00B96E93" w:rsidRDefault="00B96E93" w:rsidP="00B96E93">
      <w:pPr>
        <w:pStyle w:val="af7"/>
        <w:numPr>
          <w:ilvl w:val="0"/>
          <w:numId w:val="7"/>
        </w:numPr>
        <w:jc w:val="both"/>
        <w:rPr>
          <w:rFonts w:ascii="Arial" w:hAnsi="Arial" w:cs="Arial"/>
        </w:rPr>
      </w:pPr>
      <w:r>
        <w:rPr>
          <w:rFonts w:ascii="Arial" w:hAnsi="Arial" w:cs="Arial"/>
        </w:rPr>
        <w:t xml:space="preserve">парковка;  </w:t>
      </w:r>
    </w:p>
    <w:p w:rsidR="00B96E93" w:rsidRDefault="00B96E93" w:rsidP="00B96E93">
      <w:pPr>
        <w:pStyle w:val="af7"/>
        <w:numPr>
          <w:ilvl w:val="0"/>
          <w:numId w:val="7"/>
        </w:numPr>
        <w:jc w:val="both"/>
        <w:rPr>
          <w:rFonts w:ascii="Arial" w:hAnsi="Arial" w:cs="Arial"/>
        </w:rPr>
      </w:pPr>
      <w:r>
        <w:rPr>
          <w:rFonts w:ascii="Arial" w:hAnsi="Arial" w:cs="Arial"/>
        </w:rPr>
        <w:t xml:space="preserve">озеленение;  </w:t>
      </w:r>
    </w:p>
    <w:p w:rsidR="00B96E93" w:rsidRDefault="00B96E93" w:rsidP="00B96E93">
      <w:pPr>
        <w:pStyle w:val="af7"/>
        <w:numPr>
          <w:ilvl w:val="0"/>
          <w:numId w:val="7"/>
        </w:numPr>
        <w:jc w:val="both"/>
        <w:rPr>
          <w:rFonts w:ascii="Arial" w:hAnsi="Arial" w:cs="Arial"/>
        </w:rPr>
      </w:pPr>
      <w:r>
        <w:rPr>
          <w:rFonts w:ascii="Arial" w:hAnsi="Arial" w:cs="Arial"/>
        </w:rPr>
        <w:t xml:space="preserve">наружное освещение; </w:t>
      </w:r>
    </w:p>
    <w:p w:rsidR="00B96E93" w:rsidRDefault="00B96E93" w:rsidP="00B96E93">
      <w:pPr>
        <w:pStyle w:val="af7"/>
        <w:numPr>
          <w:ilvl w:val="0"/>
          <w:numId w:val="7"/>
        </w:numPr>
        <w:jc w:val="both"/>
        <w:rPr>
          <w:rFonts w:ascii="Arial" w:hAnsi="Arial" w:cs="Arial"/>
        </w:rPr>
      </w:pPr>
      <w:r>
        <w:rPr>
          <w:rFonts w:ascii="Arial" w:hAnsi="Arial" w:cs="Arial"/>
        </w:rPr>
        <w:t xml:space="preserve">информационный стенд; </w:t>
      </w:r>
    </w:p>
    <w:p w:rsidR="00B96E93" w:rsidRDefault="00B96E93" w:rsidP="00B96E93">
      <w:pPr>
        <w:pStyle w:val="af7"/>
        <w:numPr>
          <w:ilvl w:val="0"/>
          <w:numId w:val="7"/>
        </w:numPr>
        <w:jc w:val="both"/>
        <w:rPr>
          <w:rFonts w:ascii="Arial" w:hAnsi="Arial" w:cs="Arial"/>
        </w:rPr>
      </w:pPr>
      <w:r>
        <w:rPr>
          <w:rFonts w:ascii="Arial" w:hAnsi="Arial" w:cs="Arial"/>
        </w:rPr>
        <w:t xml:space="preserve">контейнерная площадка; </w:t>
      </w:r>
    </w:p>
    <w:p w:rsidR="00B96E93" w:rsidRDefault="00B96E93" w:rsidP="00B96E93">
      <w:pPr>
        <w:pStyle w:val="af7"/>
        <w:numPr>
          <w:ilvl w:val="0"/>
          <w:numId w:val="7"/>
        </w:numPr>
        <w:jc w:val="both"/>
        <w:rPr>
          <w:rFonts w:ascii="Arial" w:hAnsi="Arial" w:cs="Arial"/>
        </w:rPr>
      </w:pPr>
      <w:r>
        <w:rPr>
          <w:rFonts w:ascii="Arial" w:hAnsi="Arial" w:cs="Arial"/>
        </w:rPr>
        <w:t xml:space="preserve">лавочки (скамейки); </w:t>
      </w:r>
    </w:p>
    <w:p w:rsidR="00B96E93" w:rsidRDefault="00B96E93" w:rsidP="00B96E93">
      <w:pPr>
        <w:pStyle w:val="af7"/>
        <w:numPr>
          <w:ilvl w:val="0"/>
          <w:numId w:val="7"/>
        </w:numPr>
        <w:jc w:val="both"/>
        <w:rPr>
          <w:rFonts w:ascii="Arial" w:hAnsi="Arial" w:cs="Arial"/>
        </w:rPr>
      </w:pPr>
      <w:r>
        <w:rPr>
          <w:rFonts w:ascii="Arial" w:hAnsi="Arial" w:cs="Arial"/>
        </w:rPr>
        <w:t xml:space="preserve">урны. </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B96E93" w:rsidRDefault="00B96E93" w:rsidP="00B96E93">
      <w:pPr>
        <w:pStyle w:val="af7"/>
        <w:numPr>
          <w:ilvl w:val="0"/>
          <w:numId w:val="8"/>
        </w:numPr>
        <w:jc w:val="both"/>
        <w:rPr>
          <w:rFonts w:ascii="Arial" w:hAnsi="Arial" w:cs="Arial"/>
        </w:rPr>
      </w:pPr>
      <w:r>
        <w:rPr>
          <w:rFonts w:ascii="Arial" w:hAnsi="Arial" w:cs="Arial"/>
        </w:rPr>
        <w:t xml:space="preserve">спортивной площадки (воркаут); </w:t>
      </w:r>
    </w:p>
    <w:p w:rsidR="00B96E93" w:rsidRDefault="00B96E93" w:rsidP="00B96E93">
      <w:pPr>
        <w:pStyle w:val="af7"/>
        <w:numPr>
          <w:ilvl w:val="0"/>
          <w:numId w:val="8"/>
        </w:numPr>
        <w:jc w:val="both"/>
        <w:rPr>
          <w:rFonts w:ascii="Arial" w:hAnsi="Arial" w:cs="Arial"/>
        </w:rPr>
      </w:pPr>
      <w:r>
        <w:rPr>
          <w:rFonts w:ascii="Arial" w:hAnsi="Arial" w:cs="Arial"/>
        </w:rPr>
        <w:t xml:space="preserve">площадки для отдыха; </w:t>
      </w:r>
    </w:p>
    <w:p w:rsidR="00B96E93" w:rsidRDefault="00B96E93" w:rsidP="00B96E93">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B96E93" w:rsidRDefault="00B96E93" w:rsidP="00B96E93">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B96E93" w:rsidRDefault="00B96E93" w:rsidP="00B96E93">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 </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w:t>
      </w:r>
      <w:r>
        <w:rPr>
          <w:rFonts w:ascii="Arial" w:hAnsi="Arial" w:cs="Arial"/>
          <w:sz w:val="24"/>
          <w:szCs w:val="24"/>
        </w:rPr>
        <w:lastRenderedPageBreak/>
        <w:t>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B96E93" w:rsidRDefault="00B96E93" w:rsidP="00B96E93">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B96E93" w:rsidRDefault="00B96E93" w:rsidP="00B96E93">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B96E93" w:rsidRDefault="00B96E93" w:rsidP="00B96E93">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В случае проведения работ по благоустройству дворовых территорий (с софинансированием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B96E93" w:rsidRDefault="00B96E93" w:rsidP="00B96E93">
      <w:pPr>
        <w:pStyle w:val="af7"/>
        <w:numPr>
          <w:ilvl w:val="0"/>
          <w:numId w:val="9"/>
        </w:numPr>
        <w:jc w:val="both"/>
        <w:rPr>
          <w:rFonts w:ascii="Arial" w:hAnsi="Arial" w:cs="Arial"/>
          <w:b/>
          <w:lang w:val="en-US"/>
        </w:rPr>
      </w:pPr>
      <w:r>
        <w:rPr>
          <w:rFonts w:ascii="Arial" w:hAnsi="Arial" w:cs="Arial"/>
          <w:b/>
        </w:rPr>
        <w:t>«Благоустройство территорий».</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w:t>
      </w:r>
      <w:r>
        <w:rPr>
          <w:rFonts w:ascii="Arial" w:hAnsi="Arial" w:cs="Arial"/>
          <w:sz w:val="24"/>
          <w:szCs w:val="24"/>
        </w:rPr>
        <w:lastRenderedPageBreak/>
        <w:t>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работы по берегоукреплению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B96E93" w:rsidRDefault="00B96E93" w:rsidP="00B96E93">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B96E93" w:rsidRDefault="00B96E93" w:rsidP="00B96E93">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B96E93" w:rsidRDefault="00B96E93" w:rsidP="00B96E93">
      <w:pPr>
        <w:pStyle w:val="ConsPlusNormal0"/>
        <w:ind w:firstLine="0"/>
        <w:jc w:val="both"/>
        <w:rPr>
          <w:sz w:val="24"/>
          <w:szCs w:val="24"/>
        </w:rPr>
      </w:pPr>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
    <w:p w:rsidR="00B96E93" w:rsidRDefault="00B96E93" w:rsidP="00B96E93">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B96E93" w:rsidRDefault="00B96E93" w:rsidP="00B96E93">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B96E93" w:rsidRDefault="00B96E93" w:rsidP="00B96E93">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B96E93" w:rsidRDefault="00B96E93" w:rsidP="00B96E93">
      <w:pPr>
        <w:pStyle w:val="ConsPlusNormal0"/>
        <w:ind w:firstLine="0"/>
        <w:jc w:val="both"/>
        <w:rPr>
          <w:sz w:val="24"/>
          <w:szCs w:val="24"/>
        </w:rPr>
      </w:pPr>
      <w:r>
        <w:rPr>
          <w:sz w:val="24"/>
          <w:szCs w:val="24"/>
        </w:rPr>
        <w:t>-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B96E93" w:rsidRDefault="00B96E93" w:rsidP="00B96E93">
      <w:pPr>
        <w:pStyle w:val="ConsPlusNormal0"/>
        <w:ind w:firstLine="0"/>
        <w:jc w:val="both"/>
        <w:rPr>
          <w:sz w:val="24"/>
          <w:szCs w:val="24"/>
        </w:rPr>
      </w:pPr>
      <w:r>
        <w:rPr>
          <w:sz w:val="24"/>
          <w:szCs w:val="24"/>
        </w:rPr>
        <w:t xml:space="preserve">- направление соглашений о благоустройстве собственниками (пользователями) индивидуальных жилых домов и собственниками (землепользователями) земельных </w:t>
      </w:r>
      <w:r>
        <w:rPr>
          <w:sz w:val="24"/>
          <w:szCs w:val="24"/>
        </w:rPr>
        <w:lastRenderedPageBreak/>
        <w:t>участков указанных домов для добровольного заключения;</w:t>
      </w:r>
    </w:p>
    <w:p w:rsidR="00B96E93" w:rsidRDefault="00B96E93" w:rsidP="00B96E93">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B96E93" w:rsidRDefault="00B96E93" w:rsidP="00B96E93">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B96E93" w:rsidRDefault="00B96E93" w:rsidP="00B96E93">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B96E93" w:rsidRDefault="00B96E93" w:rsidP="00B96E93">
      <w:pPr>
        <w:pStyle w:val="ConsPlusNormal0"/>
        <w:ind w:firstLine="0"/>
        <w:jc w:val="both"/>
        <w:rPr>
          <w:sz w:val="24"/>
          <w:szCs w:val="24"/>
        </w:rPr>
      </w:pPr>
      <w:r>
        <w:rPr>
          <w:sz w:val="24"/>
          <w:szCs w:val="24"/>
        </w:rPr>
        <w:t>- обращение в суд с заявлением о понуждении к заключению соглашения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B96E93" w:rsidRDefault="00B96E93" w:rsidP="00B96E93">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B96E93" w:rsidRDefault="00B96E93" w:rsidP="00B96E93">
      <w:pPr>
        <w:spacing w:after="0" w:line="240" w:lineRule="auto"/>
        <w:jc w:val="both"/>
        <w:rPr>
          <w:rFonts w:ascii="Arial" w:hAnsi="Arial" w:cs="Arial"/>
          <w:sz w:val="24"/>
          <w:szCs w:val="24"/>
        </w:rPr>
      </w:pPr>
      <w:r>
        <w:rPr>
          <w:rFonts w:ascii="Arial" w:hAnsi="Arial" w:cs="Arial"/>
          <w:sz w:val="24"/>
          <w:szCs w:val="24"/>
        </w:rPr>
        <w:t>- приведение в надлежащее состояние подъездов в многоквартирных домах. Субсидия предоставляется в целях софинансирования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B96E93" w:rsidRDefault="00B96E93" w:rsidP="00B96E93">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B96E93" w:rsidRDefault="00B96E93" w:rsidP="00B96E93">
      <w:pPr>
        <w:spacing w:after="0" w:line="240" w:lineRule="auto"/>
        <w:ind w:firstLine="567"/>
        <w:jc w:val="both"/>
        <w:rPr>
          <w:rFonts w:ascii="Arial" w:hAnsi="Arial" w:cs="Arial"/>
          <w:sz w:val="24"/>
          <w:szCs w:val="24"/>
        </w:rPr>
      </w:pPr>
    </w:p>
    <w:p w:rsidR="00B96E93" w:rsidRDefault="00B96E93" w:rsidP="00B96E93">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B96E93" w:rsidRDefault="00B96E93" w:rsidP="00B96E93">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B96E93" w:rsidRDefault="00B96E93" w:rsidP="00B96E93">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средств в бюджете городского округа Люберцы.</w:t>
      </w:r>
    </w:p>
    <w:p w:rsidR="00B96E93" w:rsidRDefault="00B96E93" w:rsidP="00B96E93">
      <w:pPr>
        <w:spacing w:after="0" w:line="240" w:lineRule="auto"/>
        <w:rPr>
          <w:rFonts w:ascii="Arial" w:hAnsi="Arial" w:cs="Arial"/>
          <w:b/>
          <w:sz w:val="24"/>
          <w:szCs w:val="24"/>
          <w:lang w:eastAsia="ru-RU"/>
        </w:rPr>
      </w:pPr>
    </w:p>
    <w:p w:rsidR="00B96E93" w:rsidRDefault="00B96E93" w:rsidP="00B96E93">
      <w:pPr>
        <w:pStyle w:val="af7"/>
        <w:numPr>
          <w:ilvl w:val="0"/>
          <w:numId w:val="3"/>
        </w:numPr>
        <w:jc w:val="center"/>
        <w:outlineLvl w:val="0"/>
        <w:rPr>
          <w:rFonts w:ascii="Arial" w:hAnsi="Arial" w:cs="Arial"/>
          <w:b/>
        </w:rPr>
      </w:pPr>
      <w:r>
        <w:rPr>
          <w:rFonts w:ascii="Arial" w:hAnsi="Arial" w:cs="Arial"/>
          <w:b/>
        </w:rPr>
        <w:lastRenderedPageBreak/>
        <w:t>Обобщенная характеристика основных мероприятий.</w:t>
      </w:r>
    </w:p>
    <w:p w:rsidR="00B96E93" w:rsidRDefault="00B96E93" w:rsidP="00B96E93">
      <w:pPr>
        <w:pStyle w:val="af7"/>
        <w:numPr>
          <w:ilvl w:val="0"/>
          <w:numId w:val="9"/>
        </w:numPr>
        <w:jc w:val="both"/>
        <w:rPr>
          <w:rFonts w:ascii="Arial" w:hAnsi="Arial" w:cs="Arial"/>
          <w:b/>
        </w:rPr>
      </w:pPr>
      <w:r>
        <w:rPr>
          <w:rFonts w:ascii="Arial" w:hAnsi="Arial" w:cs="Arial"/>
          <w:b/>
        </w:rPr>
        <w:t>«Комфортная городская среда».</w:t>
      </w:r>
    </w:p>
    <w:p w:rsidR="00B96E93" w:rsidRDefault="00B96E93" w:rsidP="00B96E93">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B96E93" w:rsidRDefault="00B96E93" w:rsidP="00B96E93">
      <w:pPr>
        <w:pStyle w:val="af7"/>
        <w:numPr>
          <w:ilvl w:val="0"/>
          <w:numId w:val="9"/>
        </w:numPr>
        <w:jc w:val="both"/>
        <w:rPr>
          <w:rFonts w:ascii="Arial" w:hAnsi="Arial" w:cs="Arial"/>
          <w:b/>
        </w:rPr>
      </w:pPr>
      <w:r>
        <w:rPr>
          <w:rFonts w:ascii="Arial" w:hAnsi="Arial" w:cs="Arial"/>
          <w:b/>
        </w:rPr>
        <w:t>«Благоустройство территорий».</w:t>
      </w:r>
    </w:p>
    <w:p w:rsidR="00B96E93" w:rsidRDefault="00B96E93" w:rsidP="00B96E93">
      <w:pPr>
        <w:spacing w:after="0" w:line="240" w:lineRule="auto"/>
        <w:ind w:firstLine="708"/>
        <w:jc w:val="both"/>
        <w:rPr>
          <w:rFonts w:ascii="Arial" w:hAnsi="Arial" w:cs="Arial"/>
          <w:sz w:val="24"/>
          <w:szCs w:val="24"/>
          <w:lang w:eastAsia="ru-RU"/>
        </w:rPr>
      </w:pPr>
      <w:r>
        <w:rPr>
          <w:rFonts w:ascii="Arial"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B96E93" w:rsidRDefault="00B96E93" w:rsidP="00B96E93">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B96E93" w:rsidRDefault="00B96E93" w:rsidP="00B96E93">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B96E93" w:rsidRDefault="00B96E93" w:rsidP="00B96E93">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B96E93" w:rsidRDefault="00B96E93" w:rsidP="00B96E93">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B96E93" w:rsidRDefault="00B96E93" w:rsidP="00B96E93">
      <w:pPr>
        <w:spacing w:after="0" w:line="240" w:lineRule="auto"/>
        <w:ind w:firstLine="709"/>
        <w:jc w:val="both"/>
        <w:rPr>
          <w:rFonts w:ascii="Arial" w:hAnsi="Arial" w:cs="Arial"/>
          <w:bCs/>
          <w:sz w:val="24"/>
          <w:szCs w:val="24"/>
          <w:lang w:eastAsia="ru-RU"/>
        </w:rPr>
      </w:pPr>
    </w:p>
    <w:p w:rsidR="00B96E93" w:rsidRDefault="00B96E93" w:rsidP="00B96E93">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r>
        <w:rPr>
          <w:rFonts w:ascii="Arial" w:hAnsi="Arial" w:cs="Arial"/>
          <w:b/>
          <w:color w:val="000000"/>
          <w:sz w:val="24"/>
          <w:szCs w:val="24"/>
          <w:shd w:val="clear" w:color="auto" w:fill="FFFFFF"/>
        </w:rPr>
        <w:t>ответственным за выполнение мероприятия заказчику подпрограммы</w:t>
      </w:r>
    </w:p>
    <w:p w:rsidR="00B96E93" w:rsidRDefault="00B96E93" w:rsidP="00B96E93">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B96E93" w:rsidRDefault="00B96E93" w:rsidP="00B96E93">
      <w:pPr>
        <w:spacing w:after="0" w:line="240" w:lineRule="auto"/>
        <w:ind w:firstLine="709"/>
        <w:outlineLvl w:val="0"/>
        <w:rPr>
          <w:rFonts w:ascii="Arial" w:hAnsi="Arial" w:cs="Arial"/>
          <w:b/>
          <w:color w:val="0E60B9"/>
          <w:sz w:val="24"/>
          <w:szCs w:val="24"/>
          <w:shd w:val="clear" w:color="auto" w:fill="FFFFFF"/>
        </w:rPr>
      </w:pPr>
    </w:p>
    <w:p w:rsidR="00B96E93" w:rsidRDefault="00B96E93" w:rsidP="00B96E93">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r>
        <w:rPr>
          <w:rFonts w:ascii="Arial" w:hAnsi="Arial" w:cs="Arial"/>
          <w:b/>
          <w:color w:val="000000"/>
          <w:shd w:val="clear" w:color="auto" w:fill="FFFFFF"/>
        </w:rPr>
        <w:t>расчета значений показателей реализации программы</w:t>
      </w:r>
    </w:p>
    <w:p w:rsidR="00B96E93" w:rsidRDefault="00B96E93" w:rsidP="00B96E93">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B96E93" w:rsidRDefault="00B96E93" w:rsidP="00B96E93">
      <w:pPr>
        <w:spacing w:after="0" w:line="240" w:lineRule="auto"/>
        <w:jc w:val="both"/>
        <w:rPr>
          <w:rFonts w:ascii="Arial" w:hAnsi="Arial" w:cs="Arial"/>
          <w:color w:val="FFFFFF"/>
          <w:sz w:val="24"/>
          <w:szCs w:val="24"/>
          <w:lang w:eastAsia="ru-RU"/>
        </w:rPr>
      </w:pPr>
    </w:p>
    <w:p w:rsidR="00B96E93" w:rsidRDefault="00B96E93" w:rsidP="00B96E93">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B96E93" w:rsidRDefault="00B96E93" w:rsidP="00B96E93">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г.о.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B96E93" w:rsidRDefault="00B96E93" w:rsidP="00B96E93">
      <w:pPr>
        <w:spacing w:after="0" w:line="240" w:lineRule="auto"/>
        <w:jc w:val="both"/>
        <w:rPr>
          <w:rFonts w:ascii="Arial" w:hAnsi="Arial" w:cs="Arial"/>
          <w:color w:val="000000"/>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lastRenderedPageBreak/>
        <w:t>«Количество разработанных  концепций  благоустройства общественных территорий».</w:t>
      </w:r>
    </w:p>
    <w:p w:rsidR="00B96E93" w:rsidRDefault="00B96E93" w:rsidP="00B96E93">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B96E93" w:rsidRDefault="00B96E93" w:rsidP="00B96E93">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B96E93" w:rsidRDefault="00B96E93" w:rsidP="00B96E93">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Фо / Нп * 100, где:</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Нп – нормативная потребность;</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Фо – фактическая обеспеченность парками культуры и отдыха.</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B96E93" w:rsidRDefault="00B96E93" w:rsidP="00B96E93">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Кпп% = Ко / Кп * 100%, где:</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Кпп – количество посетителей по отношению к базовому году;</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Ко – количество посетителей в отчетном голу, тыс. чел.</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Кп – количество посетителей в базовом году, тыс. чел.</w:t>
      </w:r>
    </w:p>
    <w:p w:rsidR="00B96E93" w:rsidRDefault="00B96E93" w:rsidP="00B96E93">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rPr>
      </w:pPr>
      <w:r>
        <w:rPr>
          <w:rFonts w:ascii="Arial" w:hAnsi="Arial" w:cs="Arial"/>
        </w:rPr>
        <w:t>«Доля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Dркот=Pкот/Pр*100% где,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 xml:space="preserve">Dркот-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 xml:space="preserve">Pкот - количество реализованных в течение планового года комплексных проектов благоустройства общественных территорий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Pр — общее количество реализованных в течение планового года проектов благоустройства общественных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B96E93" w:rsidRDefault="00B96E93" w:rsidP="00B96E93">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lastRenderedPageBreak/>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т.ч. по установке детских игровых площадок) от общего количества жилого фонда на территории городского округа Люберцы.</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O</w:t>
      </w:r>
      <w:r>
        <w:rPr>
          <w:rFonts w:ascii="Arial" w:hAnsi="Arial" w:cs="Arial"/>
          <w:sz w:val="24"/>
          <w:szCs w:val="24"/>
        </w:rPr>
        <w:t xml:space="preserve">дип = </w:t>
      </w:r>
      <w:r>
        <w:rPr>
          <w:rFonts w:ascii="Arial" w:hAnsi="Arial" w:cs="Arial"/>
          <w:sz w:val="24"/>
          <w:szCs w:val="24"/>
          <w:lang w:val="en-US"/>
        </w:rPr>
        <w:t>W</w:t>
      </w:r>
      <w:r>
        <w:rPr>
          <w:rFonts w:ascii="Arial" w:hAnsi="Arial" w:cs="Arial"/>
          <w:sz w:val="24"/>
          <w:szCs w:val="24"/>
        </w:rPr>
        <w:t>*10%/100%, где:</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O</w:t>
      </w:r>
      <w:r>
        <w:rPr>
          <w:rFonts w:ascii="Arial" w:hAnsi="Arial" w:cs="Arial"/>
          <w:sz w:val="24"/>
          <w:szCs w:val="24"/>
        </w:rPr>
        <w:t>дип – количество дворовых территорий, комплексно благоустроенных в течении планового года.</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всего дворовых территорий в г.о. Люберцы (672 дворовых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B96E93" w:rsidRDefault="00B96E93" w:rsidP="00B96E93">
      <w:pPr>
        <w:spacing w:after="0" w:line="240" w:lineRule="auto"/>
        <w:rPr>
          <w:rFonts w:ascii="Arial" w:hAnsi="Arial" w:cs="Arial"/>
          <w:b/>
          <w:color w:val="FF0000"/>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B96E93" w:rsidRDefault="00B96E93" w:rsidP="00B96E93">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O</w:t>
      </w:r>
      <w:r>
        <w:rPr>
          <w:rFonts w:ascii="Arial" w:hAnsi="Arial" w:cs="Arial"/>
          <w:sz w:val="24"/>
          <w:szCs w:val="24"/>
        </w:rPr>
        <w:t xml:space="preserve">дип = </w:t>
      </w:r>
      <w:r>
        <w:rPr>
          <w:rFonts w:ascii="Arial" w:hAnsi="Arial" w:cs="Arial"/>
          <w:sz w:val="24"/>
          <w:szCs w:val="24"/>
          <w:lang w:val="en-US"/>
        </w:rPr>
        <w:t>W</w:t>
      </w:r>
      <w:r>
        <w:rPr>
          <w:rFonts w:ascii="Arial" w:hAnsi="Arial" w:cs="Arial"/>
          <w:sz w:val="24"/>
          <w:szCs w:val="24"/>
        </w:rPr>
        <w:t>*10%/100%, где:</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O</w:t>
      </w:r>
      <w:r>
        <w:rPr>
          <w:rFonts w:ascii="Arial" w:hAnsi="Arial" w:cs="Arial"/>
          <w:sz w:val="24"/>
          <w:szCs w:val="24"/>
        </w:rPr>
        <w:t>дип – количество дворовых территорий, комплексно благоустроенных в течении планового года.</w:t>
      </w:r>
    </w:p>
    <w:p w:rsidR="00B96E93" w:rsidRDefault="00B96E93" w:rsidP="00B96E93">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всего дворовых территорий в г.о. Люберцы (672 дворовых территорий).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 xml:space="preserve">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B96E93" w:rsidRDefault="00B96E93" w:rsidP="00B96E93">
      <w:pPr>
        <w:spacing w:after="0" w:line="240" w:lineRule="auto"/>
        <w:rPr>
          <w:rFonts w:ascii="Arial" w:hAnsi="Arial" w:cs="Arial"/>
          <w:b/>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B96E93" w:rsidRDefault="00B96E93" w:rsidP="00B96E93">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B96E93" w:rsidRDefault="00B96E93" w:rsidP="00B96E93">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B96E93" w:rsidRDefault="00B96E93" w:rsidP="00B96E93">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B96E93" w:rsidRDefault="00B96E93" w:rsidP="00B96E93">
      <w:pPr>
        <w:spacing w:after="0" w:line="240" w:lineRule="auto"/>
        <w:jc w:val="both"/>
        <w:rPr>
          <w:rFonts w:ascii="Arial" w:hAnsi="Arial" w:cs="Arial"/>
          <w:color w:val="000000"/>
          <w:sz w:val="24"/>
          <w:szCs w:val="24"/>
          <w:lang w:eastAsia="ru-RU"/>
        </w:rPr>
      </w:pPr>
    </w:p>
    <w:p w:rsidR="00B96E93" w:rsidRDefault="00B96E93" w:rsidP="00B96E93">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B96E93" w:rsidRDefault="00B96E93" w:rsidP="00B96E93">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B96E93" w:rsidRDefault="00B96E93" w:rsidP="00B96E93">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w:t>
      </w:r>
      <w:r>
        <w:rPr>
          <w:rFonts w:ascii="Arial" w:hAnsi="Arial" w:cs="Arial"/>
          <w:color w:val="000000"/>
          <w:sz w:val="24"/>
          <w:szCs w:val="24"/>
          <w:shd w:val="clear" w:color="auto" w:fill="FFFFFF"/>
        </w:rPr>
        <w:lastRenderedPageBreak/>
        <w:t>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B96E93" w:rsidRDefault="00B96E93" w:rsidP="00B96E93">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B96E93" w:rsidRDefault="00B96E93" w:rsidP="00B96E93">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"Добродел" и т. п.), субботник. </w:t>
      </w:r>
    </w:p>
    <w:p w:rsidR="00B96E93" w:rsidRDefault="00B96E93" w:rsidP="00B96E93">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B96E93" w:rsidRDefault="00B96E93" w:rsidP="00B96E93">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B96E93" w:rsidRDefault="00B96E93" w:rsidP="00B96E93">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B96E93" w:rsidRDefault="00B96E93" w:rsidP="00B96E93">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B96E93" w:rsidRDefault="00B96E93" w:rsidP="00B96E93">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B96E93" w:rsidRDefault="00B96E93" w:rsidP="00B96E93">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B96E93" w:rsidRDefault="00B96E93" w:rsidP="00B96E93">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осв = П осв/П общ *100, где:</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Д осв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П осв – протяженность освещенных  улиц, проездов, набережных с уровнем освещенности, соответствующему нормативным значениям в городском округе, км</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П общ – общая протяженность улиц, проездов, набережных в городском округе, км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B96E93" w:rsidRDefault="00B96E93" w:rsidP="00B96E93">
      <w:pPr>
        <w:spacing w:after="0" w:line="240" w:lineRule="auto"/>
        <w:rPr>
          <w:rFonts w:ascii="Arial" w:hAnsi="Arial" w:cs="Arial"/>
          <w:b/>
          <w:sz w:val="24"/>
          <w:szCs w:val="24"/>
          <w:lang w:eastAsia="ru-RU"/>
        </w:rPr>
      </w:pPr>
    </w:p>
    <w:p w:rsidR="00B96E93" w:rsidRDefault="00B96E93" w:rsidP="00B96E93">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B96E93" w:rsidRDefault="00B96E93" w:rsidP="00B96E93">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w:t>
      </w:r>
    </w:p>
    <w:p w:rsidR="00B96E93" w:rsidRDefault="00B96E93" w:rsidP="00B96E93">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2"/>
        </w:numPr>
        <w:jc w:val="both"/>
        <w:rPr>
          <w:rFonts w:ascii="Arial" w:hAnsi="Arial" w:cs="Arial"/>
        </w:rPr>
      </w:pPr>
      <w:r>
        <w:rPr>
          <w:rFonts w:ascii="Arial" w:hAnsi="Arial" w:cs="Arial"/>
        </w:rPr>
        <w:t>«Уборка и содержания территорий г.о. Люберцы».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показатель рассчитывается на основании Постановления муниципального образования городской округ Люберцы «Об утверждении перечня территорий г.о.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показатель рассчитывается по итогам года: выполнение работ по вырубке и опиловке аварийных деревьев на территории г.о. Люберцы в соответствии с заключенным контрактом.</w:t>
      </w:r>
    </w:p>
    <w:p w:rsidR="00B96E93" w:rsidRDefault="00B96E93" w:rsidP="00B96E93">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Д</w:t>
      </w:r>
      <w:r>
        <w:rPr>
          <w:rFonts w:ascii="Arial" w:hAnsi="Arial" w:cs="Arial"/>
          <w:sz w:val="24"/>
          <w:szCs w:val="24"/>
          <w:vertAlign w:val="subscript"/>
          <w:lang w:eastAsia="ru-RU"/>
        </w:rPr>
        <w:t>в/</w:t>
      </w:r>
      <w:r>
        <w:rPr>
          <w:rFonts w:ascii="Arial" w:hAnsi="Arial" w:cs="Arial"/>
          <w:sz w:val="24"/>
          <w:szCs w:val="24"/>
          <w:lang w:eastAsia="ru-RU"/>
        </w:rPr>
        <w:t xml:space="preserve"> Д</w:t>
      </w:r>
      <w:r>
        <w:rPr>
          <w:rFonts w:ascii="Arial" w:hAnsi="Arial" w:cs="Arial"/>
          <w:sz w:val="24"/>
          <w:szCs w:val="24"/>
          <w:vertAlign w:val="subscript"/>
          <w:lang w:eastAsia="ru-RU"/>
        </w:rPr>
        <w:t xml:space="preserve">к * </w:t>
      </w:r>
      <w:r>
        <w:rPr>
          <w:rFonts w:ascii="Arial" w:hAnsi="Arial" w:cs="Arial"/>
          <w:sz w:val="24"/>
          <w:szCs w:val="24"/>
          <w:lang w:eastAsia="ru-RU"/>
        </w:rPr>
        <w:t>100 %</w:t>
      </w:r>
    </w:p>
    <w:p w:rsidR="00B96E93" w:rsidRDefault="00B96E93" w:rsidP="00B96E93">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B96E93" w:rsidRDefault="00B96E93" w:rsidP="00B96E93">
      <w:pPr>
        <w:spacing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 xml:space="preserve">в  </w:t>
      </w:r>
      <w:r>
        <w:rPr>
          <w:rFonts w:ascii="Arial" w:hAnsi="Arial" w:cs="Arial"/>
          <w:sz w:val="24"/>
          <w:szCs w:val="24"/>
          <w:lang w:eastAsia="ru-RU"/>
        </w:rPr>
        <w:t xml:space="preserve">  - количество, вырубленных, опиленных деревьев;</w:t>
      </w:r>
    </w:p>
    <w:p w:rsidR="00B96E93" w:rsidRDefault="00B96E93" w:rsidP="00B96E93">
      <w:pPr>
        <w:spacing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к</w:t>
      </w:r>
      <w:r>
        <w:rPr>
          <w:rFonts w:ascii="Arial" w:hAnsi="Arial" w:cs="Arial"/>
          <w:sz w:val="24"/>
          <w:szCs w:val="24"/>
          <w:lang w:eastAsia="ru-RU"/>
        </w:rPr>
        <w:t xml:space="preserve">   - количество деревьев по контракту.</w:t>
      </w:r>
    </w:p>
    <w:p w:rsidR="00B96E93" w:rsidRDefault="00B96E93" w:rsidP="00B96E93">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rPr>
        <w:t>«Новогодние ели».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rPr>
        <w:t>«Новогодние украшения (конструкции)».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B96E93" w:rsidRDefault="00B96E93" w:rsidP="00B96E93">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spacing w:after="0" w:line="240" w:lineRule="auto"/>
        <w:rPr>
          <w:rFonts w:ascii="Arial" w:hAnsi="Arial" w:cs="Arial"/>
          <w:sz w:val="24"/>
          <w:szCs w:val="24"/>
          <w:lang w:eastAsia="ru-RU"/>
        </w:rPr>
      </w:pPr>
    </w:p>
    <w:p w:rsidR="00B96E93" w:rsidRDefault="00B96E93" w:rsidP="00B96E93">
      <w:pPr>
        <w:spacing w:after="0" w:line="240" w:lineRule="auto"/>
        <w:ind w:firstLine="708"/>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rPr>
        <w:t>«Площадь посадки цветов на территории г.о. Люберцы».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показатель определяется в соответствии с количеством высаженной цветочной рассады на территории г.о. Люберцы за отчетный период.</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B96E93" w:rsidRDefault="00B96E93" w:rsidP="00B96E93">
      <w:pPr>
        <w:spacing w:after="0" w:line="240" w:lineRule="auto"/>
        <w:rPr>
          <w:rFonts w:ascii="Arial" w:hAnsi="Arial" w:cs="Arial"/>
          <w:sz w:val="24"/>
          <w:szCs w:val="24"/>
          <w:lang w:val="en-US" w:eastAsia="ru-RU"/>
        </w:rPr>
      </w:pPr>
    </w:p>
    <w:p w:rsidR="00B96E93" w:rsidRDefault="00B96E93" w:rsidP="00B96E93">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г.о. Люберцы за отчетный период.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spacing w:after="0" w:line="240" w:lineRule="auto"/>
        <w:ind w:firstLine="708"/>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spacing w:after="0" w:line="240" w:lineRule="auto"/>
        <w:ind w:firstLine="708"/>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B96E93" w:rsidRDefault="00B96E93" w:rsidP="00B96E93">
      <w:pPr>
        <w:spacing w:after="0" w:line="240" w:lineRule="auto"/>
        <w:ind w:firstLine="708"/>
        <w:rPr>
          <w:rFonts w:ascii="Arial" w:hAnsi="Arial" w:cs="Arial"/>
          <w:sz w:val="24"/>
          <w:szCs w:val="24"/>
          <w:lang w:eastAsia="ru-RU"/>
        </w:rPr>
      </w:pPr>
    </w:p>
    <w:p w:rsidR="00B96E93" w:rsidRDefault="00B96E93" w:rsidP="00B96E93">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100 - (ПСИП/ОплНО)*100, где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ПСИП - протяженность самонесущего изолированного провода, км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lang w:eastAsia="ru-RU"/>
        </w:rPr>
        <w:t>ОплНО - общая протяженность линий наружного освещения, км</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B96E93" w:rsidRDefault="00B96E93" w:rsidP="00B96E93">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B96E93" w:rsidRDefault="00B96E93" w:rsidP="00B96E93">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B96E93" w:rsidRDefault="00B96E93" w:rsidP="00B96E93">
      <w:pPr>
        <w:widowControl w:val="0"/>
        <w:autoSpaceDE w:val="0"/>
        <w:autoSpaceDN w:val="0"/>
        <w:adjustRightInd w:val="0"/>
        <w:spacing w:after="0" w:line="240" w:lineRule="auto"/>
        <w:ind w:firstLine="708"/>
        <w:jc w:val="both"/>
        <w:rPr>
          <w:rFonts w:ascii="Arial" w:hAnsi="Arial" w:cs="Arial"/>
          <w:sz w:val="24"/>
          <w:szCs w:val="24"/>
          <w:lang w:eastAsia="ru-RU"/>
        </w:rPr>
      </w:pPr>
    </w:p>
    <w:p w:rsidR="00B96E93" w:rsidRDefault="00B96E93" w:rsidP="00B96E93">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B96E93" w:rsidRDefault="00B96E93" w:rsidP="00B96E93">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B96E93" w:rsidRDefault="00B96E93" w:rsidP="00B96E93">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B96E93" w:rsidRDefault="00B96E93" w:rsidP="00B96E93">
      <w:pPr>
        <w:spacing w:after="0" w:line="240" w:lineRule="auto"/>
        <w:contextualSpacing/>
        <w:outlineLvl w:val="0"/>
        <w:rPr>
          <w:rFonts w:ascii="Arial" w:hAnsi="Arial" w:cs="Arial"/>
          <w:b/>
          <w:sz w:val="24"/>
          <w:szCs w:val="24"/>
          <w:lang w:eastAsia="ru-RU"/>
        </w:rPr>
      </w:pPr>
    </w:p>
    <w:p w:rsidR="00B96E93" w:rsidRDefault="00B96E93" w:rsidP="00B96E93">
      <w:pPr>
        <w:spacing w:after="0" w:line="240" w:lineRule="auto"/>
        <w:ind w:firstLine="709"/>
        <w:jc w:val="both"/>
        <w:rPr>
          <w:rFonts w:ascii="Arial" w:hAnsi="Arial" w:cs="Arial"/>
          <w:sz w:val="24"/>
          <w:szCs w:val="24"/>
          <w:lang w:eastAsia="ru-RU"/>
        </w:rPr>
      </w:pPr>
    </w:p>
    <w:p w:rsidR="00B96E93" w:rsidRDefault="00B96E93" w:rsidP="00B96E93">
      <w:pPr>
        <w:numPr>
          <w:ilvl w:val="0"/>
          <w:numId w:val="13"/>
        </w:numPr>
        <w:spacing w:after="0"/>
        <w:ind w:left="0" w:firstLine="709"/>
        <w:jc w:val="both"/>
        <w:rPr>
          <w:rFonts w:ascii="Arial" w:hAnsi="Arial" w:cs="Arial"/>
          <w:color w:val="000000"/>
          <w:sz w:val="24"/>
          <w:szCs w:val="24"/>
          <w:shd w:val="clear" w:color="auto" w:fill="FFFFFF"/>
        </w:rPr>
      </w:pPr>
      <w:r>
        <w:rPr>
          <w:rFonts w:ascii="Arial" w:hAnsi="Arial" w:cs="Arial"/>
          <w:sz w:val="24"/>
          <w:szCs w:val="24"/>
          <w:lang w:eastAsia="ru-RU"/>
        </w:rPr>
        <w:lastRenderedPageBreak/>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
    <w:p w:rsidR="00B96E93" w:rsidRDefault="00B96E93" w:rsidP="00B96E93">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B96E93" w:rsidRDefault="00B96E93" w:rsidP="00B96E93">
      <w:pPr>
        <w:spacing w:after="0" w:line="240" w:lineRule="auto"/>
        <w:jc w:val="both"/>
        <w:rPr>
          <w:rFonts w:ascii="Arial" w:hAnsi="Arial" w:cs="Arial"/>
          <w:sz w:val="24"/>
          <w:szCs w:val="24"/>
          <w:lang w:eastAsia="ru-RU"/>
        </w:rPr>
      </w:pPr>
    </w:p>
    <w:p w:rsidR="00B96E93" w:rsidRDefault="00B96E93" w:rsidP="00B96E93">
      <w:pPr>
        <w:spacing w:after="0" w:line="240" w:lineRule="auto"/>
        <w:jc w:val="both"/>
        <w:rPr>
          <w:rFonts w:ascii="Arial" w:hAnsi="Arial" w:cs="Arial"/>
          <w:sz w:val="24"/>
          <w:szCs w:val="24"/>
          <w:lang w:eastAsia="ru-RU"/>
        </w:rPr>
      </w:pPr>
    </w:p>
    <w:p w:rsidR="00B96E93" w:rsidRDefault="00B96E93" w:rsidP="00B96E93">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B96E93" w:rsidRDefault="00B96E93" w:rsidP="00B96E93">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B96E93" w:rsidRDefault="00B96E93" w:rsidP="00B96E93">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B96E93" w:rsidRDefault="00B96E93" w:rsidP="00B96E93">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B96E93" w:rsidRDefault="00B96E93" w:rsidP="00B96E93">
      <w:pPr>
        <w:spacing w:after="0" w:line="240" w:lineRule="auto"/>
        <w:jc w:val="both"/>
        <w:rPr>
          <w:rFonts w:ascii="Arial" w:hAnsi="Arial" w:cs="Arial"/>
          <w:color w:val="000000"/>
          <w:sz w:val="24"/>
          <w:szCs w:val="24"/>
          <w:lang w:eastAsia="ru-RU"/>
        </w:rPr>
      </w:pPr>
    </w:p>
    <w:p w:rsidR="00B96E93" w:rsidRDefault="00B96E93" w:rsidP="00B96E93">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B96E93" w:rsidRDefault="00B96E93" w:rsidP="00B96E93">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B96E93" w:rsidRDefault="00B96E93" w:rsidP="00B96E93">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B96E93" w:rsidRDefault="00B96E93" w:rsidP="00B96E93">
      <w:pPr>
        <w:spacing w:after="0" w:line="240" w:lineRule="auto"/>
        <w:rPr>
          <w:rFonts w:ascii="Arial" w:hAnsi="Arial" w:cs="Arial"/>
          <w:color w:val="FFFFFF"/>
          <w:sz w:val="24"/>
          <w:szCs w:val="24"/>
          <w:lang w:eastAsia="ru-RU"/>
        </w:rPr>
        <w:sectPr w:rsidR="00B96E93">
          <w:pgSz w:w="11906" w:h="16838"/>
          <w:pgMar w:top="1134" w:right="567" w:bottom="1134" w:left="1134" w:header="567" w:footer="567" w:gutter="0"/>
          <w:cols w:space="720"/>
        </w:sect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852"/>
        <w:gridCol w:w="1560"/>
        <w:gridCol w:w="1560"/>
        <w:gridCol w:w="2411"/>
        <w:gridCol w:w="1417"/>
        <w:gridCol w:w="1559"/>
        <w:gridCol w:w="1418"/>
        <w:gridCol w:w="1417"/>
        <w:gridCol w:w="1276"/>
        <w:gridCol w:w="1560"/>
      </w:tblGrid>
      <w:tr w:rsidR="00B96E93" w:rsidTr="00B96E93">
        <w:trPr>
          <w:gridAfter w:val="9"/>
          <w:wAfter w:w="14175" w:type="dxa"/>
          <w:cantSplit/>
          <w:trHeight w:val="197"/>
        </w:trPr>
        <w:tc>
          <w:tcPr>
            <w:tcW w:w="851" w:type="dxa"/>
            <w:tcBorders>
              <w:top w:val="nil"/>
              <w:left w:val="nil"/>
              <w:bottom w:val="single" w:sz="8" w:space="0" w:color="000000"/>
              <w:right w:val="nil"/>
            </w:tcBorders>
            <w:shd w:val="clear" w:color="auto" w:fill="FFFFFF"/>
          </w:tcPr>
          <w:p w:rsidR="00B96E93" w:rsidRDefault="00B96E93">
            <w:pPr>
              <w:widowControl w:val="0"/>
              <w:autoSpaceDE w:val="0"/>
              <w:autoSpaceDN w:val="0"/>
              <w:adjustRightInd w:val="0"/>
              <w:spacing w:after="0" w:line="240" w:lineRule="auto"/>
              <w:jc w:val="right"/>
              <w:rPr>
                <w:rFonts w:ascii="Arial" w:hAnsi="Arial" w:cs="Arial"/>
                <w:sz w:val="24"/>
                <w:szCs w:val="24"/>
                <w:lang w:eastAsia="ru-RU"/>
              </w:rPr>
            </w:pPr>
          </w:p>
        </w:tc>
      </w:tr>
      <w:tr w:rsidR="00B96E93" w:rsidTr="00B96E93">
        <w:trPr>
          <w:cantSplit/>
          <w:trHeight w:val="437"/>
        </w:trPr>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Муниципальный заказчик подпрограммы</w:t>
            </w:r>
          </w:p>
        </w:tc>
        <w:tc>
          <w:tcPr>
            <w:tcW w:w="12616" w:type="dxa"/>
            <w:gridSpan w:val="8"/>
            <w:tcBorders>
              <w:top w:val="single" w:sz="4" w:space="0" w:color="auto"/>
              <w:left w:val="nil"/>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B96E93" w:rsidTr="00B96E93">
        <w:trPr>
          <w:cantSplit/>
          <w:trHeight w:val="356"/>
        </w:trPr>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410"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Источник финансирования</w:t>
            </w:r>
          </w:p>
        </w:tc>
        <w:tc>
          <w:tcPr>
            <w:tcW w:w="8647" w:type="dxa"/>
            <w:gridSpan w:val="6"/>
            <w:tcBorders>
              <w:top w:val="single" w:sz="8" w:space="0" w:color="000000"/>
              <w:left w:val="single" w:sz="4" w:space="0" w:color="auto"/>
              <w:bottom w:val="nil"/>
              <w:right w:val="single" w:sz="4" w:space="0" w:color="auto"/>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Расходы (тыс. рублей)</w:t>
            </w:r>
          </w:p>
        </w:tc>
      </w:tr>
      <w:tr w:rsidR="00B96E93" w:rsidTr="00B96E93">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2021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2024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Итого</w:t>
            </w:r>
          </w:p>
        </w:tc>
      </w:tr>
      <w:tr w:rsidR="00B96E93" w:rsidTr="00B96E93">
        <w:trPr>
          <w:cantSplit/>
          <w:trHeight w:hRule="exact" w:val="11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391 368,58</w:t>
            </w:r>
          </w:p>
        </w:tc>
        <w:tc>
          <w:tcPr>
            <w:tcW w:w="155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319 590,72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255 429,36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230 000,00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1 426 388,66</w:t>
            </w:r>
          </w:p>
        </w:tc>
      </w:tr>
      <w:tr w:rsidR="00B96E93" w:rsidTr="00B96E93">
        <w:trPr>
          <w:cantSplit/>
          <w:trHeight w:hRule="exact" w:val="102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83 208,59</w:t>
            </w:r>
          </w:p>
        </w:tc>
        <w:tc>
          <w:tcPr>
            <w:tcW w:w="155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74 101,48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21 453,24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178 763,31</w:t>
            </w:r>
          </w:p>
        </w:tc>
      </w:tr>
      <w:tr w:rsidR="00B96E93" w:rsidTr="00B96E93">
        <w:trPr>
          <w:cantSplit/>
          <w:trHeight w:hRule="exact" w:val="121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228 155,48</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245 489,24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233 976,12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230 000,00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1 167 620,84</w:t>
            </w:r>
          </w:p>
        </w:tc>
      </w:tr>
      <w:bookmarkEnd w:id="59"/>
      <w:tr w:rsidR="00B96E93" w:rsidTr="00B96E93">
        <w:trPr>
          <w:cantSplit/>
          <w:trHeight w:hRule="exact" w:val="137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widowControl w:val="0"/>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80 004,51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80 004,51</w:t>
            </w:r>
          </w:p>
        </w:tc>
      </w:tr>
    </w:tbl>
    <w:p w:rsidR="00B96E93" w:rsidRDefault="00B96E93" w:rsidP="00B96E93">
      <w:pPr>
        <w:widowControl w:val="0"/>
        <w:autoSpaceDE w:val="0"/>
        <w:autoSpaceDN w:val="0"/>
        <w:adjustRightInd w:val="0"/>
        <w:spacing w:after="0" w:line="240" w:lineRule="auto"/>
        <w:jc w:val="right"/>
        <w:rPr>
          <w:rFonts w:ascii="Arial" w:hAnsi="Arial" w:cs="Arial"/>
          <w:sz w:val="24"/>
          <w:szCs w:val="24"/>
          <w:lang w:val="en-US"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B96E93" w:rsidRDefault="00B96E93" w:rsidP="00B96E93">
      <w:pPr>
        <w:widowControl w:val="0"/>
        <w:autoSpaceDE w:val="0"/>
        <w:autoSpaceDN w:val="0"/>
        <w:adjustRightInd w:val="0"/>
        <w:spacing w:after="0" w:line="240" w:lineRule="auto"/>
        <w:jc w:val="center"/>
        <w:rPr>
          <w:rFonts w:ascii="Arial" w:hAnsi="Arial" w:cs="Arial"/>
          <w:b/>
          <w:color w:val="FF0000"/>
          <w:sz w:val="24"/>
          <w:szCs w:val="24"/>
          <w:lang w:eastAsia="ru-RU"/>
        </w:rPr>
      </w:pPr>
    </w:p>
    <w:p w:rsidR="00B96E93" w:rsidRDefault="00B96E93" w:rsidP="00B96E93">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B96E93" w:rsidRDefault="00B96E93" w:rsidP="00B96E93">
      <w:pPr>
        <w:spacing w:after="0" w:line="240" w:lineRule="auto"/>
        <w:ind w:firstLine="567"/>
        <w:jc w:val="both"/>
        <w:rPr>
          <w:rFonts w:ascii="Arial" w:hAnsi="Arial" w:cs="Arial"/>
          <w:sz w:val="24"/>
          <w:szCs w:val="24"/>
          <w:lang w:eastAsia="ru-RU"/>
        </w:rPr>
      </w:pPr>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B96E93" w:rsidRDefault="00B96E93" w:rsidP="00B96E93">
      <w:pPr>
        <w:spacing w:after="0" w:line="240" w:lineRule="auto"/>
        <w:ind w:firstLine="567"/>
        <w:jc w:val="both"/>
        <w:rPr>
          <w:rFonts w:ascii="Arial" w:hAnsi="Arial" w:cs="Arial"/>
          <w:sz w:val="24"/>
          <w:szCs w:val="24"/>
          <w:lang w:eastAsia="ru-RU"/>
        </w:rPr>
      </w:pPr>
    </w:p>
    <w:p w:rsidR="00B96E93" w:rsidRDefault="00B96E93" w:rsidP="00B96E93">
      <w:pPr>
        <w:autoSpaceDE w:val="0"/>
        <w:autoSpaceDN w:val="0"/>
        <w:adjustRightInd w:val="0"/>
        <w:spacing w:after="0" w:line="240" w:lineRule="auto"/>
        <w:ind w:right="27"/>
        <w:jc w:val="both"/>
        <w:rPr>
          <w:rFonts w:ascii="Arial" w:hAnsi="Arial" w:cs="Arial"/>
          <w:color w:val="000000"/>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tbl>
      <w:tblPr>
        <w:tblW w:w="15450" w:type="dxa"/>
        <w:tblInd w:w="-34" w:type="dxa"/>
        <w:tblLayout w:type="fixed"/>
        <w:tblLook w:val="04A0" w:firstRow="1" w:lastRow="0" w:firstColumn="1" w:lastColumn="0" w:noHBand="0" w:noVBand="1"/>
      </w:tblPr>
      <w:tblGrid>
        <w:gridCol w:w="425"/>
        <w:gridCol w:w="1134"/>
        <w:gridCol w:w="993"/>
        <w:gridCol w:w="850"/>
        <w:gridCol w:w="1560"/>
        <w:gridCol w:w="1701"/>
        <w:gridCol w:w="1417"/>
        <w:gridCol w:w="1418"/>
        <w:gridCol w:w="1417"/>
        <w:gridCol w:w="1418"/>
        <w:gridCol w:w="1417"/>
        <w:gridCol w:w="850"/>
        <w:gridCol w:w="850"/>
      </w:tblGrid>
      <w:tr w:rsidR="00B96E93" w:rsidTr="00B96E93">
        <w:trPr>
          <w:trHeight w:val="20"/>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п/п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Мероприятия по реализации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Срок исполнения мероприятия</w:t>
            </w:r>
          </w:p>
        </w:tc>
        <w:tc>
          <w:tcPr>
            <w:tcW w:w="1560" w:type="dxa"/>
            <w:vMerge w:val="restart"/>
            <w:tcBorders>
              <w:top w:val="single" w:sz="4" w:space="0" w:color="000000"/>
              <w:left w:val="single" w:sz="4" w:space="0" w:color="000000"/>
              <w:bottom w:val="single" w:sz="4" w:space="0" w:color="000000"/>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Объем финансирования мероприятия в году предшествующему году начала реализации муниципальной программы (тыс. руб.)</w:t>
            </w:r>
          </w:p>
        </w:tc>
        <w:tc>
          <w:tcPr>
            <w:tcW w:w="1701" w:type="dxa"/>
            <w:vMerge w:val="restart"/>
            <w:tcBorders>
              <w:top w:val="single" w:sz="4" w:space="0" w:color="000000"/>
              <w:left w:val="single" w:sz="4" w:space="0" w:color="auto"/>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Всего, (тыс.руб)</w:t>
            </w:r>
          </w:p>
        </w:tc>
        <w:tc>
          <w:tcPr>
            <w:tcW w:w="7087" w:type="dxa"/>
            <w:gridSpan w:val="5"/>
            <w:tcBorders>
              <w:top w:val="single" w:sz="4" w:space="0" w:color="000000"/>
              <w:left w:val="nil"/>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Объем финансирования по годам, (тыс.руб)</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Ответственный за выполнение мероприятия подпрограммы</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Результаты выполнения мероприятий подпрограммы</w:t>
            </w:r>
          </w:p>
        </w:tc>
      </w:tr>
      <w:tr w:rsidR="00B96E93" w:rsidTr="00B96E93">
        <w:trPr>
          <w:trHeight w:val="20"/>
        </w:trPr>
        <w:tc>
          <w:tcPr>
            <w:tcW w:w="3403"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vMerge/>
            <w:tcBorders>
              <w:top w:val="single" w:sz="4" w:space="0" w:color="000000"/>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1701" w:type="dxa"/>
            <w:vMerge/>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417"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2020</w:t>
            </w:r>
          </w:p>
        </w:tc>
        <w:tc>
          <w:tcPr>
            <w:tcW w:w="1418"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2021</w:t>
            </w:r>
          </w:p>
        </w:tc>
        <w:tc>
          <w:tcPr>
            <w:tcW w:w="1417"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2022</w:t>
            </w:r>
          </w:p>
        </w:tc>
        <w:tc>
          <w:tcPr>
            <w:tcW w:w="1418"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2023</w:t>
            </w:r>
          </w:p>
        </w:tc>
        <w:tc>
          <w:tcPr>
            <w:tcW w:w="1417" w:type="dxa"/>
            <w:tcBorders>
              <w:top w:val="nil"/>
              <w:left w:val="nil"/>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2024</w:t>
            </w:r>
          </w:p>
        </w:tc>
        <w:tc>
          <w:tcPr>
            <w:tcW w:w="1700" w:type="dxa"/>
            <w:vMerge/>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tcBorders>
              <w:top w:val="nil"/>
              <w:left w:val="single" w:sz="4" w:space="0" w:color="000000"/>
              <w:bottom w:val="single" w:sz="4" w:space="0" w:color="000000"/>
              <w:right w:val="single" w:sz="4" w:space="0" w:color="000000"/>
            </w:tcBorders>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1</w:t>
            </w:r>
          </w:p>
        </w:tc>
        <w:tc>
          <w:tcPr>
            <w:tcW w:w="1134"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2</w:t>
            </w: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3</w:t>
            </w:r>
          </w:p>
        </w:tc>
        <w:tc>
          <w:tcPr>
            <w:tcW w:w="850"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4</w:t>
            </w:r>
          </w:p>
        </w:tc>
        <w:tc>
          <w:tcPr>
            <w:tcW w:w="1560" w:type="dxa"/>
            <w:tcBorders>
              <w:top w:val="nil"/>
              <w:left w:val="nil"/>
              <w:bottom w:val="single" w:sz="4" w:space="0" w:color="auto"/>
              <w:right w:val="single" w:sz="4" w:space="0" w:color="auto"/>
            </w:tcBorders>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5</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6</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7</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8</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9</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10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11</w:t>
            </w:r>
          </w:p>
        </w:tc>
        <w:tc>
          <w:tcPr>
            <w:tcW w:w="850" w:type="dxa"/>
            <w:tcBorders>
              <w:top w:val="nil"/>
              <w:left w:val="single" w:sz="4" w:space="0" w:color="auto"/>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12</w:t>
            </w:r>
          </w:p>
        </w:tc>
        <w:tc>
          <w:tcPr>
            <w:tcW w:w="850"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jc w:val="right"/>
              <w:rPr>
                <w:rFonts w:ascii="Arial" w:hAnsi="Arial" w:cs="Arial"/>
                <w:lang w:eastAsia="ru-RU"/>
              </w:rPr>
            </w:pPr>
            <w:r>
              <w:rPr>
                <w:rFonts w:ascii="Arial" w:hAnsi="Arial" w:cs="Arial"/>
                <w:lang w:eastAsia="ru-RU"/>
              </w:rPr>
              <w:t>13</w:t>
            </w:r>
          </w:p>
        </w:tc>
      </w:tr>
      <w:tr w:rsidR="00B96E93" w:rsidTr="00B96E93">
        <w:trPr>
          <w:trHeight w:val="20"/>
        </w:trPr>
        <w:tc>
          <w:tcPr>
            <w:tcW w:w="426" w:type="dxa"/>
            <w:vMerge w:val="restart"/>
            <w:tcBorders>
              <w:top w:val="nil"/>
              <w:left w:val="single" w:sz="4" w:space="0" w:color="000000"/>
              <w:bottom w:val="single" w:sz="4" w:space="0" w:color="auto"/>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w:t>
            </w:r>
          </w:p>
        </w:tc>
        <w:tc>
          <w:tcPr>
            <w:tcW w:w="1134" w:type="dxa"/>
            <w:vMerge w:val="restart"/>
            <w:tcBorders>
              <w:top w:val="nil"/>
              <w:left w:val="nil"/>
              <w:bottom w:val="single" w:sz="4" w:space="0" w:color="auto"/>
              <w:right w:val="single" w:sz="4" w:space="0" w:color="000000"/>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Основное </w:t>
            </w:r>
            <w:r>
              <w:rPr>
                <w:rFonts w:ascii="Arial" w:hAnsi="Arial" w:cs="Arial"/>
                <w:lang w:eastAsia="ru-RU"/>
              </w:rPr>
              <w:lastRenderedPageBreak/>
              <w:t>мероприятие 01 «Благоустройство общественных территорий муниципальных образований Московской области»</w:t>
            </w: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w:t>
            </w:r>
            <w:r>
              <w:rPr>
                <w:rFonts w:ascii="Arial" w:hAnsi="Arial" w:cs="Arial"/>
                <w:lang w:eastAsia="ru-RU"/>
              </w:rPr>
              <w:lastRenderedPageBreak/>
              <w:t>ального бюджета</w:t>
            </w:r>
          </w:p>
        </w:tc>
        <w:tc>
          <w:tcPr>
            <w:tcW w:w="850" w:type="dxa"/>
            <w:vMerge w:val="restart"/>
            <w:tcBorders>
              <w:top w:val="nil"/>
              <w:left w:val="nil"/>
              <w:bottom w:val="single" w:sz="4" w:space="0" w:color="auto"/>
              <w:right w:val="single" w:sz="4" w:space="0" w:color="000000"/>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w:t>
            </w:r>
            <w:r>
              <w:rPr>
                <w:rFonts w:ascii="Arial" w:hAnsi="Arial" w:cs="Arial"/>
                <w:lang w:val="en-US" w:eastAsia="ru-RU"/>
              </w:rPr>
              <w:t>20</w:t>
            </w:r>
            <w:r>
              <w:rPr>
                <w:rFonts w:ascii="Arial" w:hAnsi="Arial" w:cs="Arial"/>
                <w:lang w:eastAsia="ru-RU"/>
              </w:rPr>
              <w:t xml:space="preserve"> - </w:t>
            </w:r>
            <w:r>
              <w:rPr>
                <w:rFonts w:ascii="Arial" w:hAnsi="Arial" w:cs="Arial"/>
                <w:lang w:eastAsia="ru-RU"/>
              </w:rPr>
              <w:lastRenderedPageBreak/>
              <w:t>31.12.202</w:t>
            </w:r>
            <w:r>
              <w:rPr>
                <w:rFonts w:ascii="Arial" w:hAnsi="Arial" w:cs="Arial"/>
                <w:lang w:val="en-US" w:eastAsia="ru-RU"/>
              </w:rPr>
              <w:t>4</w:t>
            </w: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lastRenderedPageBreak/>
              <w:t>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w:t>
            </w:r>
            <w:r>
              <w:rPr>
                <w:rFonts w:ascii="Arial" w:hAnsi="Arial" w:cs="Arial"/>
                <w:lang w:eastAsia="ru-RU"/>
              </w:rPr>
              <w:lastRenderedPageBreak/>
              <w:t>устройства администрации городского округа Люберцы Московской области</w:t>
            </w:r>
          </w:p>
        </w:tc>
        <w:tc>
          <w:tcPr>
            <w:tcW w:w="850" w:type="dxa"/>
            <w:vMerge w:val="restart"/>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 xml:space="preserve">Организация </w:t>
            </w:r>
            <w:r>
              <w:rPr>
                <w:rFonts w:ascii="Arial" w:hAnsi="Arial" w:cs="Arial"/>
                <w:lang w:eastAsia="ru-RU"/>
              </w:rPr>
              <w:lastRenderedPageBreak/>
              <w:t>благоустройства территорий городского округа Люберцы</w:t>
            </w: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1 066 467,43</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156 467,43</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1 066 467,43</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156 467,43</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1.4 Комплексное благоустройство территорий муниципальных образований Московской </w:t>
            </w:r>
            <w:r>
              <w:rPr>
                <w:rFonts w:ascii="Arial" w:hAnsi="Arial" w:cs="Arial"/>
                <w:lang w:eastAsia="ru-RU"/>
              </w:rPr>
              <w:lastRenderedPageBreak/>
              <w:t>области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Управление благоустройства администрации городского округа Люберцы </w:t>
            </w:r>
            <w:r>
              <w:rPr>
                <w:rFonts w:ascii="Arial" w:hAnsi="Arial" w:cs="Arial"/>
                <w:lang w:eastAsia="ru-RU"/>
              </w:rPr>
              <w:lastRenderedPageBreak/>
              <w:t>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w:t>
            </w:r>
            <w:r>
              <w:rPr>
                <w:rFonts w:ascii="Arial" w:hAnsi="Arial" w:cs="Arial"/>
                <w:lang w:eastAsia="ru-RU"/>
              </w:rPr>
              <w:lastRenderedPageBreak/>
              <w:t>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1 048 402,10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138 402,10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eastAsia="ru-RU"/>
              </w:rPr>
              <w:t>1 048 402,10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138 402,10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1.1.1</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1.4.1 Комплексное благоустройство территории городского округа Люберцы (ДиП)</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192 210,59</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685 000,00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85 000,00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192 210,59</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685 000,00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85 000,00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150 000,00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1.1.2</w:t>
            </w:r>
          </w:p>
        </w:tc>
        <w:tc>
          <w:tcPr>
            <w:tcW w:w="1134" w:type="dxa"/>
            <w:vMerge w:val="restart"/>
            <w:tcBorders>
              <w:top w:val="single" w:sz="4" w:space="0" w:color="auto"/>
              <w:left w:val="single" w:sz="4" w:space="0" w:color="auto"/>
              <w:bottom w:val="single" w:sz="4" w:space="0" w:color="000000"/>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1.4.2 Комплексное благоустройство территории городского округа Люберцы (асфальт)</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7 789,41</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bCs/>
                <w:lang w:eastAsia="ru-RU"/>
              </w:rPr>
              <w:t>271 724,27</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41 724,27</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50 000,00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7 789,41</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bCs/>
                <w:lang w:eastAsia="ru-RU"/>
              </w:rPr>
              <w:t>271 724,27</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41 724,27</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60 000,00</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nil"/>
              <w:left w:val="single" w:sz="4" w:space="0" w:color="000000"/>
              <w:bottom w:val="single" w:sz="4" w:space="0" w:color="auto"/>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1.1.3</w:t>
            </w:r>
          </w:p>
        </w:tc>
        <w:tc>
          <w:tcPr>
            <w:tcW w:w="1134" w:type="dxa"/>
            <w:vMerge w:val="restart"/>
            <w:tcBorders>
              <w:top w:val="nil"/>
              <w:left w:val="nil"/>
              <w:bottom w:val="single" w:sz="4" w:space="0" w:color="auto"/>
              <w:right w:val="single" w:sz="4" w:space="0" w:color="000000"/>
            </w:tcBorders>
          </w:tcPr>
          <w:p w:rsidR="00B96E93" w:rsidRDefault="00B96E93">
            <w:pPr>
              <w:widowControl w:val="0"/>
              <w:autoSpaceDE w:val="0"/>
              <w:autoSpaceDN w:val="0"/>
              <w:adjustRightInd w:val="0"/>
              <w:spacing w:after="0" w:line="240" w:lineRule="auto"/>
              <w:rPr>
                <w:rFonts w:ascii="Arial" w:hAnsi="Arial" w:cs="Arial"/>
                <w:lang w:val="en-US"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1.4.3 Освещение во дворах</w:t>
            </w: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nil"/>
              <w:left w:val="nil"/>
              <w:bottom w:val="single" w:sz="4" w:space="0" w:color="auto"/>
              <w:right w:val="single" w:sz="4" w:space="0" w:color="000000"/>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жилищно-коммунального хозяйства администр</w:t>
            </w:r>
            <w:r>
              <w:rPr>
                <w:rFonts w:ascii="Arial" w:hAnsi="Arial" w:cs="Arial"/>
                <w:lang w:eastAsia="ru-RU"/>
              </w:rPr>
              <w:lastRenderedPageBreak/>
              <w:t>ации городского округа Люберцы Московской области</w:t>
            </w:r>
          </w:p>
        </w:tc>
        <w:tc>
          <w:tcPr>
            <w:tcW w:w="850" w:type="dxa"/>
            <w:vMerge w:val="restart"/>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благоустройства территорий городского округ</w:t>
            </w:r>
            <w:r>
              <w:rPr>
                <w:rFonts w:ascii="Arial" w:hAnsi="Arial" w:cs="Arial"/>
                <w:lang w:eastAsia="ru-RU"/>
              </w:rPr>
              <w:lastRenderedPageBreak/>
              <w:t>а Люберцы</w:t>
            </w: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Средства бюджета </w:t>
            </w:r>
            <w:r>
              <w:rPr>
                <w:rFonts w:ascii="Arial" w:hAnsi="Arial" w:cs="Arial"/>
                <w:lang w:eastAsia="ru-RU"/>
              </w:rPr>
              <w:lastRenderedPageBreak/>
              <w:t>Московской области</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91 677,83</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11 677,83</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560"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30 495,13</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91 677,83</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11 677,83</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8"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7" w:type="dxa"/>
            <w:tcBorders>
              <w:top w:val="nil"/>
              <w:left w:val="nil"/>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70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nil"/>
              <w:left w:val="nil"/>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1.1.4</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1.7 Обустройство мест массового отдыха населения, включая обеспечение свободного доступа граждан к водным объектам общего </w:t>
            </w:r>
            <w:r>
              <w:rPr>
                <w:rFonts w:ascii="Arial" w:hAnsi="Arial" w:cs="Arial"/>
                <w:lang w:eastAsia="ru-RU"/>
              </w:rPr>
              <w:lastRenderedPageBreak/>
              <w:t>пользования и их береговым полосам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Средства бюджета городского округа </w:t>
            </w:r>
            <w:r>
              <w:rPr>
                <w:rFonts w:ascii="Arial" w:hAnsi="Arial" w:cs="Arial"/>
                <w:lang w:eastAsia="ru-RU"/>
              </w:rPr>
              <w:lastRenderedPageBreak/>
              <w:t>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000000"/>
              <w:bottom w:val="single" w:sz="4" w:space="0" w:color="auto"/>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1.1.5</w:t>
            </w:r>
          </w:p>
        </w:tc>
        <w:tc>
          <w:tcPr>
            <w:tcW w:w="1134" w:type="dxa"/>
            <w:vMerge w:val="restart"/>
            <w:tcBorders>
              <w:top w:val="single" w:sz="4" w:space="0" w:color="auto"/>
              <w:left w:val="single" w:sz="4" w:space="0" w:color="000000"/>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1.9 «Создание новых и (или) благоустройство существующих парков культуры и отдыха за счёт средств местного бюджета»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8 250,00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8 250,00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val="en-US" w:eastAsia="ru-RU"/>
              </w:rPr>
            </w:pPr>
            <w:r>
              <w:rPr>
                <w:rFonts w:ascii="Arial" w:hAnsi="Arial" w:cs="Arial"/>
                <w:lang w:val="en-US" w:eastAsia="ru-RU"/>
              </w:rPr>
              <w:t>1.1.5</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1.10 Обустройство и установка </w:t>
            </w:r>
            <w:r>
              <w:rPr>
                <w:rFonts w:ascii="Arial" w:hAnsi="Arial" w:cs="Arial"/>
                <w:lang w:eastAsia="ru-RU"/>
              </w:rPr>
              <w:lastRenderedPageBreak/>
              <w:t>детских игровых площадок на территории муниципальных образований Московской области за счет средств местного бюджета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 xml:space="preserve">Средства Федерального </w:t>
            </w:r>
            <w:r>
              <w:rPr>
                <w:rFonts w:ascii="Arial" w:hAnsi="Arial" w:cs="Arial"/>
                <w:lang w:eastAsia="ru-RU"/>
              </w:rPr>
              <w:lastRenderedPageBreak/>
              <w:t>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lastRenderedPageBreak/>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w:t>
            </w:r>
            <w:r>
              <w:rPr>
                <w:rFonts w:ascii="Arial" w:hAnsi="Arial" w:cs="Arial"/>
                <w:lang w:eastAsia="ru-RU"/>
              </w:rPr>
              <w:lastRenderedPageBreak/>
              <w:t>устройства администрации городского округа Люберцы Московской области</w:t>
            </w:r>
          </w:p>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w:t>
            </w:r>
            <w:r>
              <w:rPr>
                <w:rFonts w:ascii="Arial" w:hAnsi="Arial" w:cs="Arial"/>
                <w:lang w:eastAsia="ru-RU"/>
              </w:rPr>
              <w:lastRenderedPageBreak/>
              <w:t>йства территорий городского округа Люберцы</w:t>
            </w:r>
          </w:p>
          <w:p w:rsidR="00B96E93" w:rsidRDefault="00B96E93">
            <w:pPr>
              <w:widowControl w:val="0"/>
              <w:autoSpaceDE w:val="0"/>
              <w:autoSpaceDN w:val="0"/>
              <w:adjustRightInd w:val="0"/>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P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val="en-US"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999,82</w:t>
            </w:r>
          </w:p>
          <w:p w:rsidR="00B96E93" w:rsidRDefault="00B96E93">
            <w:pPr>
              <w:widowControl w:val="0"/>
              <w:autoSpaceDE w:val="0"/>
              <w:autoSpaceDN w:val="0"/>
              <w:adjustRightInd w:val="0"/>
              <w:spacing w:after="0" w:line="240" w:lineRule="auto"/>
              <w:jc w:val="center"/>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999,82</w:t>
            </w:r>
          </w:p>
          <w:p w:rsidR="00B96E93" w:rsidRDefault="00B96E93">
            <w:pPr>
              <w:widowControl w:val="0"/>
              <w:autoSpaceDE w:val="0"/>
              <w:autoSpaceDN w:val="0"/>
              <w:adjustRightInd w:val="0"/>
              <w:spacing w:after="0" w:line="240" w:lineRule="auto"/>
              <w:jc w:val="center"/>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val="en-US"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999,82</w:t>
            </w:r>
          </w:p>
          <w:p w:rsidR="00B96E93" w:rsidRDefault="00B96E93">
            <w:pPr>
              <w:widowControl w:val="0"/>
              <w:autoSpaceDE w:val="0"/>
              <w:autoSpaceDN w:val="0"/>
              <w:adjustRightInd w:val="0"/>
              <w:spacing w:after="0" w:line="240" w:lineRule="auto"/>
              <w:jc w:val="center"/>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999,82</w:t>
            </w:r>
          </w:p>
          <w:p w:rsidR="00B96E93" w:rsidRDefault="00B96E93">
            <w:pPr>
              <w:widowControl w:val="0"/>
              <w:autoSpaceDE w:val="0"/>
              <w:autoSpaceDN w:val="0"/>
              <w:adjustRightInd w:val="0"/>
              <w:spacing w:after="0" w:line="240" w:lineRule="auto"/>
              <w:jc w:val="center"/>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000000"/>
              <w:bottom w:val="single" w:sz="4" w:space="0" w:color="000000"/>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1.1.6</w:t>
            </w:r>
          </w:p>
        </w:tc>
        <w:tc>
          <w:tcPr>
            <w:tcW w:w="1134" w:type="dxa"/>
            <w:vMerge w:val="restart"/>
            <w:tcBorders>
              <w:top w:val="single" w:sz="4" w:space="0" w:color="auto"/>
              <w:left w:val="single" w:sz="4" w:space="0" w:color="000000"/>
              <w:bottom w:val="single" w:sz="4" w:space="0" w:color="000000"/>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1.12 «Устройство и капитальный ремонт электросетевого хозяйства, систем наружного освещен</w:t>
            </w:r>
            <w:r>
              <w:rPr>
                <w:rFonts w:ascii="Arial" w:hAnsi="Arial" w:cs="Arial"/>
                <w:lang w:eastAsia="ru-RU"/>
              </w:rPr>
              <w:lastRenderedPageBreak/>
              <w:t>ия в рамках реализации проекта "Светлый город" за счёт средств местного бюджета»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жилищно-коммунального хозяйства администрации городского округ</w:t>
            </w:r>
            <w:r>
              <w:rPr>
                <w:rFonts w:ascii="Arial" w:hAnsi="Arial" w:cs="Arial"/>
                <w:lang w:eastAsia="ru-RU"/>
              </w:rPr>
              <w:lastRenderedPageBreak/>
              <w:t>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1 176,25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1 176,25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000000"/>
              <w:bottom w:val="single" w:sz="4" w:space="0" w:color="000000"/>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1.1.7</w:t>
            </w:r>
          </w:p>
        </w:tc>
        <w:tc>
          <w:tcPr>
            <w:tcW w:w="1134" w:type="dxa"/>
            <w:vMerge w:val="restart"/>
            <w:tcBorders>
              <w:top w:val="single" w:sz="4" w:space="0" w:color="auto"/>
              <w:left w:val="single" w:sz="4" w:space="0" w:color="000000"/>
              <w:bottom w:val="single" w:sz="4" w:space="0" w:color="000000"/>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1.13 «Обустройство и установка детских игровых площадок на территории парков культуры и отдыха Московской области за счёт средств местного </w:t>
            </w:r>
            <w:r>
              <w:rPr>
                <w:rFonts w:ascii="Arial" w:hAnsi="Arial" w:cs="Arial"/>
                <w:lang w:eastAsia="ru-RU"/>
              </w:rPr>
              <w:lastRenderedPageBreak/>
              <w:t>бюджета»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w:t>
            </w:r>
            <w:r>
              <w:rPr>
                <w:rFonts w:ascii="Arial" w:hAnsi="Arial" w:cs="Arial"/>
                <w:lang w:eastAsia="ru-RU"/>
              </w:rPr>
              <w:lastRenderedPageBreak/>
              <w:t>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7 139,26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7 139,26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000000"/>
              <w:bottom w:val="single" w:sz="4" w:space="0" w:color="000000"/>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1.1.8</w:t>
            </w:r>
          </w:p>
        </w:tc>
        <w:tc>
          <w:tcPr>
            <w:tcW w:w="1134" w:type="dxa"/>
            <w:vMerge w:val="restart"/>
            <w:tcBorders>
              <w:top w:val="single" w:sz="4" w:space="0" w:color="auto"/>
              <w:left w:val="single" w:sz="4" w:space="0" w:color="000000"/>
              <w:bottom w:val="single" w:sz="4" w:space="0" w:color="000000"/>
              <w:right w:val="single" w:sz="4" w:space="0" w:color="auto"/>
            </w:tcBorders>
          </w:tcPr>
          <w:p w:rsidR="00B96E93" w:rsidRDefault="00B96E93">
            <w:pPr>
              <w:widowControl w:val="0"/>
              <w:autoSpaceDE w:val="0"/>
              <w:autoSpaceDN w:val="0"/>
              <w:adjustRightInd w:val="0"/>
              <w:spacing w:after="0" w:line="240" w:lineRule="auto"/>
              <w:rPr>
                <w:rFonts w:ascii="Arial" w:hAnsi="Arial" w:cs="Arial"/>
                <w:lang w:val="en-US"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1.15 «Благоустройство общественных территорий»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000000"/>
              <w:bottom w:val="single" w:sz="4" w:space="0" w:color="auto"/>
              <w:right w:val="single" w:sz="4" w:space="0" w:color="000000"/>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w:t>
            </w:r>
          </w:p>
        </w:tc>
        <w:tc>
          <w:tcPr>
            <w:tcW w:w="1134" w:type="dxa"/>
            <w:vMerge w:val="restart"/>
            <w:tcBorders>
              <w:top w:val="single" w:sz="4" w:space="0" w:color="auto"/>
              <w:left w:val="single" w:sz="4" w:space="0" w:color="000000"/>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Основное мероприятие </w:t>
            </w:r>
            <w:r>
              <w:rPr>
                <w:rFonts w:ascii="Arial" w:hAnsi="Arial" w:cs="Arial"/>
                <w:lang w:val="en-US" w:eastAsia="ru-RU"/>
              </w:rPr>
              <w:t>F</w:t>
            </w:r>
            <w:r>
              <w:rPr>
                <w:rFonts w:ascii="Arial" w:hAnsi="Arial" w:cs="Arial"/>
                <w:lang w:eastAsia="ru-RU"/>
              </w:rPr>
              <w:t>2 Федеральный проект</w:t>
            </w: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«Форми</w:t>
            </w:r>
            <w:r>
              <w:rPr>
                <w:rFonts w:ascii="Arial" w:hAnsi="Arial" w:cs="Arial"/>
                <w:lang w:eastAsia="ru-RU"/>
              </w:rPr>
              <w:lastRenderedPageBreak/>
              <w:t>рование комфортной городской среды»</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w:t>
            </w:r>
            <w:r>
              <w:rPr>
                <w:rFonts w:ascii="Arial" w:hAnsi="Arial" w:cs="Arial"/>
                <w:lang w:eastAsia="ru-RU"/>
              </w:rPr>
              <w:lastRenderedPageBreak/>
              <w:t>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bookmarkStart w:id="60" w:name="OLE_LINK70"/>
            <w:bookmarkStart w:id="61" w:name="OLE_LINK71"/>
            <w:r>
              <w:rPr>
                <w:rFonts w:ascii="Arial" w:hAnsi="Arial" w:cs="Arial"/>
                <w:lang w:eastAsia="ru-RU"/>
              </w:rPr>
              <w:lastRenderedPageBreak/>
              <w:t>Организация благоустройства территорий город</w:t>
            </w:r>
            <w:r>
              <w:rPr>
                <w:rFonts w:ascii="Arial" w:hAnsi="Arial" w:cs="Arial"/>
                <w:lang w:eastAsia="ru-RU"/>
              </w:rPr>
              <w:lastRenderedPageBreak/>
              <w:t>ского округа Люберцы</w:t>
            </w:r>
            <w:bookmarkEnd w:id="60"/>
            <w:bookmarkEnd w:id="61"/>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nil"/>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Средства </w:t>
            </w:r>
            <w:r>
              <w:rPr>
                <w:rFonts w:ascii="Arial" w:hAnsi="Arial" w:cs="Arial"/>
                <w:lang w:eastAsia="ru-RU"/>
              </w:rPr>
              <w:lastRenderedPageBreak/>
              <w:t>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178</w:t>
            </w:r>
            <w:r>
              <w:rPr>
                <w:rFonts w:ascii="Arial" w:hAnsi="Arial" w:cs="Arial"/>
                <w:lang w:eastAsia="ru-RU"/>
              </w:rPr>
              <w:t> </w:t>
            </w:r>
            <w:r>
              <w:rPr>
                <w:rFonts w:ascii="Arial" w:hAnsi="Arial" w:cs="Arial"/>
                <w:lang w:val="en-US" w:eastAsia="ru-RU"/>
              </w:rPr>
              <w:t>763</w:t>
            </w:r>
            <w:r>
              <w:rPr>
                <w:rFonts w:ascii="Arial" w:hAnsi="Arial" w:cs="Arial"/>
                <w:lang w:eastAsia="ru-RU"/>
              </w:rPr>
              <w:t>,</w:t>
            </w:r>
            <w:r>
              <w:rPr>
                <w:rFonts w:ascii="Arial" w:hAnsi="Arial" w:cs="Arial"/>
                <w:lang w:val="en-US" w:eastAsia="ru-RU"/>
              </w:rPr>
              <w:t>31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val="en-US" w:eastAsia="ru-RU"/>
              </w:rPr>
              <w:t>83 208</w:t>
            </w:r>
            <w:r>
              <w:rPr>
                <w:rFonts w:ascii="Arial" w:hAnsi="Arial" w:cs="Arial"/>
                <w:lang w:eastAsia="ru-RU"/>
              </w:rPr>
              <w:t>,</w:t>
            </w:r>
            <w:r>
              <w:rPr>
                <w:rFonts w:ascii="Arial" w:hAnsi="Arial" w:cs="Arial"/>
                <w:lang w:val="en-US" w:eastAsia="ru-RU"/>
              </w:rPr>
              <w:t>59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21 453,24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000000"/>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101</w:t>
            </w:r>
            <w:r>
              <w:rPr>
                <w:rFonts w:ascii="Arial" w:hAnsi="Arial" w:cs="Arial"/>
                <w:lang w:eastAsia="ru-RU"/>
              </w:rPr>
              <w:t> </w:t>
            </w:r>
            <w:r>
              <w:rPr>
                <w:rFonts w:ascii="Arial" w:hAnsi="Arial" w:cs="Arial"/>
                <w:lang w:val="en-US" w:eastAsia="ru-RU"/>
              </w:rPr>
              <w:t>153</w:t>
            </w:r>
            <w:r>
              <w:rPr>
                <w:rFonts w:ascii="Arial" w:hAnsi="Arial" w:cs="Arial"/>
                <w:lang w:eastAsia="ru-RU"/>
              </w:rPr>
              <w:t>,</w:t>
            </w:r>
            <w:r>
              <w:rPr>
                <w:rFonts w:ascii="Arial" w:hAnsi="Arial" w:cs="Arial"/>
                <w:lang w:val="en-US" w:eastAsia="ru-RU"/>
              </w:rPr>
              <w:t>41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71 688</w:t>
            </w:r>
            <w:r>
              <w:rPr>
                <w:rFonts w:ascii="Arial" w:hAnsi="Arial" w:cs="Arial"/>
                <w:lang w:eastAsia="ru-RU"/>
              </w:rPr>
              <w:t>,</w:t>
            </w:r>
            <w:r>
              <w:rPr>
                <w:rFonts w:ascii="Arial" w:hAnsi="Arial" w:cs="Arial"/>
                <w:lang w:val="en-US" w:eastAsia="ru-RU"/>
              </w:rPr>
              <w:t>05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3 976,12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nil"/>
              <w:left w:val="nil"/>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359</w:t>
            </w:r>
            <w:r>
              <w:rPr>
                <w:rFonts w:ascii="Arial" w:hAnsi="Arial" w:cs="Arial"/>
                <w:lang w:eastAsia="ru-RU"/>
              </w:rPr>
              <w:t> </w:t>
            </w:r>
            <w:r>
              <w:rPr>
                <w:rFonts w:ascii="Arial" w:hAnsi="Arial" w:cs="Arial"/>
                <w:lang w:val="en-US" w:eastAsia="ru-RU"/>
              </w:rPr>
              <w:t>921</w:t>
            </w:r>
            <w:r>
              <w:rPr>
                <w:rFonts w:ascii="Arial" w:hAnsi="Arial" w:cs="Arial"/>
                <w:lang w:eastAsia="ru-RU"/>
              </w:rPr>
              <w:t>,</w:t>
            </w:r>
            <w:r>
              <w:rPr>
                <w:rFonts w:ascii="Arial" w:hAnsi="Arial" w:cs="Arial"/>
                <w:lang w:val="en-US" w:eastAsia="ru-RU"/>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234</w:t>
            </w:r>
            <w:r>
              <w:rPr>
                <w:rFonts w:ascii="Arial" w:hAnsi="Arial" w:cs="Arial"/>
                <w:lang w:eastAsia="ru-RU"/>
              </w:rPr>
              <w:t> </w:t>
            </w:r>
            <w:r>
              <w:rPr>
                <w:rFonts w:ascii="Arial" w:hAnsi="Arial" w:cs="Arial"/>
                <w:lang w:val="en-US" w:eastAsia="ru-RU"/>
              </w:rPr>
              <w:t>901</w:t>
            </w:r>
            <w:r>
              <w:rPr>
                <w:rFonts w:ascii="Arial" w:hAnsi="Arial" w:cs="Arial"/>
                <w:lang w:eastAsia="ru-RU"/>
              </w:rPr>
              <w:t>,</w:t>
            </w:r>
            <w:r>
              <w:rPr>
                <w:rFonts w:ascii="Arial" w:hAnsi="Arial" w:cs="Arial"/>
                <w:lang w:val="en-US"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25 429,36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2.1.</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2.3 Реализация программ формирования современной городской среды в части благоустройства общественных территорий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26 668,18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w:t>
            </w:r>
            <w:r>
              <w:rPr>
                <w:rFonts w:ascii="Arial" w:hAnsi="Arial" w:cs="Arial"/>
                <w:lang w:eastAsia="ru-RU"/>
              </w:rPr>
              <w:lastRenderedPageBreak/>
              <w:t>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43 679,14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45 934,88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43 679,14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152 607,57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2.2</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2.7 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10 561,00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val="en-US" w:eastAsia="ru-RU"/>
              </w:rPr>
            </w:pPr>
            <w:r>
              <w:rPr>
                <w:rFonts w:ascii="Arial"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15 674,45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26 235,45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2.3</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val="en-US"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 xml:space="preserve">F2.8 </w:t>
            </w:r>
            <w:r>
              <w:rPr>
                <w:rFonts w:ascii="Arial" w:hAnsi="Arial" w:cs="Arial"/>
                <w:lang w:eastAsia="ru-RU"/>
              </w:rPr>
              <w:t>Ремонт дворовых террито</w:t>
            </w:r>
            <w:r>
              <w:rPr>
                <w:rFonts w:ascii="Arial" w:hAnsi="Arial" w:cs="Arial"/>
                <w:lang w:eastAsia="ru-RU"/>
              </w:rPr>
              <w:lastRenderedPageBreak/>
              <w:t>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Федерального бюдже</w:t>
            </w:r>
            <w:r>
              <w:rPr>
                <w:rFonts w:ascii="Arial" w:hAnsi="Arial" w:cs="Arial"/>
                <w:lang w:eastAsia="ru-RU"/>
              </w:rPr>
              <w:lastRenderedPageBreak/>
              <w:t>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w:t>
            </w:r>
            <w:r>
              <w:rPr>
                <w:rFonts w:ascii="Arial" w:hAnsi="Arial" w:cs="Arial"/>
                <w:lang w:eastAsia="ru-RU"/>
              </w:rPr>
              <w:lastRenderedPageBreak/>
              <w:t>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w:t>
            </w:r>
            <w:r>
              <w:rPr>
                <w:rFonts w:ascii="Arial" w:hAnsi="Arial" w:cs="Arial"/>
                <w:lang w:eastAsia="ru-RU"/>
              </w:rPr>
              <w:lastRenderedPageBreak/>
              <w:t>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76 477,56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19 524,94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19 524,94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32 932,40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8 407,75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8 407,75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109 409,96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27 932,69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27 932,69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2.4</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val="en-US"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F2.9 Приобретение коммунальной техники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Управление благоустройства администрации городского округа Люберцы Московской </w:t>
            </w:r>
            <w:r>
              <w:rPr>
                <w:rFonts w:ascii="Arial" w:hAnsi="Arial" w:cs="Arial"/>
                <w:lang w:eastAsia="ru-RU"/>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14 949,02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5 715,43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Средства </w:t>
            </w:r>
            <w:r>
              <w:rPr>
                <w:rFonts w:ascii="Arial" w:hAnsi="Arial" w:cs="Arial"/>
                <w:lang w:eastAsia="ru-RU"/>
              </w:rPr>
              <w:lastRenderedPageBreak/>
              <w:t>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6 437,28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2 461,16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3 976,12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21 386,30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8 176,59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13 209,71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2.5</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2.10 Устройство и капитальный ремонт электросетевого хозяйства,систем наружного освещения в рамках реализации проекта «Светлый город»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000000"/>
              <w:bottom w:val="single" w:sz="4" w:space="0" w:color="auto"/>
              <w:right w:val="single" w:sz="4" w:space="0" w:color="000000"/>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28 623,55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643,80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29 267,35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2 138,84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2.5.1</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val="en-US"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F2</w:t>
            </w:r>
            <w:r>
              <w:rPr>
                <w:rFonts w:ascii="Arial" w:hAnsi="Arial" w:cs="Arial"/>
                <w:lang w:eastAsia="ru-RU"/>
              </w:rPr>
              <w:t xml:space="preserve">.10.1 Светлый </w:t>
            </w:r>
            <w:r>
              <w:rPr>
                <w:rFonts w:ascii="Arial" w:hAnsi="Arial" w:cs="Arial"/>
                <w:lang w:eastAsia="ru-RU"/>
              </w:rPr>
              <w:lastRenderedPageBreak/>
              <w:t>город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Средства Федер</w:t>
            </w:r>
            <w:r>
              <w:rPr>
                <w:rFonts w:ascii="Arial" w:hAnsi="Arial" w:cs="Arial"/>
                <w:lang w:eastAsia="ru-RU"/>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w:t>
            </w:r>
            <w:r>
              <w:rPr>
                <w:rFonts w:ascii="Arial" w:hAnsi="Arial" w:cs="Arial"/>
                <w:lang w:val="en-US" w:eastAsia="ru-RU"/>
              </w:rPr>
              <w:t>20</w:t>
            </w:r>
            <w:r>
              <w:rPr>
                <w:rFonts w:ascii="Arial" w:hAnsi="Arial" w:cs="Arial"/>
                <w:lang w:eastAsia="ru-RU"/>
              </w:rPr>
              <w:t xml:space="preserve"> - </w:t>
            </w:r>
            <w:r>
              <w:rPr>
                <w:rFonts w:ascii="Arial" w:hAnsi="Arial" w:cs="Arial"/>
                <w:lang w:eastAsia="ru-RU"/>
              </w:rPr>
              <w:lastRenderedPageBreak/>
              <w:t>31.12.202</w:t>
            </w:r>
            <w:r>
              <w:rPr>
                <w:rFonts w:ascii="Arial" w:hAnsi="Arial" w:cs="Arial"/>
                <w:lang w:val="en-US" w:eastAsia="ru-RU"/>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lastRenderedPageBreak/>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жили</w:t>
            </w:r>
            <w:r>
              <w:rPr>
                <w:rFonts w:ascii="Arial" w:hAnsi="Arial" w:cs="Arial"/>
                <w:lang w:eastAsia="ru-RU"/>
              </w:rPr>
              <w:lastRenderedPageBreak/>
              <w:t>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 xml:space="preserve">Организация </w:t>
            </w:r>
            <w:r>
              <w:rPr>
                <w:rFonts w:ascii="Arial" w:hAnsi="Arial" w:cs="Arial"/>
                <w:lang w:eastAsia="ru-RU"/>
              </w:rPr>
              <w:lastRenderedPageBreak/>
              <w:t>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28 623,55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643,80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29 267,35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2 138,84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12 219,65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2.6</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2.12 Создание новых и (или) благоустройство существующих парков культуры и отдыха</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 xml:space="preserve">Управление благоустройства администрации городского округа Люберцы </w:t>
            </w:r>
            <w:r>
              <w:rPr>
                <w:rFonts w:ascii="Arial" w:hAnsi="Arial" w:cs="Arial"/>
                <w:lang w:eastAsia="ru-RU"/>
              </w:rPr>
              <w:lastRenderedPageBreak/>
              <w:t>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w:t>
            </w:r>
            <w:r>
              <w:rPr>
                <w:rFonts w:ascii="Arial" w:hAnsi="Arial" w:cs="Arial"/>
                <w:lang w:eastAsia="ru-RU"/>
              </w:rPr>
              <w:lastRenderedPageBreak/>
              <w:t>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7 061,11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14 000,00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7 061,11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2.7</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2.15 Обустройство и установка детских игровых площадок на территории муниципальных образований Московской области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45,46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4 545,46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4 545,46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lastRenderedPageBreak/>
              <w:t>2.8</w:t>
            </w:r>
          </w:p>
        </w:tc>
        <w:tc>
          <w:tcPr>
            <w:tcW w:w="1134"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rPr>
                <w:rFonts w:ascii="Arial" w:hAnsi="Arial" w:cs="Arial"/>
                <w:lang w:eastAsia="ru-RU"/>
              </w:rPr>
            </w:pPr>
          </w:p>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val="en-US" w:eastAsia="ru-RU"/>
              </w:rPr>
              <w:t>F</w:t>
            </w:r>
            <w:r>
              <w:rPr>
                <w:rFonts w:ascii="Arial" w:hAnsi="Arial" w:cs="Arial"/>
                <w:lang w:eastAsia="ru-RU"/>
              </w:rPr>
              <w:t>2.16 Обустройство и установка детских игровых площадок на территории парков культуры и отдыха Московской области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widowControl w:val="0"/>
              <w:autoSpaceDE w:val="0"/>
              <w:autoSpaceDN w:val="0"/>
              <w:adjustRightInd w:val="0"/>
              <w:spacing w:after="0" w:line="240" w:lineRule="auto"/>
              <w:jc w:val="center"/>
              <w:rPr>
                <w:rFonts w:ascii="Arial" w:hAnsi="Arial" w:cs="Arial"/>
                <w:lang w:val="en-US" w:eastAsia="ru-RU"/>
              </w:rPr>
            </w:pPr>
          </w:p>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01.01.2020 - 31.12.2024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Организация благоустройства территорий городского округа Люберцы</w:t>
            </w: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19 305,00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19 500,00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ИТОГО по подпрограмме</w:t>
            </w:r>
          </w:p>
          <w:p w:rsidR="00B96E93" w:rsidRDefault="00B96E93">
            <w:pPr>
              <w:widowControl w:val="0"/>
              <w:autoSpaceDE w:val="0"/>
              <w:autoSpaceDN w:val="0"/>
              <w:adjustRightInd w:val="0"/>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1 426 388,66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391 368,58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319 590,72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255 429,36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700" w:type="dxa"/>
            <w:gridSpan w:val="2"/>
            <w:vMerge w:val="restart"/>
            <w:tcBorders>
              <w:top w:val="single" w:sz="4" w:space="0" w:color="auto"/>
              <w:left w:val="single" w:sz="4" w:space="0" w:color="auto"/>
              <w:bottom w:val="single" w:sz="4" w:space="0" w:color="auto"/>
              <w:right w:val="single" w:sz="4" w:space="0" w:color="auto"/>
            </w:tcBorders>
            <w:vAlign w:val="center"/>
          </w:tcPr>
          <w:p w:rsidR="00B96E93" w:rsidRDefault="00B96E93">
            <w:pPr>
              <w:widowControl w:val="0"/>
              <w:autoSpaceDE w:val="0"/>
              <w:autoSpaceDN w:val="0"/>
              <w:adjustRightInd w:val="0"/>
              <w:spacing w:after="0" w:line="240" w:lineRule="auto"/>
              <w:jc w:val="right"/>
              <w:rPr>
                <w:rFonts w:ascii="Arial" w:hAnsi="Arial" w:cs="Arial"/>
                <w:lang w:eastAsia="ru-RU"/>
              </w:rPr>
            </w:pPr>
          </w:p>
        </w:tc>
      </w:tr>
      <w:tr w:rsidR="00B96E93" w:rsidTr="00B96E93">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Федерального бюджета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Московской области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178 763,31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83 208,59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21 453,24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0,00</w:t>
            </w: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r w:rsidR="00B96E93" w:rsidTr="00B96E93">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rPr>
                <w:rFonts w:ascii="Arial" w:hAnsi="Arial" w:cs="Arial"/>
                <w:lang w:eastAsia="ru-RU"/>
              </w:rPr>
            </w:pPr>
            <w:r>
              <w:rPr>
                <w:rFonts w:ascii="Arial" w:hAnsi="Arial" w:cs="Arial"/>
                <w:lang w:eastAsia="ru-RU"/>
              </w:rPr>
              <w:t>Средства бюджета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335 652,72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1 167 620,84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228 155,48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245 489,24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233 976,12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widowControl w:val="0"/>
              <w:autoSpaceDE w:val="0"/>
              <w:autoSpaceDN w:val="0"/>
              <w:adjustRightInd w:val="0"/>
              <w:spacing w:after="0" w:line="240" w:lineRule="auto"/>
              <w:jc w:val="center"/>
              <w:rPr>
                <w:rFonts w:ascii="Arial" w:hAnsi="Arial" w:cs="Arial"/>
                <w:lang w:eastAsia="ru-RU"/>
              </w:rPr>
            </w:pPr>
            <w:r>
              <w:rPr>
                <w:rFonts w:ascii="Arial" w:hAnsi="Arial" w:cs="Arial"/>
                <w:lang w:eastAsia="ru-RU"/>
              </w:rPr>
              <w:t>230 000,00</w:t>
            </w: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lang w:eastAsia="ru-RU"/>
              </w:rPr>
            </w:pPr>
          </w:p>
        </w:tc>
      </w:tr>
    </w:tbl>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 xml:space="preserve">к муниципальной программе городского округа Люберцы </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4745" w:type="dxa"/>
        <w:tblLayout w:type="fixed"/>
        <w:tblCellMar>
          <w:left w:w="0" w:type="dxa"/>
          <w:right w:w="0" w:type="dxa"/>
        </w:tblCellMar>
        <w:tblLook w:val="04A0" w:firstRow="1" w:lastRow="0" w:firstColumn="1" w:lastColumn="0" w:noHBand="0" w:noVBand="1"/>
      </w:tblPr>
      <w:tblGrid>
        <w:gridCol w:w="995"/>
        <w:gridCol w:w="992"/>
        <w:gridCol w:w="1844"/>
        <w:gridCol w:w="2126"/>
        <w:gridCol w:w="1559"/>
        <w:gridCol w:w="1560"/>
        <w:gridCol w:w="1433"/>
        <w:gridCol w:w="1260"/>
        <w:gridCol w:w="1275"/>
        <w:gridCol w:w="1701"/>
      </w:tblGrid>
      <w:tr w:rsidR="00B96E93" w:rsidTr="00B96E93">
        <w:trPr>
          <w:gridAfter w:val="9"/>
          <w:wAfter w:w="13748" w:type="dxa"/>
          <w:trHeight w:val="20"/>
        </w:trPr>
        <w:tc>
          <w:tcPr>
            <w:tcW w:w="994" w:type="dxa"/>
            <w:tcBorders>
              <w:top w:val="nil"/>
              <w:left w:val="nil"/>
              <w:bottom w:val="single" w:sz="8" w:space="0" w:color="000000"/>
              <w:right w:val="nil"/>
            </w:tcBorders>
            <w:shd w:val="clear" w:color="auto" w:fill="FFFFFF"/>
          </w:tcPr>
          <w:p w:rsidR="00B96E93" w:rsidRDefault="00B96E93">
            <w:pPr>
              <w:widowControl w:val="0"/>
              <w:autoSpaceDE w:val="0"/>
              <w:autoSpaceDN w:val="0"/>
              <w:adjustRightInd w:val="0"/>
              <w:spacing w:after="0" w:line="240" w:lineRule="auto"/>
              <w:jc w:val="center"/>
              <w:rPr>
                <w:rFonts w:ascii="Arial" w:hAnsi="Arial" w:cs="Arial"/>
                <w:b/>
                <w:sz w:val="24"/>
                <w:szCs w:val="24"/>
                <w:lang w:eastAsia="ru-RU"/>
              </w:rPr>
            </w:pPr>
          </w:p>
        </w:tc>
      </w:tr>
      <w:tr w:rsidR="00B96E93" w:rsidTr="00B96E93">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757" w:type="dxa"/>
            <w:gridSpan w:val="8"/>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B96E93" w:rsidTr="00B96E93">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B96E93" w:rsidRDefault="00B96E93">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B96E93" w:rsidRDefault="00B96E93">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878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B96E93" w:rsidTr="00B96E93">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B96E93" w:rsidTr="00B96E93">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sz w:val="24"/>
                <w:szCs w:val="24"/>
              </w:rPr>
            </w:pPr>
            <w:r>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2 315 024,99</w:t>
            </w:r>
          </w:p>
        </w:tc>
      </w:tr>
      <w:tr w:rsidR="00B96E93" w:rsidTr="00B96E93">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B96E93" w:rsidTr="00B96E93">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B96E93" w:rsidTr="00B96E93">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96E93" w:rsidRDefault="00B96E93">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449 216,24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jc w:val="center"/>
              <w:rPr>
                <w:rFonts w:ascii="Arial" w:hAnsi="Arial" w:cs="Arial"/>
                <w:sz w:val="24"/>
                <w:szCs w:val="24"/>
              </w:rPr>
            </w:pPr>
            <w:r>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2 315 024,99</w:t>
            </w:r>
          </w:p>
        </w:tc>
      </w:tr>
      <w:tr w:rsidR="00B96E93" w:rsidTr="00B96E93">
        <w:trPr>
          <w:trHeight w:val="20"/>
        </w:trPr>
        <w:tc>
          <w:tcPr>
            <w:tcW w:w="14742" w:type="dxa"/>
            <w:gridSpan w:val="10"/>
            <w:tcMar>
              <w:top w:w="0" w:type="dxa"/>
              <w:left w:w="108" w:type="dxa"/>
              <w:bottom w:w="0" w:type="dxa"/>
              <w:right w:w="108" w:type="dxa"/>
            </w:tcMar>
          </w:tcPr>
          <w:p w:rsidR="00B96E93" w:rsidRDefault="00B96E93">
            <w:pPr>
              <w:autoSpaceDE w:val="0"/>
              <w:autoSpaceDN w:val="0"/>
              <w:adjustRightInd w:val="0"/>
              <w:spacing w:after="0" w:line="240" w:lineRule="auto"/>
              <w:ind w:right="27"/>
              <w:rPr>
                <w:rFonts w:ascii="Arial" w:hAnsi="Arial" w:cs="Arial"/>
                <w:color w:val="000000"/>
                <w:sz w:val="24"/>
                <w:szCs w:val="24"/>
                <w:lang w:eastAsia="ru-RU"/>
              </w:rPr>
            </w:pPr>
          </w:p>
        </w:tc>
      </w:tr>
    </w:tbl>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B96E93" w:rsidRDefault="00B96E93" w:rsidP="00B96E93">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B96E93" w:rsidRDefault="00B96E93" w:rsidP="00B96E93">
      <w:pPr>
        <w:widowControl w:val="0"/>
        <w:autoSpaceDE w:val="0"/>
        <w:autoSpaceDN w:val="0"/>
        <w:adjustRightInd w:val="0"/>
        <w:spacing w:after="0" w:line="240" w:lineRule="auto"/>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B96E93" w:rsidTr="00B96E93">
        <w:trPr>
          <w:cantSplit/>
          <w:trHeight w:hRule="exact" w:val="80"/>
        </w:trPr>
        <w:tc>
          <w:tcPr>
            <w:tcW w:w="66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r>
    </w:tbl>
    <w:p w:rsidR="00B96E93" w:rsidRDefault="00B96E93" w:rsidP="00B96E93">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B96E93" w:rsidRDefault="00B96E93" w:rsidP="00B96E93">
      <w:pPr>
        <w:spacing w:after="0" w:line="240" w:lineRule="auto"/>
        <w:rPr>
          <w:rFonts w:ascii="Arial" w:hAnsi="Arial" w:cs="Arial"/>
          <w:sz w:val="24"/>
          <w:szCs w:val="24"/>
          <w:lang w:eastAsia="ru-RU"/>
        </w:rPr>
      </w:pPr>
    </w:p>
    <w:tbl>
      <w:tblPr>
        <w:tblW w:w="15450" w:type="dxa"/>
        <w:tblInd w:w="-34" w:type="dxa"/>
        <w:tblLayout w:type="fixed"/>
        <w:tblLook w:val="04A0" w:firstRow="1" w:lastRow="0" w:firstColumn="1" w:lastColumn="0" w:noHBand="0" w:noVBand="1"/>
      </w:tblPr>
      <w:tblGrid>
        <w:gridCol w:w="425"/>
        <w:gridCol w:w="850"/>
        <w:gridCol w:w="992"/>
        <w:gridCol w:w="851"/>
        <w:gridCol w:w="1417"/>
        <w:gridCol w:w="1701"/>
        <w:gridCol w:w="1418"/>
        <w:gridCol w:w="1417"/>
        <w:gridCol w:w="1418"/>
        <w:gridCol w:w="1418"/>
        <w:gridCol w:w="1417"/>
        <w:gridCol w:w="1134"/>
        <w:gridCol w:w="992"/>
      </w:tblGrid>
      <w:tr w:rsidR="00B96E93" w:rsidTr="00B96E93">
        <w:trPr>
          <w:trHeight w:val="20"/>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 п/п</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Срок исполнения 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мероприятия в году предшествующему году начала реализации муниципальной программы (тыс. руб.)</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Всего, (тыс.руб)</w:t>
            </w:r>
          </w:p>
        </w:tc>
        <w:tc>
          <w:tcPr>
            <w:tcW w:w="7088" w:type="dxa"/>
            <w:gridSpan w:val="5"/>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по годам, (тыс.руб)</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lang w:eastAsia="ru-RU"/>
              </w:rPr>
            </w:pPr>
            <w:r>
              <w:rPr>
                <w:rFonts w:ascii="Arial" w:hAnsi="Arial" w:cs="Arial"/>
                <w:color w:val="000000"/>
                <w:lang w:eastAsia="ru-RU"/>
              </w:rPr>
              <w:t>Ответственный за выполнение 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B96E93" w:rsidTr="00B96E93">
        <w:trPr>
          <w:trHeight w:val="20"/>
        </w:trPr>
        <w:tc>
          <w:tcPr>
            <w:tcW w:w="3119"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2021</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2022</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2023</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2024</w:t>
            </w:r>
          </w:p>
        </w:tc>
        <w:tc>
          <w:tcPr>
            <w:tcW w:w="2126" w:type="dxa"/>
            <w:vMerge/>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tcBorders>
              <w:top w:val="nil"/>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w:t>
            </w:r>
          </w:p>
        </w:tc>
        <w:tc>
          <w:tcPr>
            <w:tcW w:w="850"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w:t>
            </w:r>
          </w:p>
        </w:tc>
        <w:tc>
          <w:tcPr>
            <w:tcW w:w="992"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w:t>
            </w:r>
          </w:p>
        </w:tc>
        <w:tc>
          <w:tcPr>
            <w:tcW w:w="851"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7</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9</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eastAsia="en-US"/>
              </w:rPr>
              <w:t>1</w:t>
            </w:r>
            <w:r>
              <w:rPr>
                <w:rFonts w:ascii="Arial" w:hAnsi="Arial" w:cs="Arial"/>
                <w:sz w:val="22"/>
                <w:szCs w:val="22"/>
                <w:lang w:val="en-US" w:eastAsia="en-US"/>
              </w:rPr>
              <w:t>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eastAsia="en-US"/>
              </w:rPr>
              <w:t>1</w:t>
            </w:r>
            <w:r>
              <w:rPr>
                <w:rFonts w:ascii="Arial" w:hAnsi="Arial" w:cs="Arial"/>
                <w:sz w:val="22"/>
                <w:szCs w:val="22"/>
                <w:lang w:val="en-US" w:eastAsia="en-US"/>
              </w:rPr>
              <w:t>1</w:t>
            </w:r>
          </w:p>
        </w:tc>
        <w:tc>
          <w:tcPr>
            <w:tcW w:w="1134" w:type="dxa"/>
            <w:tcBorders>
              <w:top w:val="nil"/>
              <w:left w:val="single" w:sz="4" w:space="0" w:color="auto"/>
              <w:bottom w:val="single" w:sz="4" w:space="0" w:color="000000"/>
              <w:right w:val="single" w:sz="4" w:space="0" w:color="000000"/>
            </w:tcBorders>
            <w:hideMark/>
          </w:tcPr>
          <w:p w:rsidR="00B96E93" w:rsidRDefault="00B96E93">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992" w:type="dxa"/>
            <w:tcBorders>
              <w:top w:val="nil"/>
              <w:left w:val="nil"/>
              <w:bottom w:val="single" w:sz="4" w:space="0" w:color="000000"/>
              <w:right w:val="single" w:sz="4" w:space="0" w:color="000000"/>
            </w:tcBorders>
            <w:hideMark/>
          </w:tcPr>
          <w:p w:rsidR="00B96E93" w:rsidRDefault="00B96E93">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B96E93" w:rsidTr="00B96E93">
        <w:trPr>
          <w:trHeight w:val="20"/>
        </w:trPr>
        <w:tc>
          <w:tcPr>
            <w:tcW w:w="426"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w:t>
            </w:r>
          </w:p>
        </w:tc>
        <w:tc>
          <w:tcPr>
            <w:tcW w:w="850"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Основное меро</w:t>
            </w:r>
            <w:r>
              <w:rPr>
                <w:rFonts w:ascii="Arial" w:hAnsi="Arial" w:cs="Arial"/>
                <w:sz w:val="22"/>
                <w:szCs w:val="22"/>
                <w:lang w:eastAsia="en-US"/>
              </w:rPr>
              <w:lastRenderedPageBreak/>
              <w:t>приятие 01 Обеспечение комфортной среды проживания на территории муниципального образования</w:t>
            </w: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w:t>
            </w:r>
            <w:r>
              <w:rPr>
                <w:rFonts w:ascii="Arial" w:hAnsi="Arial" w:cs="Arial"/>
                <w:sz w:val="22"/>
                <w:szCs w:val="22"/>
                <w:lang w:eastAsia="en-US"/>
              </w:rPr>
              <w:lastRenderedPageBreak/>
              <w:t>ального бюджета</w:t>
            </w:r>
          </w:p>
        </w:tc>
        <w:tc>
          <w:tcPr>
            <w:tcW w:w="851" w:type="dxa"/>
            <w:vMerge w:val="restart"/>
            <w:tcBorders>
              <w:top w:val="nil"/>
              <w:left w:val="nil"/>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01.01.2020 - 31.12.</w:t>
            </w:r>
            <w:r>
              <w:rPr>
                <w:rFonts w:ascii="Arial" w:hAnsi="Arial" w:cs="Arial"/>
                <w:sz w:val="22"/>
                <w:szCs w:val="22"/>
                <w:lang w:eastAsia="en-US"/>
              </w:rPr>
              <w:lastRenderedPageBreak/>
              <w:t>2024</w:t>
            </w: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vMerge w:val="restart"/>
            <w:tcBorders>
              <w:top w:val="nil"/>
              <w:left w:val="single" w:sz="4" w:space="0" w:color="auto"/>
              <w:bottom w:val="single" w:sz="4" w:space="0" w:color="auto"/>
              <w:right w:val="single" w:sz="4" w:space="0" w:color="000000"/>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благоустройства администрации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B96E93" w:rsidRDefault="00B96E93">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 xml:space="preserve">Организация </w:t>
            </w:r>
            <w:r>
              <w:rPr>
                <w:rFonts w:ascii="Arial" w:hAnsi="Arial" w:cs="Arial"/>
                <w:color w:val="000000"/>
                <w:lang w:eastAsia="ru-RU"/>
              </w:rPr>
              <w:lastRenderedPageBreak/>
              <w:t>благоустройства территорий городского округа Люберцы</w:t>
            </w: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455 113,31</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464 228,88</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2 320 922,06</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eastAsia="en-US"/>
              </w:rPr>
              <w:t>455 113,31</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464 228,88</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467 193,29</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 Содержание, ремонт объектов благо</w:t>
            </w:r>
            <w:r>
              <w:rPr>
                <w:rFonts w:ascii="Arial" w:hAnsi="Arial" w:cs="Arial"/>
                <w:sz w:val="22"/>
                <w:szCs w:val="22"/>
                <w:lang w:eastAsia="en-US"/>
              </w:rPr>
              <w:lastRenderedPageBreak/>
              <w:t>устройства, в т.ч.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w:t>
            </w:r>
            <w:r>
              <w:rPr>
                <w:rFonts w:ascii="Arial" w:hAnsi="Arial" w:cs="Arial"/>
                <w:color w:val="000000"/>
                <w:lang w:eastAsia="ru-RU"/>
              </w:rPr>
              <w:lastRenderedPageBreak/>
              <w:t>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 xml:space="preserve">Организация благоустройства территорий городского </w:t>
            </w:r>
            <w:r>
              <w:rPr>
                <w:rFonts w:ascii="Arial" w:hAnsi="Arial" w:cs="Arial"/>
                <w:color w:val="000000"/>
                <w:lang w:eastAsia="ru-RU"/>
              </w:rPr>
              <w:lastRenderedPageBreak/>
              <w:t>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w:t>
            </w:r>
            <w:r>
              <w:rPr>
                <w:rFonts w:ascii="Arial" w:hAnsi="Arial" w:cs="Arial"/>
                <w:sz w:val="22"/>
                <w:szCs w:val="22"/>
                <w:lang w:eastAsia="en-US"/>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230 200,87</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802 879,82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146 882,02</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161 731,75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230 200,87</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802 879,82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eastAsia="en-US"/>
              </w:rPr>
              <w:t>146 882,02</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161 731,75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164 755,35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1.1.1 Благоустройство общественных территорий городского округа Люберцы </w:t>
            </w:r>
            <w:r>
              <w:rPr>
                <w:rFonts w:ascii="Arial" w:hAnsi="Arial" w:cs="Arial"/>
                <w:sz w:val="22"/>
                <w:szCs w:val="22"/>
                <w:lang w:eastAsia="en-US"/>
              </w:rPr>
              <w:lastRenderedPageBreak/>
              <w:t>(в т.ч. благоустройство зон массового отдыха граждан (скверов, аллей и бульваров)</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100 000,00</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189 000,18</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29 000,18</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100 000,00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eastAsia="en-US"/>
              </w:rPr>
              <w:t>189 000,18</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29 000,18</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40 000,00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1.1.2</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1.1.2 Содержание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71 325,27</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418 796,41</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81 834,89</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83 408,18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71 325,27</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418 796,41</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81 834,89</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83 408,18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84 517,78</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1.1.3</w:t>
            </w:r>
          </w:p>
        </w:tc>
        <w:tc>
          <w:tcPr>
            <w:tcW w:w="850"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1.1.3 Вырубка аварийных и сухостойных деревьев</w:t>
            </w: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nil"/>
              <w:left w:val="single" w:sz="4" w:space="0" w:color="auto"/>
              <w:bottom w:val="single" w:sz="4" w:space="0" w:color="auto"/>
              <w:right w:val="single" w:sz="4" w:space="0" w:color="000000"/>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городского </w:t>
            </w:r>
            <w:r>
              <w:rPr>
                <w:rFonts w:ascii="Arial" w:hAnsi="Arial" w:cs="Arial"/>
                <w:sz w:val="22"/>
                <w:szCs w:val="22"/>
                <w:lang w:eastAsia="en-US"/>
              </w:rPr>
              <w:lastRenderedPageBreak/>
              <w:t>округа Люберцы</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18 805,00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18 805,00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5 361,00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3 361,00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1.1.4</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1.1.4 Новогоднее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Улучшение эстетического вида территории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12 600,60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39 850,28</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8 000,00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12 600,60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39 850,28</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8 000,00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7 962,57</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w:t>
            </w:r>
            <w:r>
              <w:rPr>
                <w:rFonts w:ascii="Arial" w:hAnsi="Arial" w:cs="Arial"/>
                <w:sz w:val="22"/>
                <w:szCs w:val="22"/>
                <w:lang w:eastAsia="en-US"/>
              </w:rPr>
              <w:lastRenderedPageBreak/>
              <w:t>5</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1.1.5 Цвето</w:t>
            </w:r>
            <w:r>
              <w:rPr>
                <w:rFonts w:ascii="Arial" w:hAnsi="Arial" w:cs="Arial"/>
                <w:sz w:val="22"/>
                <w:szCs w:val="22"/>
                <w:lang w:eastAsia="en-US"/>
              </w:rPr>
              <w:lastRenderedPageBreak/>
              <w:t>чное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Средства </w:t>
            </w:r>
            <w:r>
              <w:rPr>
                <w:rFonts w:ascii="Arial" w:hAnsi="Arial" w:cs="Arial"/>
                <w:sz w:val="22"/>
                <w:szCs w:val="22"/>
                <w:lang w:eastAsia="en-US"/>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01.01.2020 - </w:t>
            </w:r>
            <w:r>
              <w:rPr>
                <w:rFonts w:ascii="Arial" w:hAnsi="Arial" w:cs="Arial"/>
                <w:sz w:val="22"/>
                <w:szCs w:val="22"/>
                <w:lang w:eastAsia="en-US"/>
              </w:rPr>
              <w:lastRenderedPageBreak/>
              <w:t>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w:t>
            </w:r>
            <w:r>
              <w:rPr>
                <w:rFonts w:ascii="Arial" w:hAnsi="Arial" w:cs="Arial"/>
                <w:color w:val="000000"/>
                <w:lang w:eastAsia="ru-RU"/>
              </w:rPr>
              <w:lastRenderedPageBreak/>
              <w:t>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lastRenderedPageBreak/>
              <w:t>Улучш</w:t>
            </w:r>
            <w:r>
              <w:rPr>
                <w:rFonts w:ascii="Arial" w:hAnsi="Arial" w:cs="Arial"/>
                <w:color w:val="000000"/>
                <w:lang w:eastAsia="ru-RU"/>
              </w:rPr>
              <w:lastRenderedPageBreak/>
              <w:t>ение эстетического вида территории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15 914,00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43 742,00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15 914,00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43 742,00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10 000,00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8 914,00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1.1.6</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1.1.6 Проведение компенсационного </w:t>
            </w:r>
            <w:r>
              <w:rPr>
                <w:rFonts w:ascii="Arial" w:hAnsi="Arial" w:cs="Arial"/>
                <w:sz w:val="22"/>
                <w:szCs w:val="22"/>
                <w:lang w:eastAsia="en-US"/>
              </w:rPr>
              <w:lastRenderedPageBreak/>
              <w:t>озеленения</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округа </w:t>
            </w:r>
            <w:r>
              <w:rPr>
                <w:rFonts w:ascii="Arial" w:hAnsi="Arial" w:cs="Arial"/>
                <w:color w:val="000000"/>
                <w:lang w:eastAsia="ru-RU"/>
              </w:rPr>
              <w:lastRenderedPageBreak/>
              <w:t>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jc w:val="center"/>
              <w:rPr>
                <w:rFonts w:ascii="Arial" w:hAnsi="Arial" w:cs="Arial"/>
              </w:rPr>
            </w:pPr>
            <w:r>
              <w:rPr>
                <w:rFonts w:ascii="Arial" w:hAnsi="Arial" w:cs="Arial"/>
                <w:color w:val="000000"/>
                <w:lang w:eastAsia="ru-RU"/>
              </w:rPr>
              <w:lastRenderedPageBreak/>
              <w:t>Улучшение содержания объектов благоу</w:t>
            </w:r>
            <w:r>
              <w:rPr>
                <w:rFonts w:ascii="Arial" w:hAnsi="Arial" w:cs="Arial"/>
                <w:color w:val="000000"/>
                <w:lang w:eastAsia="ru-RU"/>
              </w:rPr>
              <w:lastRenderedPageBreak/>
              <w:t>стройства, зеленых насаждений</w:t>
            </w: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w:t>
            </w:r>
            <w:r>
              <w:rPr>
                <w:rFonts w:ascii="Arial" w:hAnsi="Arial" w:cs="Arial"/>
                <w:sz w:val="22"/>
                <w:szCs w:val="22"/>
                <w:lang w:eastAsia="en-US"/>
              </w:rPr>
              <w:lastRenderedPageBreak/>
              <w:t>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w:t>
            </w:r>
            <w:r>
              <w:rPr>
                <w:rFonts w:ascii="Arial" w:hAnsi="Arial" w:cs="Arial"/>
                <w:sz w:val="22"/>
                <w:szCs w:val="22"/>
                <w:lang w:eastAsia="en-US"/>
              </w:rPr>
              <w:t>,00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66 200,00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6 200,00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66 200,00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6 200,00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15 000,00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1.1.7</w:t>
            </w:r>
          </w:p>
        </w:tc>
        <w:tc>
          <w:tcPr>
            <w:tcW w:w="850"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1.1.7 Демонтаж незаконно установленных нестационарных объектов и строе</w:t>
            </w:r>
            <w:r>
              <w:rPr>
                <w:rFonts w:ascii="Arial" w:hAnsi="Arial" w:cs="Arial"/>
                <w:sz w:val="22"/>
                <w:szCs w:val="22"/>
                <w:lang w:eastAsia="en-US"/>
              </w:rPr>
              <w:lastRenderedPageBreak/>
              <w:t>ний</w:t>
            </w: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nil"/>
              <w:left w:val="single" w:sz="4" w:space="0" w:color="auto"/>
              <w:bottom w:val="single" w:sz="4" w:space="0" w:color="auto"/>
              <w:right w:val="single" w:sz="4" w:space="0" w:color="000000"/>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B96E93" w:rsidRDefault="00B96E93">
            <w:pPr>
              <w:spacing w:before="240"/>
              <w:jc w:val="center"/>
              <w:rPr>
                <w:rFonts w:ascii="Arial" w:hAnsi="Arial" w:cs="Arial"/>
              </w:rPr>
            </w:pPr>
            <w:r>
              <w:rPr>
                <w:rFonts w:ascii="Arial" w:hAnsi="Arial" w:cs="Arial"/>
                <w:color w:val="000000"/>
                <w:lang w:eastAsia="ru-RU"/>
              </w:rPr>
              <w:t>Улучшение эстетического вида территории городского округа Люберцы</w:t>
            </w: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w:t>
            </w:r>
            <w:r>
              <w:rPr>
                <w:rFonts w:ascii="Arial" w:hAnsi="Arial" w:cs="Arial"/>
                <w:sz w:val="22"/>
                <w:szCs w:val="22"/>
                <w:lang w:eastAsia="en-US"/>
              </w:rPr>
              <w:lastRenderedPageBreak/>
              <w:t>и</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13 000,00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13 000,00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2 000,00</w:t>
            </w:r>
          </w:p>
        </w:tc>
        <w:tc>
          <w:tcPr>
            <w:tcW w:w="2126"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1.1.8</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1.1.8 Выполнение работ по благоустройству после демонтажа незаконно установленных нестационарных </w:t>
            </w:r>
            <w:r>
              <w:rPr>
                <w:rFonts w:ascii="Arial" w:hAnsi="Arial" w:cs="Arial"/>
                <w:sz w:val="22"/>
                <w:szCs w:val="22"/>
                <w:lang w:eastAsia="en-US"/>
              </w:rPr>
              <w:lastRenderedPageBreak/>
              <w:t>объектов</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after="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w:t>
            </w:r>
            <w:r>
              <w:rPr>
                <w:rFonts w:ascii="Arial" w:hAnsi="Arial" w:cs="Arial"/>
                <w:sz w:val="22"/>
                <w:szCs w:val="22"/>
                <w:lang w:eastAsia="en-US"/>
              </w:rPr>
              <w:lastRenderedPageBreak/>
              <w:t>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13 485,95</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1 485,95</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13 485,95</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1 485,95</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3 000,00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106 999,94</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538 471,87</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110 352,11</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106 999,94</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538 471,87</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110 352,11</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107 029,94</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w:t>
            </w:r>
            <w:r>
              <w:rPr>
                <w:rFonts w:ascii="Arial" w:hAnsi="Arial" w:cs="Arial"/>
                <w:sz w:val="22"/>
                <w:szCs w:val="22"/>
                <w:lang w:eastAsia="en-US"/>
              </w:rPr>
              <w:lastRenderedPageBreak/>
              <w:t>2.1</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1.2.1 </w:t>
            </w:r>
            <w:r>
              <w:rPr>
                <w:rFonts w:ascii="Arial" w:hAnsi="Arial" w:cs="Arial"/>
                <w:sz w:val="22"/>
                <w:szCs w:val="22"/>
                <w:lang w:eastAsia="en-US"/>
              </w:rPr>
              <w:lastRenderedPageBreak/>
              <w:t>Ремонт сетей уличного освещения</w:t>
            </w:r>
          </w:p>
          <w:p w:rsidR="00B96E93" w:rsidRDefault="00B96E93">
            <w:pPr>
              <w:pStyle w:val="af6"/>
              <w:spacing w:line="276" w:lineRule="auto"/>
              <w:rPr>
                <w:rFonts w:ascii="Arial" w:hAnsi="Arial" w:cs="Arial"/>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w:t>
            </w:r>
            <w:r>
              <w:rPr>
                <w:rFonts w:ascii="Arial" w:hAnsi="Arial" w:cs="Arial"/>
                <w:sz w:val="22"/>
                <w:szCs w:val="22"/>
                <w:lang w:eastAsia="en-US"/>
              </w:rPr>
              <w:lastRenderedPageBreak/>
              <w:t>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w:t>
            </w:r>
            <w:r>
              <w:rPr>
                <w:rFonts w:ascii="Arial" w:hAnsi="Arial" w:cs="Arial"/>
                <w:sz w:val="22"/>
                <w:szCs w:val="22"/>
                <w:lang w:eastAsia="en-US"/>
              </w:rPr>
              <w:lastRenderedPageBreak/>
              <w:t>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w:t>
            </w:r>
            <w:r>
              <w:rPr>
                <w:rFonts w:ascii="Arial" w:hAnsi="Arial" w:cs="Arial"/>
                <w:color w:val="000000"/>
                <w:lang w:eastAsia="ru-RU"/>
              </w:rPr>
              <w:lastRenderedPageBreak/>
              <w:t>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jc w:val="center"/>
              <w:rPr>
                <w:rFonts w:ascii="Arial" w:hAnsi="Arial" w:cs="Arial"/>
              </w:rPr>
            </w:pPr>
            <w:r>
              <w:rPr>
                <w:rFonts w:ascii="Arial" w:hAnsi="Arial" w:cs="Arial"/>
                <w:color w:val="000000"/>
                <w:lang w:eastAsia="ru-RU"/>
              </w:rPr>
              <w:lastRenderedPageBreak/>
              <w:t>Органи</w:t>
            </w:r>
            <w:r>
              <w:rPr>
                <w:rFonts w:ascii="Arial" w:hAnsi="Arial" w:cs="Arial"/>
                <w:color w:val="000000"/>
                <w:lang w:eastAsia="ru-RU"/>
              </w:rPr>
              <w:lastRenderedPageBreak/>
              <w:t>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35 000,00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35 000,00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1.2.2</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1.2.2 Обеспечение энергоснабжения </w:t>
            </w:r>
            <w:r>
              <w:rPr>
                <w:rFonts w:ascii="Arial" w:hAnsi="Arial" w:cs="Arial"/>
                <w:sz w:val="22"/>
                <w:szCs w:val="22"/>
                <w:lang w:eastAsia="en-US"/>
              </w:rPr>
              <w:lastRenderedPageBreak/>
              <w:t>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w:t>
            </w:r>
            <w:r>
              <w:rPr>
                <w:rFonts w:ascii="Arial" w:hAnsi="Arial" w:cs="Arial"/>
                <w:color w:val="000000"/>
                <w:lang w:eastAsia="ru-RU"/>
              </w:rPr>
              <w:lastRenderedPageBreak/>
              <w:t>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w:t>
            </w:r>
            <w:r>
              <w:rPr>
                <w:rFonts w:ascii="Arial" w:hAnsi="Arial" w:cs="Arial"/>
                <w:color w:val="000000"/>
                <w:lang w:eastAsia="ru-RU"/>
              </w:rPr>
              <w:lastRenderedPageBreak/>
              <w:t>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66 134,29</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319 918,72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65 289,56</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63 169,70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66 134,29</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319 918,72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65 289,56</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63 169,70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63 819,82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1.2.3</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1.2.3 Обеспечение текущего содержания линий уличного освещени</w:t>
            </w:r>
            <w:r>
              <w:rPr>
                <w:rFonts w:ascii="Arial" w:hAnsi="Arial" w:cs="Arial"/>
                <w:sz w:val="22"/>
                <w:szCs w:val="22"/>
                <w:lang w:eastAsia="en-US"/>
              </w:rPr>
              <w:lastRenderedPageBreak/>
              <w:t>я городского округа Люберцы</w:t>
            </w:r>
          </w:p>
          <w:p w:rsidR="00B96E93" w:rsidRDefault="00B96E93">
            <w:pPr>
              <w:pStyle w:val="af6"/>
              <w:spacing w:line="276" w:lineRule="auto"/>
              <w:rPr>
                <w:rFonts w:ascii="Arial" w:hAnsi="Arial" w:cs="Arial"/>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администрации городского округа Люберцы </w:t>
            </w:r>
            <w:r>
              <w:rPr>
                <w:rFonts w:ascii="Arial" w:hAnsi="Arial" w:cs="Arial"/>
                <w:color w:val="000000"/>
                <w:lang w:eastAsia="ru-RU"/>
              </w:rPr>
              <w:lastRenderedPageBreak/>
              <w:t>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территорий городского округа Любер</w:t>
            </w:r>
            <w:r>
              <w:rPr>
                <w:rFonts w:ascii="Arial" w:hAnsi="Arial" w:cs="Arial"/>
                <w:color w:val="000000"/>
                <w:lang w:eastAsia="ru-RU"/>
              </w:rPr>
              <w:lastRenderedPageBreak/>
              <w:t>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33 865,65</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183 553,15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38 062,55</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36 860,24</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33 865,65</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183 553,15</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38 062,55</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36 860,24</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36 210,12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1.3 Организация благоустройства территории городского округа в части ремонта асфальтового </w:t>
            </w:r>
            <w:r>
              <w:rPr>
                <w:rFonts w:ascii="Arial" w:hAnsi="Arial" w:cs="Arial"/>
                <w:sz w:val="22"/>
                <w:szCs w:val="22"/>
                <w:lang w:eastAsia="en-US"/>
              </w:rPr>
              <w:lastRenderedPageBreak/>
              <w:t>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500,00</w:t>
            </w:r>
          </w:p>
        </w:tc>
        <w:tc>
          <w:tcPr>
            <w:tcW w:w="1701"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500,00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1.3.1</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1.3.1 Замена светильников наружного освещения улично-дорожной сети и для внутридомового освещения на энергосберегаю</w:t>
            </w:r>
            <w:r>
              <w:rPr>
                <w:rFonts w:ascii="Arial" w:hAnsi="Arial" w:cs="Arial"/>
                <w:sz w:val="22"/>
                <w:szCs w:val="22"/>
                <w:lang w:eastAsia="en-US"/>
              </w:rPr>
              <w:lastRenderedPageBreak/>
              <w:t>щие</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500,00</w:t>
            </w:r>
          </w:p>
        </w:tc>
        <w:tc>
          <w:tcPr>
            <w:tcW w:w="1701"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w:t>
            </w:r>
            <w:r>
              <w:rPr>
                <w:rFonts w:ascii="Arial" w:hAnsi="Arial" w:cs="Arial"/>
                <w:sz w:val="22"/>
                <w:szCs w:val="22"/>
                <w:lang w:val="en-US" w:eastAsia="en-US"/>
              </w:rPr>
              <w:t>,00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1.4</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1.4 Расходы на 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207 822,68</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977 892,54</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196 201,35</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195 467,19</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992"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417"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207 822,68</w:t>
            </w:r>
          </w:p>
        </w:tc>
        <w:tc>
          <w:tcPr>
            <w:tcW w:w="1701"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977 892,54</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196 201,35</w:t>
            </w:r>
          </w:p>
        </w:tc>
        <w:tc>
          <w:tcPr>
            <w:tcW w:w="1417"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195 467,19</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8"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1417"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195 408,00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ИТОГО по подпрограмме</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2 315 024,99</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449 216,24</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464</w:t>
            </w:r>
            <w:r>
              <w:rPr>
                <w:rFonts w:ascii="Arial" w:hAnsi="Arial" w:cs="Arial"/>
                <w:sz w:val="22"/>
                <w:szCs w:val="22"/>
                <w:lang w:val="en-US" w:eastAsia="en-US"/>
              </w:rPr>
              <w:t> </w:t>
            </w:r>
            <w:r>
              <w:rPr>
                <w:rFonts w:ascii="Arial" w:hAnsi="Arial" w:cs="Arial"/>
                <w:sz w:val="22"/>
                <w:szCs w:val="22"/>
                <w:lang w:eastAsia="en-US"/>
              </w:rPr>
              <w:t>228</w:t>
            </w:r>
            <w:r>
              <w:rPr>
                <w:rFonts w:ascii="Arial" w:hAnsi="Arial" w:cs="Arial"/>
                <w:sz w:val="22"/>
                <w:szCs w:val="22"/>
                <w:lang w:val="en-US" w:eastAsia="en-US"/>
              </w:rPr>
              <w:t>,</w:t>
            </w:r>
            <w:r>
              <w:rPr>
                <w:rFonts w:ascii="Arial" w:hAnsi="Arial" w:cs="Arial"/>
                <w:sz w:val="22"/>
                <w:szCs w:val="22"/>
                <w:lang w:eastAsia="en-US"/>
              </w:rPr>
              <w:t>88</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7"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2126" w:type="dxa"/>
            <w:gridSpan w:val="2"/>
            <w:vMerge w:val="restart"/>
            <w:tcBorders>
              <w:top w:val="single" w:sz="4" w:space="0" w:color="auto"/>
              <w:left w:val="single" w:sz="4" w:space="0" w:color="auto"/>
              <w:bottom w:val="single" w:sz="4" w:space="0" w:color="auto"/>
              <w:right w:val="single" w:sz="4" w:space="0" w:color="000000"/>
            </w:tcBorders>
            <w:vAlign w:val="center"/>
          </w:tcPr>
          <w:p w:rsidR="00B96E93" w:rsidRDefault="00B96E93">
            <w:pPr>
              <w:tabs>
                <w:tab w:val="left" w:pos="885"/>
              </w:tabs>
              <w:spacing w:after="0" w:line="240" w:lineRule="auto"/>
              <w:ind w:left="-107"/>
              <w:rPr>
                <w:rFonts w:ascii="Arial" w:hAnsi="Arial" w:cs="Arial"/>
                <w:color w:val="000000"/>
                <w:lang w:eastAsia="ru-RU"/>
              </w:rPr>
            </w:pPr>
          </w:p>
        </w:tc>
      </w:tr>
      <w:tr w:rsidR="00B96E93" w:rsidTr="00B96E93">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tcPr>
          <w:p w:rsidR="00B96E93" w:rsidRDefault="00B96E93">
            <w:pPr>
              <w:pStyle w:val="af6"/>
              <w:spacing w:line="276" w:lineRule="auto"/>
              <w:jc w:val="center"/>
              <w:rPr>
                <w:rFonts w:ascii="Arial" w:hAnsi="Arial" w:cs="Arial"/>
                <w:sz w:val="22"/>
                <w:szCs w:val="22"/>
                <w:lang w:eastAsia="en-US"/>
              </w:rPr>
            </w:pPr>
          </w:p>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7"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118" w:type="dxa"/>
            <w:gridSpan w:val="2"/>
            <w:vMerge/>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Средства бюджета </w:t>
            </w:r>
            <w:r>
              <w:rPr>
                <w:rFonts w:ascii="Arial" w:hAnsi="Arial" w:cs="Arial"/>
                <w:sz w:val="22"/>
                <w:szCs w:val="22"/>
                <w:lang w:eastAsia="en-US"/>
              </w:rPr>
              <w:lastRenderedPageBreak/>
              <w:t>Московской области</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val="en-US" w:eastAsia="en-US"/>
              </w:rPr>
            </w:pPr>
            <w:r>
              <w:rPr>
                <w:rFonts w:ascii="Arial" w:hAnsi="Arial" w:cs="Arial"/>
                <w:sz w:val="22"/>
                <w:szCs w:val="22"/>
                <w:lang w:val="en-US" w:eastAsia="en-US"/>
              </w:rPr>
              <w:t>0,00</w:t>
            </w:r>
          </w:p>
        </w:tc>
        <w:tc>
          <w:tcPr>
            <w:tcW w:w="1417"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8"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17"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3118" w:type="dxa"/>
            <w:gridSpan w:val="2"/>
            <w:vMerge/>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r w:rsidR="00B96E93" w:rsidTr="00B96E93">
        <w:trPr>
          <w:trHeight w:val="20"/>
        </w:trPr>
        <w:tc>
          <w:tcPr>
            <w:tcW w:w="3119" w:type="dxa"/>
            <w:gridSpan w:val="4"/>
            <w:tcBorders>
              <w:top w:val="single" w:sz="4" w:space="0" w:color="auto"/>
              <w:left w:val="single" w:sz="4" w:space="0" w:color="000000"/>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Средства бюджета городского округа Люберцы</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545 523,49</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2 315 024,99</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449 216,24</w:t>
            </w:r>
          </w:p>
        </w:tc>
        <w:tc>
          <w:tcPr>
            <w:tcW w:w="1417"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464</w:t>
            </w:r>
            <w:r>
              <w:rPr>
                <w:rFonts w:ascii="Arial" w:hAnsi="Arial" w:cs="Arial"/>
                <w:sz w:val="22"/>
                <w:szCs w:val="22"/>
                <w:lang w:val="en-US" w:eastAsia="en-US"/>
              </w:rPr>
              <w:t> </w:t>
            </w:r>
            <w:r>
              <w:rPr>
                <w:rFonts w:ascii="Arial" w:hAnsi="Arial" w:cs="Arial"/>
                <w:sz w:val="22"/>
                <w:szCs w:val="22"/>
                <w:lang w:eastAsia="en-US"/>
              </w:rPr>
              <w:t>228</w:t>
            </w:r>
            <w:r>
              <w:rPr>
                <w:rFonts w:ascii="Arial" w:hAnsi="Arial" w:cs="Arial"/>
                <w:sz w:val="22"/>
                <w:szCs w:val="22"/>
                <w:lang w:val="en-US" w:eastAsia="en-US"/>
              </w:rPr>
              <w:t>,</w:t>
            </w:r>
            <w:r>
              <w:rPr>
                <w:rFonts w:ascii="Arial" w:hAnsi="Arial" w:cs="Arial"/>
                <w:sz w:val="22"/>
                <w:szCs w:val="22"/>
                <w:lang w:eastAsia="en-US"/>
              </w:rPr>
              <w:t>88</w:t>
            </w:r>
          </w:p>
        </w:tc>
        <w:tc>
          <w:tcPr>
            <w:tcW w:w="1418"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8"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467</w:t>
            </w:r>
            <w:r>
              <w:rPr>
                <w:rFonts w:ascii="Arial" w:hAnsi="Arial" w:cs="Arial"/>
                <w:sz w:val="22"/>
                <w:szCs w:val="22"/>
                <w:lang w:val="en-US" w:eastAsia="en-US"/>
              </w:rPr>
              <w:t> </w:t>
            </w:r>
            <w:r>
              <w:rPr>
                <w:rFonts w:ascii="Arial" w:hAnsi="Arial" w:cs="Arial"/>
                <w:sz w:val="22"/>
                <w:szCs w:val="22"/>
                <w:lang w:eastAsia="en-US"/>
              </w:rPr>
              <w:t>193</w:t>
            </w:r>
            <w:r>
              <w:rPr>
                <w:rFonts w:ascii="Arial" w:hAnsi="Arial" w:cs="Arial"/>
                <w:sz w:val="22"/>
                <w:szCs w:val="22"/>
                <w:lang w:val="en-US" w:eastAsia="en-US"/>
              </w:rPr>
              <w:t>,</w:t>
            </w:r>
            <w:r>
              <w:rPr>
                <w:rFonts w:ascii="Arial" w:hAnsi="Arial" w:cs="Arial"/>
                <w:sz w:val="22"/>
                <w:szCs w:val="22"/>
                <w:lang w:eastAsia="en-US"/>
              </w:rPr>
              <w:t>29</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lang w:eastAsia="ru-RU"/>
              </w:rPr>
            </w:pPr>
          </w:p>
        </w:tc>
      </w:tr>
    </w:tbl>
    <w:p w:rsidR="00B96E93" w:rsidRDefault="00B96E93" w:rsidP="00B96E93">
      <w:pPr>
        <w:widowControl w:val="0"/>
        <w:autoSpaceDE w:val="0"/>
        <w:autoSpaceDN w:val="0"/>
        <w:adjustRightInd w:val="0"/>
        <w:spacing w:after="0" w:line="240" w:lineRule="auto"/>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autoSpaceDE w:val="0"/>
        <w:autoSpaceDN w:val="0"/>
        <w:adjustRightInd w:val="0"/>
        <w:spacing w:after="0" w:line="240" w:lineRule="auto"/>
        <w:ind w:left="27" w:right="27"/>
        <w:rPr>
          <w:rFonts w:ascii="Arial" w:hAnsi="Arial" w:cs="Arial"/>
          <w:color w:val="000000"/>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B96E93" w:rsidRDefault="00B96E93" w:rsidP="00B96E93">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B96E93" w:rsidTr="00B96E93">
        <w:trPr>
          <w:gridAfter w:val="9"/>
          <w:wAfter w:w="14885" w:type="dxa"/>
          <w:cantSplit/>
          <w:trHeight w:val="197"/>
        </w:trPr>
        <w:tc>
          <w:tcPr>
            <w:tcW w:w="283" w:type="dxa"/>
            <w:tcBorders>
              <w:top w:val="nil"/>
              <w:left w:val="nil"/>
              <w:bottom w:val="single" w:sz="8" w:space="0" w:color="000000"/>
              <w:right w:val="nil"/>
            </w:tcBorders>
            <w:shd w:val="clear" w:color="auto" w:fill="FFFFFF"/>
          </w:tcPr>
          <w:p w:rsidR="00B96E93" w:rsidRDefault="00B96E93">
            <w:pPr>
              <w:autoSpaceDE w:val="0"/>
              <w:autoSpaceDN w:val="0"/>
              <w:adjustRightInd w:val="0"/>
              <w:spacing w:after="0" w:line="240" w:lineRule="auto"/>
              <w:ind w:left="27" w:right="27"/>
              <w:rPr>
                <w:rFonts w:ascii="Arial" w:hAnsi="Arial" w:cs="Arial"/>
                <w:color w:val="000000"/>
                <w:sz w:val="24"/>
                <w:szCs w:val="24"/>
                <w:lang w:eastAsia="ru-RU"/>
              </w:rPr>
            </w:pPr>
          </w:p>
        </w:tc>
      </w:tr>
      <w:tr w:rsidR="00B96E93" w:rsidTr="00B96E93">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B96E93" w:rsidTr="00B96E93">
        <w:trPr>
          <w:cantSplit/>
          <w:trHeight w:val="514"/>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B96E93" w:rsidRDefault="00B96E93">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B96E93" w:rsidTr="00B96E93">
        <w:trPr>
          <w:cantSplit/>
          <w:trHeight w:hRule="exact" w:val="94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B96E93" w:rsidTr="00B96E93">
        <w:trPr>
          <w:cantSplit/>
          <w:trHeight w:hRule="exact" w:val="809"/>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55 914,00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67 847,27</w:t>
            </w:r>
          </w:p>
        </w:tc>
      </w:tr>
      <w:tr w:rsidR="00B96E93" w:rsidTr="00B96E93">
        <w:trPr>
          <w:cantSplit/>
          <w:trHeight w:hRule="exact" w:val="67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B96E93" w:rsidTr="00B96E93">
        <w:trPr>
          <w:cantSplit/>
          <w:trHeight w:hRule="exact" w:val="107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12 191,95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14 094,83</w:t>
            </w:r>
          </w:p>
        </w:tc>
      </w:tr>
      <w:tr w:rsidR="00B96E93" w:rsidTr="00B96E93">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5 250,05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sz w:val="24"/>
                <w:szCs w:val="24"/>
              </w:rPr>
            </w:pPr>
            <w:r>
              <w:rPr>
                <w:rFonts w:ascii="Arial" w:hAnsi="Arial" w:cs="Arial"/>
                <w:color w:val="000000"/>
                <w:sz w:val="24"/>
                <w:szCs w:val="24"/>
                <w:lang w:eastAsia="ru-RU"/>
              </w:rPr>
              <w:t>12 004,44</w:t>
            </w:r>
          </w:p>
        </w:tc>
      </w:tr>
      <w:tr w:rsidR="00B96E93" w:rsidTr="00B96E93">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6E93" w:rsidRDefault="00B96E93">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B96E93" w:rsidRDefault="00B96E93" w:rsidP="00B96E93">
      <w:pPr>
        <w:autoSpaceDE w:val="0"/>
        <w:autoSpaceDN w:val="0"/>
        <w:adjustRightInd w:val="0"/>
        <w:spacing w:after="0" w:line="240" w:lineRule="auto"/>
        <w:ind w:left="27" w:right="27"/>
        <w:rPr>
          <w:rFonts w:ascii="Arial" w:hAnsi="Arial" w:cs="Arial"/>
          <w:color w:val="000000"/>
          <w:sz w:val="24"/>
          <w:szCs w:val="24"/>
          <w:lang w:eastAsia="ru-RU"/>
        </w:rPr>
      </w:pP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B96E93" w:rsidRDefault="00B96E93" w:rsidP="00B96E93">
      <w:pPr>
        <w:widowControl w:val="0"/>
        <w:autoSpaceDE w:val="0"/>
        <w:autoSpaceDN w:val="0"/>
        <w:adjustRightInd w:val="0"/>
        <w:spacing w:after="0" w:line="240" w:lineRule="auto"/>
        <w:jc w:val="center"/>
        <w:rPr>
          <w:rFonts w:ascii="Arial" w:hAnsi="Arial" w:cs="Arial"/>
          <w:b/>
          <w:sz w:val="24"/>
          <w:szCs w:val="24"/>
          <w:lang w:eastAsia="ru-RU"/>
        </w:rPr>
      </w:pPr>
    </w:p>
    <w:p w:rsidR="00B96E93" w:rsidRDefault="00B96E93" w:rsidP="00B96E93">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B96E93" w:rsidRDefault="00B96E93" w:rsidP="00B96E93">
      <w:pPr>
        <w:spacing w:after="0"/>
        <w:ind w:firstLine="567"/>
        <w:jc w:val="both"/>
        <w:rPr>
          <w:rFonts w:ascii="Arial" w:hAnsi="Arial" w:cs="Arial"/>
          <w:sz w:val="24"/>
          <w:szCs w:val="24"/>
        </w:rPr>
      </w:pPr>
      <w:r>
        <w:rPr>
          <w:rFonts w:ascii="Arial" w:hAnsi="Arial" w:cs="Arial"/>
          <w:sz w:val="24"/>
          <w:szCs w:val="24"/>
        </w:rPr>
        <w:t>Приведение в надлежащее состояние подъездов в многоквартирных домах. Субсидия предоставляется в целях софинансирования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B96E93" w:rsidRDefault="00B96E93" w:rsidP="00B96E93">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B96E93" w:rsidRDefault="00B96E93" w:rsidP="00B96E93">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B96E93" w:rsidTr="00B96E93">
        <w:trPr>
          <w:cantSplit/>
          <w:trHeight w:hRule="exact" w:val="80"/>
        </w:trPr>
        <w:tc>
          <w:tcPr>
            <w:tcW w:w="66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B96E93" w:rsidRDefault="00B96E93">
            <w:pPr>
              <w:autoSpaceDE w:val="0"/>
              <w:autoSpaceDN w:val="0"/>
              <w:adjustRightInd w:val="0"/>
              <w:spacing w:after="0" w:line="240" w:lineRule="auto"/>
              <w:ind w:left="29" w:right="29"/>
              <w:rPr>
                <w:rFonts w:ascii="Arial" w:hAnsi="Arial" w:cs="Arial"/>
                <w:color w:val="000000"/>
                <w:sz w:val="24"/>
                <w:szCs w:val="24"/>
                <w:lang w:eastAsia="ru-RU"/>
              </w:rPr>
            </w:pPr>
          </w:p>
        </w:tc>
      </w:tr>
    </w:tbl>
    <w:p w:rsidR="00B96E93" w:rsidRDefault="00B96E93" w:rsidP="00B96E93">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4985" w:type="dxa"/>
        <w:tblLayout w:type="fixed"/>
        <w:tblLook w:val="04A0" w:firstRow="1" w:lastRow="0" w:firstColumn="1" w:lastColumn="0" w:noHBand="0" w:noVBand="1"/>
      </w:tblPr>
      <w:tblGrid>
        <w:gridCol w:w="393"/>
        <w:gridCol w:w="1276"/>
        <w:gridCol w:w="1134"/>
        <w:gridCol w:w="851"/>
        <w:gridCol w:w="1558"/>
        <w:gridCol w:w="1275"/>
        <w:gridCol w:w="1275"/>
        <w:gridCol w:w="1275"/>
        <w:gridCol w:w="1133"/>
        <w:gridCol w:w="1133"/>
        <w:gridCol w:w="1114"/>
        <w:gridCol w:w="1423"/>
        <w:gridCol w:w="1145"/>
      </w:tblGrid>
      <w:tr w:rsidR="00B96E93" w:rsidTr="00B96E93">
        <w:trPr>
          <w:trHeight w:val="20"/>
        </w:trPr>
        <w:tc>
          <w:tcPr>
            <w:tcW w:w="392" w:type="dxa"/>
            <w:vMerge w:val="restart"/>
            <w:tcBorders>
              <w:top w:val="single" w:sz="4" w:space="0" w:color="000000"/>
              <w:left w:val="single" w:sz="4" w:space="0" w:color="000000"/>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bookmarkStart w:id="62" w:name="OLE_LINK8"/>
            <w:bookmarkStart w:id="63" w:name="OLE_LINK7"/>
            <w:bookmarkStart w:id="64" w:name="OLE_LINK6"/>
            <w:bookmarkStart w:id="65" w:name="OLE_LINK5"/>
            <w:bookmarkStart w:id="66" w:name="OLE_LINK4"/>
            <w:r>
              <w:rPr>
                <w:rFonts w:ascii="Arial" w:hAnsi="Arial" w:cs="Arial"/>
                <w:sz w:val="22"/>
                <w:szCs w:val="22"/>
                <w:lang w:eastAsia="en-US"/>
              </w:rPr>
              <w:t>№ п/п</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Срок исполнения мероприятия</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мероприятия в году предшествующему году начала реализации муниципаль</w:t>
            </w:r>
            <w:r>
              <w:rPr>
                <w:rFonts w:ascii="Arial" w:hAnsi="Arial" w:cs="Arial"/>
                <w:sz w:val="22"/>
                <w:szCs w:val="22"/>
                <w:lang w:eastAsia="en-US"/>
              </w:rPr>
              <w:lastRenderedPageBreak/>
              <w:t>ной программы (тыс. руб.)</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Всего, (тыс.руб)</w:t>
            </w:r>
          </w:p>
        </w:tc>
        <w:tc>
          <w:tcPr>
            <w:tcW w:w="5935" w:type="dxa"/>
            <w:gridSpan w:val="5"/>
            <w:tcBorders>
              <w:top w:val="single" w:sz="4" w:space="0" w:color="000000"/>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Объем финансирования по годам, (тыс.руб)</w:t>
            </w:r>
          </w:p>
        </w:tc>
        <w:tc>
          <w:tcPr>
            <w:tcW w:w="1424"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Ответственный за выполнение мероприятия подпрограммы</w:t>
            </w:r>
          </w:p>
        </w:tc>
        <w:tc>
          <w:tcPr>
            <w:tcW w:w="1146"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Результаты выполнения мероприятий подпрограммы</w:t>
            </w:r>
          </w:p>
        </w:tc>
      </w:tr>
      <w:tr w:rsidR="00B96E93" w:rsidTr="00B96E93">
        <w:trPr>
          <w:trHeight w:val="20"/>
        </w:trPr>
        <w:tc>
          <w:tcPr>
            <w:tcW w:w="3652"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276"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2020</w:t>
            </w:r>
          </w:p>
        </w:tc>
        <w:tc>
          <w:tcPr>
            <w:tcW w:w="1276"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2021</w:t>
            </w:r>
          </w:p>
        </w:tc>
        <w:tc>
          <w:tcPr>
            <w:tcW w:w="1134"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2022</w:t>
            </w:r>
          </w:p>
        </w:tc>
        <w:tc>
          <w:tcPr>
            <w:tcW w:w="1134"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2024</w:t>
            </w:r>
          </w:p>
        </w:tc>
        <w:tc>
          <w:tcPr>
            <w:tcW w:w="257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tcBorders>
              <w:top w:val="nil"/>
              <w:left w:val="single" w:sz="4" w:space="0" w:color="000000"/>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1</w:t>
            </w:r>
          </w:p>
        </w:tc>
        <w:tc>
          <w:tcPr>
            <w:tcW w:w="1276"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w:t>
            </w: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w:t>
            </w:r>
          </w:p>
        </w:tc>
        <w:tc>
          <w:tcPr>
            <w:tcW w:w="850"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w:t>
            </w:r>
          </w:p>
        </w:tc>
        <w:tc>
          <w:tcPr>
            <w:tcW w:w="1559" w:type="dxa"/>
            <w:tcBorders>
              <w:top w:val="nil"/>
              <w:left w:val="nil"/>
              <w:bottom w:val="single" w:sz="4" w:space="0" w:color="000000"/>
              <w:right w:val="nil"/>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w:t>
            </w:r>
          </w:p>
        </w:tc>
        <w:tc>
          <w:tcPr>
            <w:tcW w:w="1276"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w:t>
            </w:r>
          </w:p>
        </w:tc>
        <w:tc>
          <w:tcPr>
            <w:tcW w:w="1276"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w:t>
            </w:r>
          </w:p>
        </w:tc>
        <w:tc>
          <w:tcPr>
            <w:tcW w:w="1276"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w:t>
            </w: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9</w:t>
            </w: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10</w:t>
            </w:r>
          </w:p>
        </w:tc>
        <w:tc>
          <w:tcPr>
            <w:tcW w:w="1115" w:type="dxa"/>
            <w:tcBorders>
              <w:top w:val="nil"/>
              <w:left w:val="nil"/>
              <w:bottom w:val="single" w:sz="4" w:space="0" w:color="000000"/>
              <w:right w:val="single" w:sz="4" w:space="0" w:color="auto"/>
            </w:tcBorders>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w:t>
            </w:r>
          </w:p>
        </w:tc>
        <w:tc>
          <w:tcPr>
            <w:tcW w:w="1424" w:type="dxa"/>
            <w:tcBorders>
              <w:top w:val="nil"/>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w:t>
            </w:r>
          </w:p>
        </w:tc>
        <w:tc>
          <w:tcPr>
            <w:tcW w:w="1146" w:type="dxa"/>
            <w:tcBorders>
              <w:top w:val="nil"/>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13</w:t>
            </w:r>
          </w:p>
        </w:tc>
      </w:tr>
      <w:tr w:rsidR="00B96E93" w:rsidTr="00B96E93">
        <w:trPr>
          <w:trHeight w:val="20"/>
        </w:trPr>
        <w:tc>
          <w:tcPr>
            <w:tcW w:w="392"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w:t>
            </w:r>
          </w:p>
        </w:tc>
        <w:tc>
          <w:tcPr>
            <w:tcW w:w="1276"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Основное мероприятие  01</w:t>
            </w: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Приведение в надлежащее состояние подъездов в многоквартирных домах</w:t>
            </w: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0" w:type="dxa"/>
            <w:vMerge w:val="restart"/>
            <w:tcBorders>
              <w:top w:val="nil"/>
              <w:left w:val="nil"/>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nil"/>
              <w:left w:val="single" w:sz="4" w:space="0" w:color="000000"/>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70 273,64</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4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0"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61 689,57</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4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4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vMerge/>
            <w:tcBorders>
              <w:top w:val="nil"/>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217 078,13</w:t>
            </w:r>
          </w:p>
        </w:tc>
        <w:tc>
          <w:tcPr>
            <w:tcW w:w="1276"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276"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6"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1134"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146"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1.1 Ремонт подъездов в </w:t>
            </w:r>
            <w:r>
              <w:rPr>
                <w:rFonts w:ascii="Arial" w:hAnsi="Arial" w:cs="Arial"/>
                <w:sz w:val="22"/>
                <w:szCs w:val="22"/>
                <w:lang w:eastAsia="en-US"/>
              </w:rPr>
              <w:lastRenderedPageBreak/>
              <w:t>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 xml:space="preserve">Средства Федерального </w:t>
            </w:r>
            <w:r>
              <w:rPr>
                <w:rFonts w:ascii="Arial" w:hAnsi="Arial" w:cs="Arial"/>
                <w:sz w:val="22"/>
                <w:szCs w:val="22"/>
                <w:lang w:eastAsia="en-US"/>
              </w:rPr>
              <w:lastRenderedPageBreak/>
              <w:t>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жилищно-коммунального </w:t>
            </w:r>
            <w:r>
              <w:rPr>
                <w:rFonts w:ascii="Arial" w:hAnsi="Arial" w:cs="Arial"/>
                <w:sz w:val="22"/>
                <w:szCs w:val="22"/>
                <w:lang w:eastAsia="en-US"/>
              </w:rPr>
              <w:lastRenderedPageBreak/>
              <w:t>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Комфортные условия прожива</w:t>
            </w:r>
            <w:r>
              <w:rPr>
                <w:rFonts w:ascii="Arial" w:hAnsi="Arial" w:cs="Arial"/>
                <w:sz w:val="22"/>
                <w:szCs w:val="22"/>
                <w:lang w:eastAsia="en-US"/>
              </w:rPr>
              <w:lastRenderedPageBreak/>
              <w:t>ния населения в МКД (многоквартирных домах).</w:t>
            </w: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70 273,64</w:t>
            </w:r>
          </w:p>
        </w:tc>
        <w:tc>
          <w:tcPr>
            <w:tcW w:w="1276" w:type="dxa"/>
            <w:tcBorders>
              <w:top w:val="single" w:sz="4" w:space="0" w:color="auto"/>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276"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6"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1134"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000000"/>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50 388,83</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000000"/>
              <w:right w:val="single" w:sz="4" w:space="0" w:color="000000"/>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276" w:type="dxa"/>
            <w:tcBorders>
              <w:top w:val="nil"/>
              <w:left w:val="single" w:sz="4" w:space="0" w:color="auto"/>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6"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000000"/>
              <w:right w:val="single" w:sz="4" w:space="0" w:color="000000"/>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nil"/>
              <w:left w:val="nil"/>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nil"/>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120 668,47</w:t>
            </w:r>
          </w:p>
        </w:tc>
        <w:tc>
          <w:tcPr>
            <w:tcW w:w="1276" w:type="dxa"/>
            <w:tcBorders>
              <w:top w:val="nil"/>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276"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6"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1134"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nil"/>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nil"/>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w:t>
            </w:r>
          </w:p>
        </w:tc>
        <w:tc>
          <w:tcPr>
            <w:tcW w:w="1276" w:type="dxa"/>
            <w:vMerge w:val="restart"/>
            <w:tcBorders>
              <w:top w:val="nil"/>
              <w:left w:val="single" w:sz="4" w:space="0" w:color="000000"/>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1.2 Установка камер видеонаблюдения в подъездах</w:t>
            </w: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многоквартирных домов за </w:t>
            </w:r>
            <w:r>
              <w:rPr>
                <w:rFonts w:ascii="Arial" w:hAnsi="Arial" w:cs="Arial"/>
                <w:sz w:val="22"/>
                <w:szCs w:val="22"/>
                <w:lang w:eastAsia="en-US"/>
              </w:rPr>
              <w:lastRenderedPageBreak/>
              <w:t>счет средств местного бюджета</w:t>
            </w:r>
          </w:p>
          <w:p w:rsidR="00B96E93" w:rsidRDefault="00B96E93">
            <w:pPr>
              <w:pStyle w:val="af6"/>
              <w:spacing w:line="276" w:lineRule="auto"/>
              <w:rPr>
                <w:rFonts w:ascii="Arial" w:hAnsi="Arial" w:cs="Arial"/>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Управление жилищно-коммунального хозяйства администрации городского округа Люберцы Московской </w:t>
            </w:r>
            <w:r>
              <w:rPr>
                <w:rFonts w:ascii="Arial" w:hAnsi="Arial" w:cs="Arial"/>
                <w:sz w:val="22"/>
                <w:szCs w:val="22"/>
                <w:lang w:eastAsia="en-US"/>
              </w:rPr>
              <w:lastRenderedPageBreak/>
              <w:t>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 xml:space="preserve">Комфортные условия проживания населения в МКД (многоквартирных </w:t>
            </w:r>
            <w:r>
              <w:rPr>
                <w:rFonts w:ascii="Arial" w:hAnsi="Arial" w:cs="Arial"/>
                <w:sz w:val="22"/>
                <w:szCs w:val="22"/>
                <w:lang w:eastAsia="en-US"/>
              </w:rPr>
              <w:lastRenderedPageBreak/>
              <w:t>домах).</w:t>
            </w: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11 300,74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nil"/>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11 300,74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vMerge w:val="restart"/>
            <w:tcBorders>
              <w:top w:val="single" w:sz="4" w:space="0" w:color="auto"/>
              <w:left w:val="single" w:sz="4" w:space="0" w:color="auto"/>
              <w:bottom w:val="single" w:sz="4" w:space="0" w:color="000000"/>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 xml:space="preserve">Основное мероприятие 02 Создание благоприятных условий для проживания граждан в многоквартирных домах, расположенных на территории </w:t>
            </w:r>
            <w:r>
              <w:rPr>
                <w:rFonts w:ascii="Arial" w:hAnsi="Arial" w:cs="Arial"/>
                <w:sz w:val="22"/>
                <w:szCs w:val="22"/>
                <w:lang w:eastAsia="en-US"/>
              </w:rPr>
              <w:lastRenderedPageBreak/>
              <w:t>Московской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B96E93" w:rsidTr="00B96E93">
        <w:trPr>
          <w:trHeight w:val="20"/>
        </w:trPr>
        <w:tc>
          <w:tcPr>
            <w:tcW w:w="365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p w:rsidR="00B96E93" w:rsidRDefault="00B96E93">
            <w:pPr>
              <w:pStyle w:val="af6"/>
              <w:spacing w:line="276" w:lineRule="auto"/>
              <w:rPr>
                <w:rFonts w:ascii="Arial" w:hAnsi="Arial" w:cs="Arial"/>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000000"/>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vMerge w:val="restart"/>
            <w:tcBorders>
              <w:top w:val="nil"/>
              <w:left w:val="single" w:sz="4" w:space="0" w:color="000000"/>
              <w:bottom w:val="single" w:sz="4" w:space="0" w:color="auto"/>
              <w:right w:val="single" w:sz="4" w:space="0" w:color="000000"/>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2.1</w:t>
            </w:r>
          </w:p>
        </w:tc>
        <w:tc>
          <w:tcPr>
            <w:tcW w:w="1276" w:type="dxa"/>
            <w:vMerge w:val="restart"/>
            <w:tcBorders>
              <w:top w:val="single" w:sz="4" w:space="0" w:color="auto"/>
              <w:left w:val="single" w:sz="4" w:space="0" w:color="000000"/>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2.1 Проведение капитального ремонта многоквартирных домов на территории Московской области</w:t>
            </w:r>
          </w:p>
          <w:p w:rsidR="00B96E93" w:rsidRDefault="00B96E93">
            <w:pPr>
              <w:pStyle w:val="af6"/>
              <w:spacing w:line="276" w:lineRule="auto"/>
              <w:rPr>
                <w:rFonts w:ascii="Arial" w:hAnsi="Arial" w:cs="Arial"/>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0" w:type="dxa"/>
            <w:vMerge w:val="restart"/>
            <w:tcBorders>
              <w:top w:val="single" w:sz="4" w:space="0" w:color="auto"/>
              <w:left w:val="single" w:sz="4" w:space="0" w:color="auto"/>
              <w:bottom w:val="nil"/>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single" w:sz="4" w:space="0" w:color="auto"/>
              <w:left w:val="single" w:sz="4" w:space="0" w:color="auto"/>
              <w:bottom w:val="nil"/>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p w:rsidR="00B96E93" w:rsidRDefault="00B96E93">
            <w:pPr>
              <w:pStyle w:val="af6"/>
              <w:spacing w:line="276" w:lineRule="auto"/>
              <w:rPr>
                <w:rFonts w:ascii="Arial" w:hAnsi="Arial" w:cs="Arial"/>
                <w:sz w:val="22"/>
                <w:szCs w:val="22"/>
                <w:lang w:eastAsia="en-US"/>
              </w:rPr>
            </w:pPr>
          </w:p>
        </w:tc>
        <w:tc>
          <w:tcPr>
            <w:tcW w:w="850" w:type="dxa"/>
            <w:tcBorders>
              <w:top w:val="nil"/>
              <w:left w:val="single" w:sz="4" w:space="0" w:color="auto"/>
              <w:bottom w:val="nil"/>
              <w:right w:val="single" w:sz="4" w:space="0" w:color="auto"/>
            </w:tcBorders>
          </w:tcPr>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tcBorders>
              <w:top w:val="nil"/>
              <w:left w:val="single" w:sz="4" w:space="0" w:color="auto"/>
              <w:bottom w:val="nil"/>
              <w:right w:val="single" w:sz="4" w:space="0" w:color="auto"/>
            </w:tcBorders>
          </w:tcPr>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tcBorders>
              <w:top w:val="nil"/>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val="en-US"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2.1.1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2.1.1 Муниципальная поддержка капитального ремонта общего имущества в многоквартирных домах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01.01.2020 - 31.12.2024</w:t>
            </w:r>
          </w:p>
          <w:p w:rsidR="00B96E93" w:rsidRDefault="00B96E93">
            <w:pPr>
              <w:pStyle w:val="af6"/>
              <w:spacing w:line="276" w:lineRule="auto"/>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Управление жилищно-коммунального хозяйства администрации городского округа Люберцы Московской области</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Комфортные условия проживания населения в МКД (многоквартирных домах).</w:t>
            </w: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Средства бюджета городского округа Люберцы</w:t>
            </w:r>
          </w:p>
          <w:p w:rsidR="00B96E93" w:rsidRDefault="00B96E93">
            <w:pPr>
              <w:pStyle w:val="af6"/>
              <w:spacing w:line="276" w:lineRule="auto"/>
              <w:rPr>
                <w:rFonts w:ascii="Arial" w:hAnsi="Arial" w:cs="Arial"/>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B96E93" w:rsidRDefault="00B96E93">
            <w:pPr>
              <w:pStyle w:val="af6"/>
              <w:spacing w:line="276" w:lineRule="auto"/>
              <w:rPr>
                <w:rFonts w:ascii="Arial" w:hAnsi="Arial" w:cs="Arial"/>
                <w:sz w:val="22"/>
                <w:szCs w:val="22"/>
                <w:lang w:eastAsia="en-US"/>
              </w:rPr>
            </w:pPr>
          </w:p>
          <w:p w:rsidR="00B96E93" w:rsidRDefault="00B96E93">
            <w:pPr>
              <w:pStyle w:val="af6"/>
              <w:spacing w:line="276" w:lineRule="auto"/>
              <w:rPr>
                <w:rFonts w:ascii="Arial" w:hAnsi="Arial" w:cs="Arial"/>
                <w:sz w:val="22"/>
                <w:szCs w:val="22"/>
                <w:lang w:eastAsia="en-US"/>
              </w:rPr>
            </w:pPr>
            <w:r>
              <w:rPr>
                <w:rFonts w:ascii="Arial" w:hAnsi="Arial" w:cs="Arial"/>
                <w:sz w:val="22"/>
                <w:szCs w:val="22"/>
                <w:lang w:eastAsia="en-US"/>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ИТОГО по подпрограмме</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242 578,13</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67 847,27</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55 914,00</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11 933,27</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gridSpan w:val="2"/>
            <w:vMerge w:val="restart"/>
            <w:tcBorders>
              <w:top w:val="single" w:sz="4" w:space="0" w:color="auto"/>
              <w:left w:val="single" w:sz="4" w:space="0" w:color="auto"/>
              <w:bottom w:val="nil"/>
              <w:right w:val="single" w:sz="4" w:space="0" w:color="000000"/>
            </w:tcBorders>
            <w:vAlign w:val="center"/>
          </w:tcPr>
          <w:p w:rsidR="00B96E93" w:rsidRDefault="00B96E93">
            <w:pPr>
              <w:pStyle w:val="af6"/>
              <w:spacing w:line="276" w:lineRule="auto"/>
              <w:jc w:val="center"/>
              <w:rPr>
                <w:rFonts w:ascii="Arial" w:hAnsi="Arial" w:cs="Arial"/>
                <w:sz w:val="22"/>
                <w:szCs w:val="22"/>
                <w:lang w:eastAsia="en-US"/>
              </w:rPr>
            </w:pPr>
          </w:p>
        </w:tc>
      </w:tr>
      <w:tr w:rsidR="00B96E93" w:rsidTr="00B96E93">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Средства Федерального бюджета</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716" w:type="dxa"/>
            <w:gridSpan w:val="2"/>
            <w:vMerge/>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 xml:space="preserve">Средства бюджета Московской </w:t>
            </w:r>
            <w:r>
              <w:rPr>
                <w:rFonts w:ascii="Arial" w:hAnsi="Arial" w:cs="Arial"/>
                <w:sz w:val="22"/>
                <w:szCs w:val="22"/>
                <w:lang w:eastAsia="en-US"/>
              </w:rPr>
              <w:lastRenderedPageBreak/>
              <w:t>области</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70 273,64</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14 094,83</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12 191,95</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1 902,88</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716" w:type="dxa"/>
            <w:gridSpan w:val="2"/>
            <w:vMerge/>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lastRenderedPageBreak/>
              <w:t>Средства бюджета городского округа Люберцы</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87 189,57</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12 004,44</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5 250,05</w:t>
            </w:r>
          </w:p>
        </w:tc>
        <w:tc>
          <w:tcPr>
            <w:tcW w:w="1276"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6 754,39</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3716"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rPr>
            </w:pPr>
          </w:p>
        </w:tc>
      </w:tr>
      <w:tr w:rsidR="00B96E93" w:rsidTr="00B96E93">
        <w:trPr>
          <w:trHeight w:val="20"/>
        </w:trPr>
        <w:tc>
          <w:tcPr>
            <w:tcW w:w="3652" w:type="dxa"/>
            <w:gridSpan w:val="4"/>
            <w:tcBorders>
              <w:top w:val="single" w:sz="4" w:space="0" w:color="auto"/>
              <w:left w:val="single" w:sz="4" w:space="0" w:color="000000"/>
              <w:bottom w:val="single" w:sz="4" w:space="0" w:color="auto"/>
              <w:right w:val="single" w:sz="4" w:space="0" w:color="auto"/>
            </w:tcBorders>
            <w:vAlign w:val="center"/>
          </w:tcPr>
          <w:p w:rsidR="00B96E93" w:rsidRDefault="00B96E93">
            <w:pPr>
              <w:pStyle w:val="af6"/>
              <w:spacing w:line="276" w:lineRule="auto"/>
              <w:jc w:val="center"/>
              <w:rPr>
                <w:rFonts w:ascii="Arial" w:hAnsi="Arial" w:cs="Arial"/>
                <w:sz w:val="22"/>
                <w:szCs w:val="22"/>
                <w:lang w:eastAsia="en-US"/>
              </w:rPr>
            </w:pPr>
          </w:p>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Внебюджетные источники</w:t>
            </w:r>
          </w:p>
        </w:tc>
        <w:tc>
          <w:tcPr>
            <w:tcW w:w="1559" w:type="dxa"/>
            <w:tcBorders>
              <w:top w:val="single" w:sz="4" w:space="0" w:color="auto"/>
              <w:left w:val="single" w:sz="4" w:space="0" w:color="000000"/>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85 114,92</w:t>
            </w:r>
          </w:p>
        </w:tc>
        <w:tc>
          <w:tcPr>
            <w:tcW w:w="1276" w:type="dxa"/>
            <w:tcBorders>
              <w:top w:val="single" w:sz="4" w:space="0" w:color="auto"/>
              <w:left w:val="single" w:sz="4" w:space="0" w:color="auto"/>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41 748,00</w:t>
            </w:r>
          </w:p>
        </w:tc>
        <w:tc>
          <w:tcPr>
            <w:tcW w:w="1276"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38 472,00</w:t>
            </w:r>
          </w:p>
        </w:tc>
        <w:tc>
          <w:tcPr>
            <w:tcW w:w="1276"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3 276,00</w:t>
            </w:r>
          </w:p>
        </w:tc>
        <w:tc>
          <w:tcPr>
            <w:tcW w:w="1134" w:type="dxa"/>
            <w:tcBorders>
              <w:top w:val="single" w:sz="4" w:space="0" w:color="auto"/>
              <w:left w:val="nil"/>
              <w:bottom w:val="single" w:sz="4" w:space="0" w:color="000000"/>
              <w:right w:val="single" w:sz="4" w:space="0" w:color="000000"/>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34" w:type="dxa"/>
            <w:tcBorders>
              <w:top w:val="single" w:sz="4" w:space="0" w:color="auto"/>
              <w:left w:val="nil"/>
              <w:bottom w:val="single" w:sz="4" w:space="0" w:color="000000"/>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pStyle w:val="af6"/>
              <w:spacing w:line="276" w:lineRule="auto"/>
              <w:jc w:val="center"/>
              <w:rPr>
                <w:rFonts w:ascii="Arial" w:hAnsi="Arial" w:cs="Arial"/>
                <w:sz w:val="22"/>
                <w:szCs w:val="22"/>
                <w:lang w:eastAsia="en-US"/>
              </w:rPr>
            </w:pPr>
            <w:r>
              <w:rPr>
                <w:rFonts w:ascii="Arial" w:hAnsi="Arial" w:cs="Arial"/>
                <w:sz w:val="22"/>
                <w:szCs w:val="22"/>
                <w:lang w:eastAsia="en-US"/>
              </w:rPr>
              <w:t>0,00</w:t>
            </w:r>
          </w:p>
        </w:tc>
        <w:tc>
          <w:tcPr>
            <w:tcW w:w="2570" w:type="dxa"/>
            <w:gridSpan w:val="2"/>
            <w:tcBorders>
              <w:top w:val="nil"/>
              <w:left w:val="single" w:sz="4" w:space="0" w:color="auto"/>
              <w:bottom w:val="single" w:sz="4" w:space="0" w:color="auto"/>
              <w:right w:val="single" w:sz="4" w:space="0" w:color="000000"/>
            </w:tcBorders>
            <w:vAlign w:val="center"/>
          </w:tcPr>
          <w:p w:rsidR="00B96E93" w:rsidRDefault="00B96E93">
            <w:pPr>
              <w:pStyle w:val="af6"/>
              <w:spacing w:line="276" w:lineRule="auto"/>
              <w:jc w:val="center"/>
              <w:rPr>
                <w:rFonts w:ascii="Arial" w:hAnsi="Arial" w:cs="Arial"/>
                <w:sz w:val="22"/>
                <w:szCs w:val="22"/>
                <w:lang w:eastAsia="en-US"/>
              </w:rPr>
            </w:pPr>
          </w:p>
        </w:tc>
      </w:tr>
      <w:bookmarkEnd w:id="62"/>
      <w:bookmarkEnd w:id="63"/>
      <w:bookmarkEnd w:id="64"/>
      <w:bookmarkEnd w:id="65"/>
      <w:bookmarkEnd w:id="66"/>
    </w:tbl>
    <w:p w:rsidR="00B96E93" w:rsidRDefault="00B96E93" w:rsidP="00B96E93">
      <w:pPr>
        <w:pStyle w:val="af6"/>
        <w:jc w:val="center"/>
        <w:rPr>
          <w:rFonts w:ascii="Arial" w:hAnsi="Arial" w:cs="Arial"/>
          <w:lang w:val="en-US"/>
        </w:rPr>
      </w:pPr>
    </w:p>
    <w:p w:rsidR="00B96E93" w:rsidRDefault="00B96E93" w:rsidP="00B96E93">
      <w:pPr>
        <w:autoSpaceDE w:val="0"/>
        <w:autoSpaceDN w:val="0"/>
        <w:spacing w:after="0" w:line="240" w:lineRule="auto"/>
        <w:rPr>
          <w:rFonts w:ascii="Arial" w:hAnsi="Arial" w:cs="Arial"/>
          <w:b/>
          <w:sz w:val="24"/>
          <w:szCs w:val="24"/>
          <w:lang w:val="en-US"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spacing w:after="0" w:line="240" w:lineRule="auto"/>
        <w:jc w:val="center"/>
        <w:rPr>
          <w:rFonts w:ascii="Arial" w:hAnsi="Arial" w:cs="Arial"/>
          <w:sz w:val="24"/>
          <w:szCs w:val="24"/>
          <w:lang w:eastAsia="ru-RU"/>
        </w:rPr>
      </w:pPr>
    </w:p>
    <w:p w:rsidR="00B96E93" w:rsidRDefault="00B96E93" w:rsidP="00B96E93">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B96E93" w:rsidRDefault="00B96E93" w:rsidP="00B96E93">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660" w:type="dxa"/>
        <w:tblLayout w:type="fixed"/>
        <w:tblLook w:val="04A0" w:firstRow="1" w:lastRow="0" w:firstColumn="1" w:lastColumn="0" w:noHBand="0" w:noVBand="1"/>
      </w:tblPr>
      <w:tblGrid>
        <w:gridCol w:w="393"/>
        <w:gridCol w:w="1418"/>
        <w:gridCol w:w="1419"/>
        <w:gridCol w:w="1560"/>
        <w:gridCol w:w="1277"/>
        <w:gridCol w:w="142"/>
        <w:gridCol w:w="992"/>
        <w:gridCol w:w="1081"/>
        <w:gridCol w:w="13"/>
        <w:gridCol w:w="979"/>
        <w:gridCol w:w="993"/>
        <w:gridCol w:w="992"/>
        <w:gridCol w:w="1135"/>
        <w:gridCol w:w="992"/>
        <w:gridCol w:w="2038"/>
        <w:gridCol w:w="236"/>
      </w:tblGrid>
      <w:tr w:rsidR="00B96E93" w:rsidTr="00B96E93">
        <w:trPr>
          <w:gridAfter w:val="1"/>
          <w:wAfter w:w="236" w:type="dxa"/>
          <w:trHeight w:val="20"/>
        </w:trPr>
        <w:tc>
          <w:tcPr>
            <w:tcW w:w="392"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п/п</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992" w:type="dxa"/>
            <w:vMerge w:val="restart"/>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094" w:type="dxa"/>
            <w:gridSpan w:val="2"/>
            <w:vMerge w:val="restart"/>
            <w:tcBorders>
              <w:top w:val="single" w:sz="4" w:space="0" w:color="000000"/>
              <w:left w:val="nil"/>
              <w:bottom w:val="single" w:sz="4" w:space="0" w:color="000000"/>
              <w:right w:val="single" w:sz="4" w:space="0" w:color="auto"/>
            </w:tcBorders>
            <w:vAlign w:val="center"/>
          </w:tcPr>
          <w:p w:rsidR="00B96E93" w:rsidRDefault="00B96E93">
            <w:pPr>
              <w:spacing w:after="0" w:line="240" w:lineRule="auto"/>
              <w:jc w:val="center"/>
              <w:rPr>
                <w:rFonts w:ascii="Arial" w:hAnsi="Arial" w:cs="Arial"/>
                <w:color w:val="000000"/>
                <w:sz w:val="24"/>
                <w:szCs w:val="24"/>
                <w:lang w:eastAsia="ru-RU"/>
              </w:rPr>
            </w:pPr>
          </w:p>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vAlign w:val="center"/>
            <w:hideMark/>
          </w:tcPr>
          <w:p w:rsidR="00B96E93" w:rsidRDefault="00B96E93">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2037" w:type="dxa"/>
            <w:tcBorders>
              <w:top w:val="single" w:sz="4" w:space="0" w:color="000000"/>
              <w:left w:val="single" w:sz="4" w:space="0" w:color="auto"/>
              <w:bottom w:val="nil"/>
              <w:right w:val="single" w:sz="4" w:space="0" w:color="000000"/>
            </w:tcBorders>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B96E93" w:rsidTr="00B96E93">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p>
        </w:tc>
        <w:tc>
          <w:tcPr>
            <w:tcW w:w="979" w:type="dxa"/>
            <w:tcBorders>
              <w:top w:val="nil"/>
              <w:left w:val="nil"/>
              <w:bottom w:val="single" w:sz="4" w:space="0" w:color="000000"/>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037" w:type="dxa"/>
            <w:tcBorders>
              <w:top w:val="nil"/>
              <w:left w:val="single" w:sz="4" w:space="0" w:color="auto"/>
              <w:bottom w:val="single" w:sz="4" w:space="0" w:color="000000"/>
              <w:right w:val="single" w:sz="4" w:space="0" w:color="000000"/>
            </w:tcBorders>
          </w:tcPr>
          <w:p w:rsidR="00B96E93" w:rsidRDefault="00B96E93">
            <w:pPr>
              <w:spacing w:after="0" w:line="240" w:lineRule="auto"/>
              <w:rPr>
                <w:rFonts w:ascii="Arial" w:hAnsi="Arial" w:cs="Arial"/>
                <w:color w:val="000000"/>
                <w:sz w:val="24"/>
                <w:szCs w:val="24"/>
                <w:lang w:eastAsia="ru-RU"/>
              </w:rPr>
            </w:pPr>
          </w:p>
        </w:tc>
      </w:tr>
      <w:tr w:rsidR="00B96E93" w:rsidTr="00B96E93">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nil"/>
              <w:left w:val="single" w:sz="4" w:space="0" w:color="000000"/>
              <w:bottom w:val="single" w:sz="4" w:space="0" w:color="auto"/>
              <w:right w:val="single" w:sz="4" w:space="0" w:color="000000"/>
            </w:tcBorders>
            <w:noWrap/>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559" w:type="dxa"/>
            <w:tcBorders>
              <w:top w:val="nil"/>
              <w:left w:val="nil"/>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tcBorders>
              <w:top w:val="nil"/>
              <w:left w:val="single" w:sz="4" w:space="0" w:color="auto"/>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094" w:type="dxa"/>
            <w:gridSpan w:val="2"/>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79" w:type="dxa"/>
            <w:tcBorders>
              <w:top w:val="nil"/>
              <w:left w:val="nil"/>
              <w:bottom w:val="single" w:sz="4" w:space="0" w:color="000000"/>
              <w:right w:val="single" w:sz="4" w:space="0" w:color="000000"/>
            </w:tcBorders>
            <w:vAlign w:val="center"/>
            <w:hideMark/>
          </w:tcPr>
          <w:p w:rsidR="00B96E93" w:rsidRDefault="00B96E93">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037" w:type="dxa"/>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B96E93" w:rsidTr="00B96E93">
        <w:trPr>
          <w:gridAfter w:val="1"/>
          <w:wAfter w:w="236" w:type="dxa"/>
          <w:trHeight w:val="20"/>
        </w:trPr>
        <w:tc>
          <w:tcPr>
            <w:tcW w:w="15417" w:type="dxa"/>
            <w:gridSpan w:val="15"/>
            <w:tcBorders>
              <w:top w:val="nil"/>
              <w:left w:val="single" w:sz="4" w:space="0" w:color="000000"/>
              <w:bottom w:val="single" w:sz="4" w:space="0" w:color="auto"/>
              <w:right w:val="single" w:sz="4" w:space="0" w:color="000000"/>
            </w:tcBorders>
            <w:vAlign w:val="center"/>
            <w:hideMark/>
          </w:tcPr>
          <w:p w:rsidR="00B96E93" w:rsidRDefault="00B96E93">
            <w:pPr>
              <w:pStyle w:val="af7"/>
              <w:numPr>
                <w:ilvl w:val="0"/>
                <w:numId w:val="14"/>
              </w:numPr>
              <w:spacing w:line="276" w:lineRule="auto"/>
              <w:jc w:val="center"/>
              <w:rPr>
                <w:rFonts w:ascii="Arial" w:hAnsi="Arial" w:cs="Arial"/>
                <w:b/>
                <w:color w:val="000000"/>
                <w:lang w:eastAsia="en-US"/>
              </w:rPr>
            </w:pPr>
            <w:r>
              <w:rPr>
                <w:rFonts w:ascii="Arial" w:hAnsi="Arial" w:cs="Arial"/>
                <w:b/>
                <w:color w:val="000000"/>
                <w:lang w:eastAsia="en-US"/>
              </w:rPr>
              <w:t>«Комфортная городская среда»</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418" w:type="dxa"/>
            <w:tcBorders>
              <w:top w:val="nil"/>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c>
          <w:tcPr>
            <w:tcW w:w="1559" w:type="dxa"/>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реализованных мероприятий по благоустро</w:t>
            </w:r>
            <w:r>
              <w:rPr>
                <w:rFonts w:ascii="Arial" w:hAnsi="Arial" w:cs="Arial"/>
                <w:sz w:val="24"/>
                <w:szCs w:val="24"/>
                <w:lang w:eastAsia="ru-RU"/>
              </w:rPr>
              <w:lastRenderedPageBreak/>
              <w:t>йству общественных территорий, в том числе: пешеходные зоны, набережные, скверы, зоны отдыха, площади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w:t>
            </w:r>
            <w:r>
              <w:rPr>
                <w:rFonts w:ascii="Arial" w:hAnsi="Arial" w:cs="Arial"/>
                <w:color w:val="000000"/>
                <w:sz w:val="24"/>
                <w:szCs w:val="24"/>
                <w:lang w:eastAsia="ru-RU"/>
              </w:rPr>
              <w:lastRenderedPageBreak/>
              <w:t>льной программы</w:t>
            </w:r>
          </w:p>
        </w:tc>
        <w:tc>
          <w:tcPr>
            <w:tcW w:w="992" w:type="dxa"/>
            <w:tcBorders>
              <w:top w:val="nil"/>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Единиц</w:t>
            </w:r>
          </w:p>
        </w:tc>
        <w:tc>
          <w:tcPr>
            <w:tcW w:w="1081" w:type="dxa"/>
            <w:tcBorders>
              <w:top w:val="nil"/>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993" w:type="dxa"/>
            <w:tcBorders>
              <w:top w:val="nil"/>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B96E93" w:rsidRDefault="00B96E93">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B96E93" w:rsidRDefault="00B96E93">
            <w:pPr>
              <w:spacing w:after="0" w:line="240" w:lineRule="auto"/>
              <w:jc w:val="center"/>
              <w:rPr>
                <w:rFonts w:ascii="Arial" w:hAnsi="Arial" w:cs="Arial"/>
                <w:color w:val="000000"/>
                <w:sz w:val="24"/>
                <w:szCs w:val="24"/>
                <w:lang w:eastAsia="ru-RU"/>
              </w:rPr>
            </w:pP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w:t>
            </w:r>
            <w:r>
              <w:rPr>
                <w:rFonts w:ascii="Arial" w:hAnsi="Arial" w:cs="Arial"/>
                <w:color w:val="000000"/>
                <w:sz w:val="24"/>
                <w:szCs w:val="24"/>
                <w:lang w:eastAsia="ru-RU"/>
              </w:rPr>
              <w:lastRenderedPageBreak/>
              <w:t>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разработанных проектов благоустройства обществен</w:t>
            </w:r>
            <w:r>
              <w:rPr>
                <w:rFonts w:ascii="Arial" w:hAnsi="Arial" w:cs="Arial"/>
                <w:sz w:val="24"/>
                <w:szCs w:val="24"/>
                <w:lang w:eastAsia="ru-RU"/>
              </w:rPr>
              <w:lastRenderedPageBreak/>
              <w:t>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70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109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B96E93" w:rsidRDefault="00B96E93">
            <w:pPr>
              <w:spacing w:after="0" w:line="240" w:lineRule="auto"/>
              <w:rPr>
                <w:rFonts w:ascii="Arial" w:hAnsi="Arial" w:cs="Arial"/>
                <w:color w:val="000000"/>
                <w:sz w:val="24"/>
                <w:szCs w:val="24"/>
                <w:lang w:eastAsia="ru-RU"/>
              </w:rPr>
            </w:pPr>
          </w:p>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bookmarkStart w:id="69" w:name="OLE_LINK55"/>
            <w:bookmarkStart w:id="70" w:name="OLE_LINK56"/>
            <w:r>
              <w:rPr>
                <w:rFonts w:ascii="Arial" w:hAnsi="Arial" w:cs="Arial"/>
                <w:color w:val="000000"/>
                <w:sz w:val="24"/>
                <w:szCs w:val="24"/>
                <w:lang w:eastAsia="ru-RU"/>
              </w:rPr>
              <w:t>Приоритетный показатель муниципальной программы</w:t>
            </w:r>
            <w:bookmarkEnd w:id="69"/>
            <w:bookmarkEnd w:id="70"/>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10/68</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bookmarkStart w:id="71" w:name="OLE_LINK82"/>
            <w:bookmarkStart w:id="72" w:name="OLE_LINK83"/>
            <w:r>
              <w:rPr>
                <w:rFonts w:ascii="Arial" w:hAnsi="Arial" w:cs="Arial"/>
                <w:color w:val="000000"/>
                <w:sz w:val="24"/>
                <w:szCs w:val="24"/>
                <w:lang w:eastAsia="ru-RU"/>
              </w:rPr>
              <w:t>Приоритетный показатель муниципальной программы</w:t>
            </w:r>
            <w:bookmarkEnd w:id="71"/>
            <w:bookmarkEnd w:id="72"/>
          </w:p>
        </w:tc>
        <w:tc>
          <w:tcPr>
            <w:tcW w:w="992"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3"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w:t>
            </w:r>
            <w:r>
              <w:rPr>
                <w:rFonts w:ascii="Arial" w:hAnsi="Arial" w:cs="Arial"/>
                <w:sz w:val="24"/>
                <w:szCs w:val="24"/>
                <w:lang w:eastAsia="ru-RU"/>
              </w:rPr>
              <w:lastRenderedPageBreak/>
              <w:t>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rPr>
            </w:pPr>
            <w:r>
              <w:rPr>
                <w:rFonts w:ascii="Arial" w:hAnsi="Arial" w:cs="Arial"/>
                <w:sz w:val="24"/>
                <w:szCs w:val="24"/>
              </w:rPr>
              <w:t>30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w:t>
            </w:r>
            <w:r>
              <w:rPr>
                <w:rFonts w:ascii="Arial" w:hAnsi="Arial" w:cs="Arial"/>
                <w:sz w:val="24"/>
                <w:szCs w:val="24"/>
                <w:lang w:eastAsia="ru-RU"/>
              </w:rPr>
              <w:lastRenderedPageBreak/>
              <w:t>области с уровнем освещённости, соответствующим нормативным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Показатель муниципальной программы</w:t>
            </w:r>
            <w:bookmarkEnd w:id="73"/>
            <w:bookmarkEnd w:id="74"/>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sz w:val="24"/>
                <w:szCs w:val="24"/>
                <w:lang w:val="en-US"/>
              </w:rPr>
            </w:pPr>
            <w:r>
              <w:rPr>
                <w:rFonts w:ascii="Arial" w:hAnsi="Arial" w:cs="Arial"/>
                <w:sz w:val="24"/>
                <w:szCs w:val="24"/>
                <w:lang w:val="en-US"/>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созданных и благоустро</w:t>
            </w:r>
            <w:r>
              <w:rPr>
                <w:rFonts w:ascii="Arial" w:hAnsi="Arial" w:cs="Arial"/>
                <w:sz w:val="24"/>
                <w:szCs w:val="24"/>
                <w:lang w:eastAsia="ru-RU"/>
              </w:rPr>
              <w:lastRenderedPageBreak/>
              <w:t>енных парков культуры и отдыха на территории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 xml:space="preserve">Показатель муниципальной </w:t>
            </w:r>
            <w:r>
              <w:rPr>
                <w:rFonts w:ascii="Arial" w:hAnsi="Arial" w:cs="Arial"/>
                <w:color w:val="000000"/>
                <w:sz w:val="24"/>
                <w:szCs w:val="24"/>
                <w:lang w:eastAsia="ru-RU"/>
              </w:rPr>
              <w:lastRenderedPageBreak/>
              <w:t>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Закупка 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B96E93" w:rsidTr="00B96E93">
        <w:trPr>
          <w:gridAfter w:val="1"/>
          <w:wAfter w:w="236" w:type="dxa"/>
          <w:trHeight w:val="20"/>
        </w:trPr>
        <w:tc>
          <w:tcPr>
            <w:tcW w:w="15417" w:type="dxa"/>
            <w:gridSpan w:val="15"/>
            <w:tcBorders>
              <w:top w:val="single" w:sz="4" w:space="0" w:color="auto"/>
              <w:left w:val="single" w:sz="4" w:space="0" w:color="000000"/>
              <w:bottom w:val="single" w:sz="4" w:space="0" w:color="auto"/>
              <w:right w:val="single" w:sz="4" w:space="0" w:color="000000"/>
            </w:tcBorders>
            <w:vAlign w:val="center"/>
            <w:hideMark/>
          </w:tcPr>
          <w:p w:rsidR="00B96E93" w:rsidRDefault="00B96E93">
            <w:pPr>
              <w:pStyle w:val="af7"/>
              <w:widowControl w:val="0"/>
              <w:numPr>
                <w:ilvl w:val="0"/>
                <w:numId w:val="14"/>
              </w:numPr>
              <w:autoSpaceDE w:val="0"/>
              <w:autoSpaceDN w:val="0"/>
              <w:adjustRightInd w:val="0"/>
              <w:spacing w:line="276" w:lineRule="auto"/>
              <w:jc w:val="center"/>
              <w:rPr>
                <w:rFonts w:ascii="Arial" w:hAnsi="Arial" w:cs="Arial"/>
                <w:b/>
                <w:lang w:eastAsia="en-US"/>
              </w:rPr>
            </w:pPr>
            <w:r>
              <w:rPr>
                <w:rFonts w:ascii="Arial" w:hAnsi="Arial" w:cs="Arial"/>
                <w:b/>
                <w:lang w:eastAsia="en-US"/>
              </w:rPr>
              <w:lastRenderedPageBreak/>
              <w:t>«Благоустройство территорий»</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Уборка и содержание территорий г.о.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Улучшение эстетичес</w:t>
            </w:r>
            <w:r>
              <w:rPr>
                <w:rFonts w:ascii="Arial" w:hAnsi="Arial" w:cs="Arial"/>
                <w:sz w:val="24"/>
                <w:szCs w:val="24"/>
                <w:lang w:eastAsia="ru-RU"/>
              </w:rPr>
              <w:lastRenderedPageBreak/>
              <w:t>кого вида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w:t>
            </w:r>
            <w:r>
              <w:rPr>
                <w:rFonts w:ascii="Arial" w:hAnsi="Arial" w:cs="Arial"/>
                <w:sz w:val="24"/>
                <w:szCs w:val="24"/>
                <w:lang w:eastAsia="ru-RU"/>
              </w:rPr>
              <w:lastRenderedPageBreak/>
              <w:t>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Улучшение эстетического вида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203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w:t>
            </w:r>
            <w:r>
              <w:rPr>
                <w:rFonts w:ascii="Arial" w:hAnsi="Arial" w:cs="Arial"/>
                <w:sz w:val="24"/>
                <w:szCs w:val="24"/>
              </w:rPr>
              <w:lastRenderedPageBreak/>
              <w:t>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Улучшение эстетического вида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Площадь посадки цветов на территории г.о.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r>
      <w:tr w:rsidR="00B96E93" w:rsidTr="00B96E93">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Улучшение эстетического вида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B96E93" w:rsidRDefault="00B96E93">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B96E93" w:rsidRDefault="00B96E93">
            <w:pPr>
              <w:spacing w:after="0" w:line="240" w:lineRule="auto"/>
              <w:rPr>
                <w:rFonts w:ascii="Arial" w:hAnsi="Arial" w:cs="Arial"/>
                <w:color w:val="C00000"/>
                <w:sz w:val="24"/>
                <w:szCs w:val="24"/>
                <w:lang w:eastAsia="ru-RU"/>
              </w:rPr>
            </w:pPr>
          </w:p>
        </w:tc>
      </w:tr>
      <w:tr w:rsidR="00B96E93" w:rsidTr="00B96E93">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w:t>
            </w:r>
            <w:r>
              <w:rPr>
                <w:rFonts w:ascii="Arial" w:hAnsi="Arial" w:cs="Arial"/>
                <w:sz w:val="24"/>
                <w:szCs w:val="24"/>
                <w:lang w:eastAsia="ru-RU"/>
              </w:rPr>
              <w:lastRenderedPageBreak/>
              <w:t>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Выполнение работ по благоустро</w:t>
            </w:r>
            <w:r>
              <w:rPr>
                <w:rFonts w:ascii="Arial" w:hAnsi="Arial" w:cs="Arial"/>
                <w:sz w:val="24"/>
                <w:szCs w:val="24"/>
                <w:lang w:eastAsia="ru-RU"/>
              </w:rPr>
              <w:lastRenderedPageBreak/>
              <w:t>йству после демонтажа и сноса незаконно установленных нестационарных объектов</w:t>
            </w:r>
          </w:p>
          <w:p w:rsidR="00B96E93" w:rsidRDefault="00B96E93">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w:t>
            </w:r>
            <w:r>
              <w:rPr>
                <w:rFonts w:ascii="Arial" w:hAnsi="Arial" w:cs="Arial"/>
                <w:sz w:val="24"/>
                <w:szCs w:val="24"/>
                <w:lang w:eastAsia="ru-RU"/>
              </w:rPr>
              <w:lastRenderedPageBreak/>
              <w:t>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Квадратный метр</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61"/>
              <w:jc w:val="center"/>
              <w:rPr>
                <w:rFonts w:ascii="Arial"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61"/>
              <w:jc w:val="center"/>
              <w:rPr>
                <w:rFonts w:ascii="Arial" w:hAnsi="Arial" w:cs="Arial"/>
                <w:sz w:val="24"/>
                <w:szCs w:val="24"/>
                <w:lang w:eastAsia="ru-RU"/>
              </w:rPr>
            </w:pPr>
            <w:r>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61"/>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61"/>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B96E93" w:rsidRDefault="00B96E93">
            <w:pPr>
              <w:spacing w:after="0" w:line="240" w:lineRule="auto"/>
              <w:rPr>
                <w:rFonts w:ascii="Arial" w:hAnsi="Arial" w:cs="Arial"/>
                <w:color w:val="C00000"/>
                <w:sz w:val="24"/>
                <w:szCs w:val="24"/>
                <w:lang w:eastAsia="ru-RU"/>
              </w:rPr>
            </w:pPr>
          </w:p>
          <w:p w:rsidR="00B96E93" w:rsidRDefault="00B96E93">
            <w:pPr>
              <w:spacing w:after="0" w:line="240" w:lineRule="auto"/>
              <w:rPr>
                <w:rFonts w:ascii="Arial" w:hAnsi="Arial" w:cs="Arial"/>
                <w:color w:val="C00000"/>
                <w:sz w:val="24"/>
                <w:szCs w:val="24"/>
                <w:lang w:eastAsia="ru-RU"/>
              </w:rPr>
            </w:pPr>
          </w:p>
        </w:tc>
      </w:tr>
      <w:tr w:rsidR="00B96E93" w:rsidTr="00B96E93">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hyperlink r:id="rId6"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276" w:type="dxa"/>
            <w:tcBorders>
              <w:top w:val="single" w:sz="4" w:space="0" w:color="auto"/>
              <w:left w:val="single" w:sz="4" w:space="0" w:color="auto"/>
              <w:bottom w:val="single" w:sz="4" w:space="0" w:color="auto"/>
              <w:right w:val="single" w:sz="4" w:space="0" w:color="auto"/>
            </w:tcBorders>
            <w:vAlign w:val="center"/>
          </w:tcPr>
          <w:p w:rsidR="00B96E93" w:rsidRDefault="00B96E93">
            <w:pPr>
              <w:spacing w:after="0"/>
              <w:rPr>
                <w:rFonts w:ascii="Arial" w:hAnsi="Arial" w:cs="Arial"/>
                <w:sz w:val="24"/>
                <w:szCs w:val="24"/>
                <w:lang w:eastAsia="ru-RU"/>
              </w:rPr>
            </w:pPr>
            <w:bookmarkStart w:id="75" w:name="OLE_LINK53"/>
            <w:bookmarkStart w:id="76" w:name="OLE_LINK54"/>
            <w:r>
              <w:rPr>
                <w:rFonts w:ascii="Arial" w:hAnsi="Arial" w:cs="Arial"/>
                <w:sz w:val="24"/>
                <w:szCs w:val="24"/>
                <w:lang w:eastAsia="ru-RU"/>
              </w:rPr>
              <w:t>Показатель муниципальной программы</w:t>
            </w:r>
            <w:bookmarkEnd w:id="75"/>
            <w:bookmarkEnd w:id="76"/>
          </w:p>
          <w:p w:rsidR="00B96E93" w:rsidRDefault="00B96E93">
            <w:pPr>
              <w:spacing w:after="0"/>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B96E93" w:rsidRDefault="00B96E93">
            <w:pPr>
              <w:spacing w:after="0" w:line="240" w:lineRule="auto"/>
              <w:rPr>
                <w:rFonts w:ascii="Arial" w:hAnsi="Arial" w:cs="Arial"/>
                <w:color w:val="C00000"/>
                <w:sz w:val="24"/>
                <w:szCs w:val="24"/>
                <w:lang w:eastAsia="ru-RU"/>
              </w:rPr>
            </w:pPr>
          </w:p>
        </w:tc>
      </w:tr>
      <w:tr w:rsidR="00B96E93" w:rsidTr="00B96E93">
        <w:trPr>
          <w:gridAfter w:val="1"/>
          <w:wAfter w:w="236" w:type="dxa"/>
          <w:trHeight w:val="20"/>
        </w:trPr>
        <w:tc>
          <w:tcPr>
            <w:tcW w:w="15417" w:type="dxa"/>
            <w:gridSpan w:val="15"/>
            <w:tcBorders>
              <w:top w:val="single" w:sz="4" w:space="0" w:color="auto"/>
              <w:left w:val="single" w:sz="4" w:space="0" w:color="000000"/>
              <w:bottom w:val="single" w:sz="4" w:space="0" w:color="auto"/>
              <w:right w:val="single" w:sz="4" w:space="0" w:color="000000"/>
            </w:tcBorders>
            <w:vAlign w:val="center"/>
          </w:tcPr>
          <w:p w:rsidR="00B96E93" w:rsidRDefault="00B96E93">
            <w:pPr>
              <w:pStyle w:val="af7"/>
              <w:numPr>
                <w:ilvl w:val="0"/>
                <w:numId w:val="14"/>
              </w:numPr>
              <w:autoSpaceDE w:val="0"/>
              <w:autoSpaceDN w:val="0"/>
              <w:adjustRightInd w:val="0"/>
              <w:spacing w:line="276" w:lineRule="auto"/>
              <w:ind w:right="27"/>
              <w:jc w:val="center"/>
              <w:rPr>
                <w:rFonts w:ascii="Arial" w:hAnsi="Arial" w:cs="Arial"/>
                <w:b/>
                <w:bCs/>
                <w:color w:val="000000"/>
                <w:lang w:eastAsia="en-US"/>
              </w:rPr>
            </w:pPr>
            <w:r>
              <w:rPr>
                <w:rFonts w:ascii="Arial" w:hAnsi="Arial" w:cs="Arial"/>
                <w:b/>
                <w:bCs/>
                <w:color w:val="000000"/>
                <w:lang w:eastAsia="en-US"/>
              </w:rPr>
              <w:t>«Создание условий для обеспечения комфортного проживания жителей в многоквартирных домах Московской области»</w:t>
            </w:r>
          </w:p>
          <w:p w:rsidR="00B96E93" w:rsidRDefault="00B96E93">
            <w:pPr>
              <w:spacing w:after="0" w:line="240" w:lineRule="auto"/>
              <w:rPr>
                <w:rFonts w:ascii="Arial" w:hAnsi="Arial" w:cs="Arial"/>
                <w:color w:val="000000"/>
                <w:sz w:val="24"/>
                <w:szCs w:val="24"/>
                <w:lang w:eastAsia="ru-RU"/>
              </w:rPr>
            </w:pP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lastRenderedPageBreak/>
              <w:t>6</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rPr>
                <w:rFonts w:ascii="Arial" w:hAnsi="Arial" w:cs="Arial"/>
                <w:sz w:val="24"/>
                <w:szCs w:val="24"/>
              </w:rPr>
            </w:pPr>
            <w:r>
              <w:rPr>
                <w:rFonts w:ascii="Arial" w:hAnsi="Arial" w:cs="Arial"/>
                <w:sz w:val="24"/>
                <w:szCs w:val="24"/>
              </w:rPr>
              <w:lastRenderedPageBreak/>
              <w:t>Повышени</w:t>
            </w:r>
            <w:r>
              <w:rPr>
                <w:rFonts w:ascii="Arial" w:hAnsi="Arial" w:cs="Arial"/>
                <w:sz w:val="24"/>
                <w:szCs w:val="24"/>
              </w:rPr>
              <w:lastRenderedPageBreak/>
              <w:t>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w:t>
            </w:r>
            <w:r>
              <w:rPr>
                <w:rFonts w:ascii="Arial" w:hAnsi="Arial" w:cs="Arial"/>
                <w:color w:val="000000"/>
                <w:sz w:val="24"/>
                <w:szCs w:val="24"/>
                <w:lang w:eastAsia="ru-RU"/>
              </w:rPr>
              <w:lastRenderedPageBreak/>
              <w:t>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vAlign w:val="center"/>
          </w:tcPr>
          <w:p w:rsidR="00B96E93" w:rsidRDefault="00B96E93">
            <w:pPr>
              <w:spacing w:after="0" w:line="240" w:lineRule="auto"/>
              <w:rPr>
                <w:rFonts w:ascii="Arial" w:hAnsi="Arial" w:cs="Arial"/>
                <w:color w:val="000000"/>
                <w:sz w:val="24"/>
                <w:szCs w:val="24"/>
                <w:shd w:val="clear" w:color="auto" w:fill="FFFFFF"/>
                <w:lang w:val="en-US"/>
              </w:rPr>
            </w:pPr>
            <w:bookmarkStart w:id="77" w:name="OLE_LINK61"/>
            <w:bookmarkStart w:id="78" w:name="OLE_LINK62"/>
            <w:bookmarkStart w:id="79" w:name="OLE_LINK63"/>
            <w:r>
              <w:rPr>
                <w:rFonts w:ascii="Arial" w:hAnsi="Arial" w:cs="Arial"/>
                <w:color w:val="000000"/>
                <w:sz w:val="24"/>
                <w:szCs w:val="24"/>
                <w:shd w:val="clear" w:color="auto" w:fill="FFFFFF"/>
              </w:rPr>
              <w:lastRenderedPageBreak/>
              <w:t xml:space="preserve">Количество </w:t>
            </w:r>
            <w:r>
              <w:rPr>
                <w:rFonts w:ascii="Arial" w:hAnsi="Arial" w:cs="Arial"/>
                <w:color w:val="000000"/>
                <w:sz w:val="24"/>
                <w:szCs w:val="24"/>
                <w:shd w:val="clear" w:color="auto" w:fill="FFFFFF"/>
              </w:rPr>
              <w:lastRenderedPageBreak/>
              <w:t>отремонтированных подъездов в МКД</w:t>
            </w:r>
            <w:bookmarkEnd w:id="77"/>
            <w:bookmarkEnd w:id="78"/>
            <w:bookmarkEnd w:id="79"/>
          </w:p>
          <w:p w:rsidR="00B96E93" w:rsidRDefault="00B96E93">
            <w:pPr>
              <w:spacing w:after="0" w:line="240" w:lineRule="auto"/>
              <w:rPr>
                <w:rFonts w:ascii="Arial" w:hAnsi="Arial" w:cs="Arial"/>
                <w:sz w:val="24"/>
                <w:szCs w:val="24"/>
                <w:lang w:val="en-US"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sz w:val="24"/>
                <w:szCs w:val="24"/>
              </w:rPr>
            </w:pPr>
            <w:r>
              <w:rPr>
                <w:rFonts w:ascii="Arial" w:hAnsi="Arial" w:cs="Arial"/>
                <w:color w:val="000000"/>
                <w:sz w:val="24"/>
                <w:szCs w:val="24"/>
                <w:lang w:eastAsia="ru-RU"/>
              </w:rPr>
              <w:lastRenderedPageBreak/>
              <w:t>Приорит</w:t>
            </w:r>
            <w:r>
              <w:rPr>
                <w:rFonts w:ascii="Arial" w:hAnsi="Arial" w:cs="Arial"/>
                <w:color w:val="000000"/>
                <w:sz w:val="24"/>
                <w:szCs w:val="24"/>
                <w:lang w:eastAsia="ru-RU"/>
              </w:rPr>
              <w:lastRenderedPageBreak/>
              <w:t>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094" w:type="dxa"/>
            <w:gridSpan w:val="2"/>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B96E93" w:rsidTr="00B96E93">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417"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559" w:type="dxa"/>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rPr>
                <w:rFonts w:ascii="Arial" w:hAnsi="Arial" w:cs="Arial"/>
                <w:color w:val="000000"/>
                <w:sz w:val="24"/>
                <w:szCs w:val="24"/>
                <w:shd w:val="clear" w:color="auto" w:fill="FFFFFF"/>
              </w:rPr>
            </w:pPr>
            <w:r>
              <w:rPr>
                <w:rFonts w:ascii="Arial" w:hAnsi="Arial" w:cs="Arial"/>
                <w:sz w:val="24"/>
                <w:szCs w:val="24"/>
                <w:lang w:eastAsia="ru-RU"/>
              </w:rPr>
              <w:t>Количество МКД, в которых проведен капитальный ремонт в рамках региональной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094" w:type="dxa"/>
            <w:gridSpan w:val="2"/>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B96E93" w:rsidRDefault="00B96E93">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B96E93" w:rsidRDefault="00B96E93" w:rsidP="00B96E93">
      <w:pPr>
        <w:autoSpaceDE w:val="0"/>
        <w:autoSpaceDN w:val="0"/>
        <w:spacing w:after="0" w:line="240" w:lineRule="auto"/>
        <w:rPr>
          <w:rFonts w:ascii="Arial" w:hAnsi="Arial" w:cs="Arial"/>
          <w:b/>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5</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spacing w:after="0" w:line="240" w:lineRule="auto"/>
        <w:rPr>
          <w:rFonts w:ascii="Arial" w:hAnsi="Arial" w:cs="Arial"/>
          <w:color w:val="000000"/>
          <w:sz w:val="24"/>
          <w:szCs w:val="24"/>
          <w:shd w:val="clear" w:color="auto" w:fill="FFFFFF"/>
          <w:lang w:eastAsia="ru-RU"/>
        </w:rPr>
      </w:pPr>
    </w:p>
    <w:p w:rsidR="00B96E93" w:rsidRDefault="00B96E93" w:rsidP="00B96E93">
      <w:pPr>
        <w:autoSpaceDE w:val="0"/>
        <w:autoSpaceDN w:val="0"/>
        <w:spacing w:after="0" w:line="240" w:lineRule="auto"/>
        <w:jc w:val="center"/>
        <w:rPr>
          <w:rFonts w:ascii="Arial" w:hAnsi="Arial" w:cs="Arial"/>
          <w:color w:val="000000"/>
          <w:sz w:val="24"/>
          <w:szCs w:val="24"/>
          <w:shd w:val="clear" w:color="auto" w:fill="FFFFFF"/>
        </w:rPr>
      </w:pPr>
    </w:p>
    <w:p w:rsidR="00B96E93" w:rsidRDefault="00B96E93" w:rsidP="00B96E93">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B96E93" w:rsidRDefault="00B96E93" w:rsidP="00B96E93">
      <w:pPr>
        <w:pStyle w:val="ConsPlusNormal0"/>
        <w:ind w:firstLine="709"/>
        <w:jc w:val="center"/>
        <w:rPr>
          <w:b/>
          <w:sz w:val="24"/>
          <w:szCs w:val="24"/>
        </w:rPr>
      </w:pPr>
      <w:r>
        <w:rPr>
          <w:b/>
          <w:sz w:val="24"/>
          <w:szCs w:val="24"/>
        </w:rPr>
        <w:t xml:space="preserve">сформированный по результатам инвентаризации и голосования на портале «Добродел» для выполнения работ </w:t>
      </w:r>
      <w:r>
        <w:rPr>
          <w:b/>
          <w:sz w:val="24"/>
          <w:szCs w:val="24"/>
        </w:rPr>
        <w:lastRenderedPageBreak/>
        <w:t>по комплексному благоустройству территорий в 2020 году</w:t>
      </w:r>
    </w:p>
    <w:p w:rsidR="00B96E93" w:rsidRDefault="00B96E93" w:rsidP="00B96E93">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B96E93" w:rsidTr="00B96E93">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п/п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B96E93" w:rsidTr="00B96E93">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пр-д, дд. 7,9</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дд. 403к1, 403к3, 403к4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дд. 364,362, ул. Мира, д. 19</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дд. 12, 13, 14, 15, 16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B96E93" w:rsidTr="00B96E93">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дд. 7,9</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г.о. Люберцы, г. Люберцы, ул. Красногорская, дд. 20, 21, 22, 23, 24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Льва Толстого, дд. 16,18</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Московская, д. 13</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Московская, д. 5</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Московская, д. 7</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9</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дд. 12,14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дд. 2, 2А, 6А</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дд. 8 А, 8Б, 8В, 8Г</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дд. 5,9</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Урицкого, дд. 19,23,27</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Хлебозаводская, д. 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Шевлякова, д. 27к1</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Электрификации, дд. 5,6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Юбилейная, д. 26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Южная, д. 22</w:t>
            </w:r>
          </w:p>
        </w:tc>
      </w:tr>
      <w:tr w:rsidR="00B96E93" w:rsidTr="00B96E93">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ул.С.П. Попова, дд. 11-13</w:t>
            </w:r>
          </w:p>
        </w:tc>
      </w:tr>
      <w:tr w:rsidR="00B96E93" w:rsidTr="00B96E93">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2-ой Осовиахимовский проезд, д. 12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д. Марусино ЖК-2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ул. Железнодорожная, дд. 78,80</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ул. Карла Маркса, дд. 2к1, 2к3, 2к8, 2к10, 2к12, 2к14, 2к15</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ул. Лесной тупик, ЖК "Жемчужина Коренево"</w:t>
            </w:r>
          </w:p>
        </w:tc>
      </w:tr>
      <w:tr w:rsidR="00B96E93" w:rsidTr="00B96E93">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д.п. Красково, ул. Школьная, д. 4,5,6,7,9,10,11</w:t>
            </w:r>
          </w:p>
        </w:tc>
      </w:tr>
      <w:tr w:rsidR="00B96E93" w:rsidTr="00B96E93">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2-й Ломоносовский пр-д, д. 7</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Быковское шоссе, д. 54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ул. Дачная, дд. 5, 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ул. Федорова, д. 1</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ул. Шоссейная, дд. 10-12</w:t>
            </w:r>
          </w:p>
        </w:tc>
      </w:tr>
      <w:tr w:rsidR="00B96E93" w:rsidTr="00B96E93">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Малаховка, Электропоселок дд. 10-11</w:t>
            </w:r>
          </w:p>
        </w:tc>
      </w:tr>
      <w:tr w:rsidR="00B96E93" w:rsidTr="00B96E93">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Дорожная, дд. 3,4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Дорожная, дд. 7,8</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Первомайская, д. 12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Первомайская, дд. 4,6</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Текстильщиков, д. 3</w:t>
            </w:r>
          </w:p>
        </w:tc>
      </w:tr>
      <w:tr w:rsidR="00B96E93" w:rsidTr="00B96E93">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Октябрьский, ул. Текстильщиков, д. 4</w:t>
            </w:r>
          </w:p>
        </w:tc>
      </w:tr>
      <w:tr w:rsidR="00B96E93" w:rsidTr="00B96E93">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мкр-н Птицефабрика, дд. 10, 15, 21, 22</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мкр-н Птицефабрика, дд. 29,30,31</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ул. Пионерская, дд. 20, 22, 24</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ул. Гаршина, д. 9А-к10</w:t>
            </w:r>
          </w:p>
        </w:tc>
      </w:tr>
      <w:tr w:rsidR="00B96E93" w:rsidTr="00B96E93">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ул. Гаршина, дд. 9к3, 9Ак3, 9В, 9Г, 11А</w:t>
            </w:r>
          </w:p>
        </w:tc>
      </w:tr>
      <w:tr w:rsidR="00B96E93" w:rsidTr="00B96E93">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B96E93" w:rsidRDefault="00B96E93">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B96E93" w:rsidRDefault="00B96E93">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р.п. Томилино, ул. Гаршина, дд. 20Г, 20Д, 22, 24, 28</w:t>
            </w:r>
          </w:p>
        </w:tc>
      </w:tr>
    </w:tbl>
    <w:p w:rsidR="00B96E93" w:rsidRDefault="00B96E93" w:rsidP="00B96E93">
      <w:pPr>
        <w:autoSpaceDE w:val="0"/>
        <w:autoSpaceDN w:val="0"/>
        <w:spacing w:after="0" w:line="240" w:lineRule="auto"/>
        <w:rPr>
          <w:rFonts w:ascii="Arial" w:hAnsi="Arial" w:cs="Arial"/>
          <w:b/>
          <w:sz w:val="24"/>
          <w:szCs w:val="24"/>
          <w:lang w:eastAsia="ru-RU"/>
        </w:rPr>
      </w:pPr>
    </w:p>
    <w:p w:rsidR="00B96E93" w:rsidRDefault="00B96E93" w:rsidP="00B96E93">
      <w:pPr>
        <w:autoSpaceDE w:val="0"/>
        <w:autoSpaceDN w:val="0"/>
        <w:spacing w:after="0" w:line="240" w:lineRule="auto"/>
        <w:rPr>
          <w:rFonts w:ascii="Arial" w:hAnsi="Arial" w:cs="Arial"/>
          <w:b/>
          <w:sz w:val="24"/>
          <w:szCs w:val="24"/>
          <w:lang w:eastAsia="ru-RU"/>
        </w:rPr>
      </w:pPr>
    </w:p>
    <w:p w:rsidR="00B96E93" w:rsidRDefault="00B96E93" w:rsidP="00B96E93">
      <w:pPr>
        <w:autoSpaceDE w:val="0"/>
        <w:autoSpaceDN w:val="0"/>
        <w:spacing w:after="0" w:line="240" w:lineRule="auto"/>
        <w:rPr>
          <w:rFonts w:ascii="Arial" w:hAnsi="Arial" w:cs="Arial"/>
          <w:b/>
          <w:sz w:val="24"/>
          <w:szCs w:val="24"/>
          <w:lang w:eastAsia="ru-RU"/>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pStyle w:val="ConsPlusNormal0"/>
        <w:ind w:firstLine="709"/>
        <w:jc w:val="both"/>
        <w:rPr>
          <w:sz w:val="24"/>
          <w:szCs w:val="24"/>
        </w:rPr>
      </w:pPr>
    </w:p>
    <w:p w:rsidR="00B96E93" w:rsidRDefault="00B96E93" w:rsidP="00B96E93">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B96E93" w:rsidRDefault="00B96E93" w:rsidP="00B96E93">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Год реализации</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р.п. Томилино, п. Чкалово, Токаревское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B96E93" w:rsidRDefault="00B96E93">
            <w:pPr>
              <w:spacing w:after="0" w:line="240" w:lineRule="auto"/>
              <w:rPr>
                <w:rFonts w:ascii="Arial" w:hAnsi="Arial" w:cs="Arial"/>
                <w:sz w:val="24"/>
                <w:szCs w:val="24"/>
              </w:rPr>
            </w:pPr>
            <w:r>
              <w:rPr>
                <w:rFonts w:ascii="Arial" w:hAnsi="Arial" w:cs="Arial"/>
                <w:sz w:val="24"/>
                <w:szCs w:val="24"/>
              </w:rPr>
              <w:t>НТО, объект торговли</w:t>
            </w:r>
          </w:p>
          <w:p w:rsidR="00B96E93" w:rsidRDefault="00B96E93">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Ужаринский О.В.</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дп Красково, ул. Железнодорожная,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Ужаринский О.В.</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дп Красково, ул. 2-я Заводская, у д. 18/1</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lastRenderedPageBreak/>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дп Красково, ул. Лорха, около д. 5</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ул. 3-е почтовое отделение, у стадиона «Звезда»</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ул. Московская, у дома              № 17</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lastRenderedPageBreak/>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ИП Торчинава Е.</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Октябрьский пр-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r w:rsidR="00B96E93" w:rsidTr="00B96E93">
        <w:trPr>
          <w:trHeight w:val="20"/>
        </w:trPr>
        <w:tc>
          <w:tcPr>
            <w:tcW w:w="5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г.о.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B96E93" w:rsidRDefault="00B96E93">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B96E93" w:rsidRDefault="00B96E93">
            <w:pPr>
              <w:spacing w:after="0" w:line="240" w:lineRule="auto"/>
              <w:rPr>
                <w:rFonts w:ascii="Arial" w:hAnsi="Arial" w:cs="Arial"/>
                <w:sz w:val="24"/>
                <w:szCs w:val="24"/>
              </w:rPr>
            </w:pPr>
            <w:r>
              <w:rPr>
                <w:rFonts w:ascii="Arial" w:hAnsi="Arial" w:cs="Arial"/>
                <w:sz w:val="24"/>
                <w:szCs w:val="24"/>
              </w:rPr>
              <w:t>2019</w:t>
            </w:r>
          </w:p>
        </w:tc>
      </w:tr>
    </w:tbl>
    <w:p w:rsidR="00B96E93" w:rsidRDefault="00B96E93" w:rsidP="00B96E93">
      <w:pPr>
        <w:rPr>
          <w:rFonts w:ascii="Arial" w:hAnsi="Arial" w:cs="Arial"/>
          <w:sz w:val="24"/>
          <w:szCs w:val="24"/>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spacing w:after="0"/>
        <w:rPr>
          <w:rFonts w:ascii="Arial" w:hAnsi="Arial" w:cs="Arial"/>
          <w:sz w:val="24"/>
          <w:szCs w:val="24"/>
        </w:rPr>
      </w:pPr>
    </w:p>
    <w:p w:rsidR="00B96E93" w:rsidRDefault="00B96E93" w:rsidP="00B96E93">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B96E93" w:rsidRDefault="00B96E93" w:rsidP="00B96E93">
      <w:pPr>
        <w:pStyle w:val="ConsPlusNormal0"/>
        <w:ind w:firstLine="709"/>
        <w:jc w:val="center"/>
        <w:rPr>
          <w:b/>
          <w:sz w:val="24"/>
          <w:szCs w:val="24"/>
        </w:rPr>
      </w:pPr>
      <w:r>
        <w:rPr>
          <w:b/>
          <w:sz w:val="24"/>
          <w:szCs w:val="24"/>
        </w:rPr>
        <w:t>сформированный по результатам инвентаризации и голосования на портале «Добродел» для выполнения работ по благоустройству территорий в 2020-2024 годах</w:t>
      </w:r>
    </w:p>
    <w:p w:rsidR="00B96E93" w:rsidRDefault="00B96E93" w:rsidP="00B96E93">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B96E93" w:rsidTr="00B96E93">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B96E93" w:rsidRDefault="00B96E93">
            <w:pPr>
              <w:jc w:val="center"/>
              <w:rPr>
                <w:rFonts w:ascii="Arial" w:hAnsi="Arial" w:cs="Arial"/>
                <w:bCs/>
                <w:color w:val="000000"/>
                <w:sz w:val="24"/>
                <w:szCs w:val="24"/>
                <w:lang w:eastAsia="ru-RU"/>
              </w:rPr>
            </w:pPr>
            <w:r>
              <w:rPr>
                <w:rFonts w:ascii="Arial" w:hAnsi="Arial" w:cs="Arial"/>
                <w:bCs/>
                <w:sz w:val="24"/>
                <w:szCs w:val="24"/>
                <w:lang w:eastAsia="ru-RU"/>
              </w:rPr>
              <w:t>№ п/п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B96E93" w:rsidRDefault="00B96E93">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B96E93" w:rsidRDefault="00B96E93">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color w:val="000000"/>
                <w:sz w:val="24"/>
                <w:szCs w:val="24"/>
                <w:lang w:eastAsia="ru-RU"/>
              </w:rPr>
            </w:pPr>
            <w:r>
              <w:rPr>
                <w:rFonts w:ascii="Arial" w:hAnsi="Arial" w:cs="Arial"/>
                <w:color w:val="000000"/>
                <w:sz w:val="24"/>
                <w:szCs w:val="24"/>
                <w:lang w:eastAsia="ru-RU"/>
              </w:rPr>
              <w:t>Благоустройство зоны отдыха около Малаховского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color w:val="000000"/>
                <w:sz w:val="24"/>
                <w:szCs w:val="24"/>
              </w:rPr>
            </w:pPr>
            <w:r>
              <w:rPr>
                <w:rFonts w:ascii="Arial" w:hAnsi="Arial" w:cs="Arial"/>
                <w:color w:val="000000"/>
                <w:sz w:val="24"/>
                <w:szCs w:val="24"/>
              </w:rPr>
              <w:t>2020 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both"/>
              <w:rPr>
                <w:rFonts w:ascii="Arial" w:hAnsi="Arial" w:cs="Arial"/>
                <w:sz w:val="24"/>
                <w:szCs w:val="24"/>
              </w:rPr>
            </w:pPr>
            <w:r>
              <w:rPr>
                <w:rFonts w:ascii="Arial" w:hAnsi="Arial" w:cs="Arial"/>
                <w:sz w:val="24"/>
                <w:szCs w:val="24"/>
              </w:rPr>
              <w:t>2020 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lang w:eastAsia="ru-RU"/>
              </w:rPr>
              <w:t xml:space="preserve">р.п. Томилино территория парка Лапса </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2020-2021 гг.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shd w:val="clear" w:color="auto" w:fill="FFFFFF"/>
              </w:rPr>
              <w:t>г. Люберцы, р.п.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2021-2022 гг.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shd w:val="clear" w:color="auto" w:fill="FFFFFF"/>
              </w:rPr>
              <w:t>г. Люберцы, д.п. Красково,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2021-2022 гг.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lang w:eastAsia="ru-RU"/>
              </w:rPr>
              <w:t>г. Люберцы, р.п. Малаховка, Быковское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2022-2023 гг.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2020-2021 гг.</w:t>
            </w:r>
          </w:p>
        </w:tc>
      </w:tr>
      <w:tr w:rsidR="00B96E93" w:rsidTr="00B96E93">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sz w:val="24"/>
                <w:szCs w:val="24"/>
                <w:lang w:eastAsia="ru-RU"/>
              </w:rPr>
              <w:t>Благоустройство территории Кореневского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rPr>
            </w:pPr>
            <w:r>
              <w:rPr>
                <w:rFonts w:ascii="Arial" w:hAnsi="Arial" w:cs="Arial"/>
                <w:sz w:val="24"/>
                <w:szCs w:val="24"/>
              </w:rPr>
              <w:t>2021 г.</w:t>
            </w:r>
          </w:p>
        </w:tc>
      </w:tr>
    </w:tbl>
    <w:p w:rsidR="00B96E93" w:rsidRDefault="00B96E93" w:rsidP="00B96E93">
      <w:pPr>
        <w:widowControl w:val="0"/>
        <w:autoSpaceDE w:val="0"/>
        <w:autoSpaceDN w:val="0"/>
        <w:adjustRightInd w:val="0"/>
        <w:spacing w:after="0" w:line="240" w:lineRule="auto"/>
        <w:rPr>
          <w:rFonts w:ascii="Arial" w:hAnsi="Arial" w:cs="Arial"/>
          <w:sz w:val="24"/>
          <w:szCs w:val="24"/>
        </w:rPr>
      </w:pP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B96E93" w:rsidRDefault="00B96E93" w:rsidP="00B96E93">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B96E93" w:rsidRDefault="00B96E93" w:rsidP="00B96E93">
      <w:pPr>
        <w:rPr>
          <w:rFonts w:ascii="Arial" w:hAnsi="Arial" w:cs="Arial"/>
          <w:sz w:val="24"/>
          <w:szCs w:val="24"/>
        </w:rPr>
      </w:pPr>
    </w:p>
    <w:p w:rsidR="00B96E93" w:rsidRDefault="00B96E93" w:rsidP="00B96E93">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B96E93" w:rsidRDefault="00B96E93" w:rsidP="00B96E93">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B96E93" w:rsidRDefault="00B96E93" w:rsidP="00B96E93">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B96E93" w:rsidTr="00B96E93">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B96E93" w:rsidRDefault="00B96E93">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B96E93" w:rsidRDefault="00B96E93">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B96E93" w:rsidRDefault="00B96E93">
            <w:pPr>
              <w:jc w:val="center"/>
              <w:rPr>
                <w:rFonts w:ascii="Arial" w:hAnsi="Arial" w:cs="Arial"/>
                <w:b/>
                <w:bCs/>
                <w:sz w:val="24"/>
                <w:szCs w:val="24"/>
                <w:lang w:eastAsia="ru-RU"/>
              </w:rPr>
            </w:pPr>
          </w:p>
          <w:p w:rsidR="00B96E93" w:rsidRDefault="00B96E93">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B96E93" w:rsidRDefault="00B96E93">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B96E93" w:rsidTr="00B96E93">
        <w:trPr>
          <w:trHeight w:val="354"/>
        </w:trPr>
        <w:tc>
          <w:tcPr>
            <w:tcW w:w="2121" w:type="dxa"/>
            <w:tcBorders>
              <w:top w:val="nil"/>
              <w:left w:val="single" w:sz="4" w:space="0" w:color="000000"/>
              <w:bottom w:val="single" w:sz="4" w:space="0" w:color="auto"/>
              <w:right w:val="single" w:sz="4" w:space="0" w:color="000000"/>
            </w:tcBorders>
            <w:vAlign w:val="center"/>
            <w:hideMark/>
          </w:tcPr>
          <w:p w:rsidR="00B96E93" w:rsidRDefault="00B96E93">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B96E93" w:rsidRDefault="00B96E93">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B96E93" w:rsidRDefault="00B96E93">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B96E93" w:rsidTr="00B96E9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color w:val="000000"/>
                <w:sz w:val="24"/>
                <w:szCs w:val="24"/>
                <w:lang w:eastAsia="ru-RU"/>
              </w:rPr>
            </w:pPr>
            <w:r>
              <w:rPr>
                <w:rFonts w:ascii="Arial" w:hAnsi="Arial" w:cs="Arial"/>
                <w:color w:val="000000"/>
                <w:sz w:val="24"/>
                <w:szCs w:val="24"/>
                <w:lang w:eastAsia="ru-RU"/>
              </w:rPr>
              <w:t>Посадки кустарников и деревьев: ул. Панковский пр-д,      д. 25</w:t>
            </w:r>
          </w:p>
        </w:tc>
        <w:tc>
          <w:tcPr>
            <w:tcW w:w="6662" w:type="dxa"/>
            <w:tcBorders>
              <w:top w:val="single" w:sz="4" w:space="0" w:color="auto"/>
              <w:left w:val="single" w:sz="4" w:space="0" w:color="auto"/>
              <w:bottom w:val="single" w:sz="4" w:space="0" w:color="auto"/>
              <w:right w:val="single" w:sz="4" w:space="0" w:color="auto"/>
            </w:tcBorders>
            <w:hideMark/>
          </w:tcPr>
          <w:p w:rsidR="00B96E93" w:rsidRDefault="00B96E93">
            <w:pPr>
              <w:jc w:val="center"/>
              <w:rPr>
                <w:rFonts w:ascii="Arial" w:hAnsi="Arial" w:cs="Arial"/>
                <w:sz w:val="24"/>
                <w:szCs w:val="24"/>
                <w:lang w:eastAsia="ru-RU"/>
              </w:rPr>
            </w:pPr>
            <w:r>
              <w:rPr>
                <w:rFonts w:ascii="Arial" w:hAnsi="Arial" w:cs="Arial"/>
                <w:sz w:val="24"/>
                <w:szCs w:val="24"/>
                <w:lang w:eastAsia="ru-RU"/>
              </w:rPr>
              <w:t>2019 г.</w:t>
            </w:r>
          </w:p>
        </w:tc>
      </w:tr>
      <w:tr w:rsidR="00B96E93" w:rsidTr="00B96E9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Посадки кустарников и деревьев: ул. Южная, д. 12</w:t>
            </w:r>
          </w:p>
        </w:tc>
        <w:tc>
          <w:tcPr>
            <w:tcW w:w="6662" w:type="dxa"/>
            <w:tcBorders>
              <w:top w:val="single" w:sz="4" w:space="0" w:color="auto"/>
              <w:left w:val="single" w:sz="4" w:space="0" w:color="auto"/>
              <w:bottom w:val="single" w:sz="4" w:space="0" w:color="auto"/>
              <w:right w:val="single" w:sz="4" w:space="0" w:color="auto"/>
            </w:tcBorders>
            <w:hideMark/>
          </w:tcPr>
          <w:p w:rsidR="00B96E93" w:rsidRDefault="00B96E93">
            <w:pPr>
              <w:jc w:val="center"/>
              <w:rPr>
                <w:rFonts w:ascii="Arial" w:hAnsi="Arial" w:cs="Arial"/>
                <w:sz w:val="24"/>
                <w:szCs w:val="24"/>
                <w:lang w:eastAsia="ru-RU"/>
              </w:rPr>
            </w:pPr>
            <w:r>
              <w:rPr>
                <w:rFonts w:ascii="Arial" w:hAnsi="Arial" w:cs="Arial"/>
                <w:sz w:val="24"/>
                <w:szCs w:val="24"/>
                <w:lang w:eastAsia="ru-RU"/>
              </w:rPr>
              <w:t>2019 г.</w:t>
            </w:r>
          </w:p>
        </w:tc>
      </w:tr>
      <w:tr w:rsidR="00B96E93" w:rsidTr="00B96E9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r>
              <w:rPr>
                <w:rFonts w:ascii="Arial" w:hAnsi="Arial" w:cs="Arial"/>
                <w:color w:val="000000"/>
                <w:sz w:val="24"/>
                <w:szCs w:val="24"/>
                <w:lang w:eastAsia="ru-RU"/>
              </w:rPr>
              <w:lastRenderedPageBreak/>
              <w:t>дд. 10к1, 10к2</w:t>
            </w:r>
          </w:p>
        </w:tc>
        <w:tc>
          <w:tcPr>
            <w:tcW w:w="6662" w:type="dxa"/>
            <w:tcBorders>
              <w:top w:val="single" w:sz="4" w:space="0" w:color="auto"/>
              <w:left w:val="single" w:sz="4" w:space="0" w:color="auto"/>
              <w:bottom w:val="single" w:sz="4" w:space="0" w:color="auto"/>
              <w:right w:val="single" w:sz="4" w:space="0" w:color="auto"/>
            </w:tcBorders>
            <w:hideMark/>
          </w:tcPr>
          <w:p w:rsidR="00B96E93" w:rsidRDefault="00B96E93">
            <w:pPr>
              <w:jc w:val="center"/>
              <w:rPr>
                <w:rFonts w:ascii="Arial" w:hAnsi="Arial" w:cs="Arial"/>
                <w:sz w:val="24"/>
                <w:szCs w:val="24"/>
                <w:lang w:eastAsia="ru-RU"/>
              </w:rPr>
            </w:pPr>
            <w:r>
              <w:rPr>
                <w:rFonts w:ascii="Arial" w:hAnsi="Arial" w:cs="Arial"/>
                <w:sz w:val="24"/>
                <w:szCs w:val="24"/>
                <w:lang w:eastAsia="ru-RU"/>
              </w:rPr>
              <w:lastRenderedPageBreak/>
              <w:t>2019 г.</w:t>
            </w:r>
          </w:p>
        </w:tc>
      </w:tr>
      <w:tr w:rsidR="00B96E93" w:rsidTr="00B96E9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B96E93" w:rsidRDefault="00B96E93">
            <w:pPr>
              <w:jc w:val="center"/>
              <w:rPr>
                <w:rFonts w:ascii="Arial" w:hAnsi="Arial" w:cs="Arial"/>
                <w:sz w:val="24"/>
                <w:szCs w:val="24"/>
                <w:lang w:eastAsia="ru-RU"/>
              </w:rPr>
            </w:pPr>
            <w:r>
              <w:rPr>
                <w:rFonts w:ascii="Arial" w:hAnsi="Arial" w:cs="Arial"/>
                <w:sz w:val="24"/>
                <w:szCs w:val="24"/>
                <w:lang w:eastAsia="ru-RU"/>
              </w:rPr>
              <w:t>2019 г.</w:t>
            </w:r>
          </w:p>
        </w:tc>
      </w:tr>
      <w:tr w:rsidR="00B96E93" w:rsidTr="00B96E9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B96E93" w:rsidRDefault="00B96E93">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B96E93" w:rsidRDefault="00B96E93">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B96E93" w:rsidRDefault="00B96E93">
            <w:pPr>
              <w:jc w:val="center"/>
              <w:rPr>
                <w:rFonts w:ascii="Arial" w:hAnsi="Arial" w:cs="Arial"/>
                <w:sz w:val="24"/>
                <w:szCs w:val="24"/>
                <w:lang w:eastAsia="ru-RU"/>
              </w:rPr>
            </w:pPr>
            <w:r>
              <w:rPr>
                <w:rFonts w:ascii="Arial" w:hAnsi="Arial" w:cs="Arial"/>
                <w:sz w:val="24"/>
                <w:szCs w:val="24"/>
                <w:lang w:eastAsia="ru-RU"/>
              </w:rPr>
              <w:t>2019 г.</w:t>
            </w:r>
          </w:p>
        </w:tc>
      </w:tr>
    </w:tbl>
    <w:p w:rsidR="00B96E93" w:rsidRDefault="00B96E93" w:rsidP="00B96E93">
      <w:pPr>
        <w:rPr>
          <w:rFonts w:ascii="Arial" w:hAnsi="Arial" w:cs="Arial"/>
          <w:sz w:val="24"/>
          <w:szCs w:val="24"/>
        </w:rPr>
      </w:pPr>
    </w:p>
    <w:p w:rsidR="00B96E93" w:rsidRDefault="00B96E93" w:rsidP="00B96E93">
      <w:pPr>
        <w:rPr>
          <w:rFonts w:ascii="Arial" w:hAnsi="Arial" w:cs="Arial"/>
          <w:sz w:val="24"/>
          <w:szCs w:val="24"/>
        </w:rPr>
      </w:pPr>
    </w:p>
    <w:p w:rsidR="00B96E93" w:rsidRDefault="00B96E93" w:rsidP="00B96E93">
      <w:pPr>
        <w:rPr>
          <w:rFonts w:ascii="Arial" w:hAnsi="Arial" w:cs="Arial"/>
          <w:sz w:val="24"/>
          <w:szCs w:val="24"/>
          <w:lang w:val="en-US"/>
        </w:rPr>
      </w:pPr>
    </w:p>
    <w:p w:rsidR="00B96E93" w:rsidRDefault="00B96E93" w:rsidP="00B96E93">
      <w:pPr>
        <w:rPr>
          <w:rFonts w:ascii="Arial" w:hAnsi="Arial" w:cs="Arial"/>
          <w:sz w:val="24"/>
          <w:szCs w:val="24"/>
        </w:rPr>
      </w:pPr>
    </w:p>
    <w:p w:rsidR="00255310" w:rsidRDefault="00255310">
      <w:bookmarkStart w:id="80" w:name="_GoBack"/>
      <w:bookmarkEnd w:id="80"/>
    </w:p>
    <w:sectPr w:rsidR="00255310" w:rsidSect="00B96E9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DE"/>
    <w:rsid w:val="00255310"/>
    <w:rsid w:val="00AE30DE"/>
    <w:rsid w:val="00B96E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E93"/>
    <w:rPr>
      <w:rFonts w:ascii="Calibri" w:eastAsia="Times New Roman" w:hAnsi="Calibri" w:cs="Times New Roman"/>
    </w:rPr>
  </w:style>
  <w:style w:type="paragraph" w:styleId="1">
    <w:name w:val="heading 1"/>
    <w:basedOn w:val="a"/>
    <w:next w:val="a"/>
    <w:link w:val="10"/>
    <w:uiPriority w:val="99"/>
    <w:qFormat/>
    <w:rsid w:val="00B96E93"/>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B96E93"/>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B96E93"/>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B96E93"/>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6E93"/>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B96E93"/>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B96E93"/>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B96E93"/>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B96E93"/>
    <w:rPr>
      <w:color w:val="0000FF"/>
      <w:u w:val="single"/>
    </w:rPr>
  </w:style>
  <w:style w:type="character" w:styleId="a4">
    <w:name w:val="FollowedHyperlink"/>
    <w:semiHidden/>
    <w:unhideWhenUsed/>
    <w:rsid w:val="00B96E93"/>
    <w:rPr>
      <w:color w:val="800080"/>
      <w:u w:val="single"/>
    </w:rPr>
  </w:style>
  <w:style w:type="character" w:styleId="a5">
    <w:name w:val="Emphasis"/>
    <w:uiPriority w:val="99"/>
    <w:qFormat/>
    <w:rsid w:val="00B96E93"/>
    <w:rPr>
      <w:rFonts w:ascii="Times New Roman" w:hAnsi="Times New Roman" w:cs="Times New Roman" w:hint="default"/>
      <w:i/>
      <w:iCs w:val="0"/>
    </w:rPr>
  </w:style>
  <w:style w:type="paragraph" w:styleId="HTML">
    <w:name w:val="HTML Preformatted"/>
    <w:basedOn w:val="a"/>
    <w:link w:val="HTML0"/>
    <w:semiHidden/>
    <w:unhideWhenUsed/>
    <w:rsid w:val="00B96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B96E93"/>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B96E93"/>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B96E93"/>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B96E93"/>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B96E93"/>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B96E93"/>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B96E93"/>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B96E93"/>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B96E93"/>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B96E93"/>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B96E93"/>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B96E93"/>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B96E93"/>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B96E93"/>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B96E93"/>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B96E93"/>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B96E93"/>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B96E93"/>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B96E93"/>
    <w:rPr>
      <w:rFonts w:ascii="Tahoma" w:eastAsia="Times New Roman" w:hAnsi="Tahoma" w:cs="Times New Roman"/>
      <w:sz w:val="16"/>
      <w:szCs w:val="16"/>
      <w:lang w:val="x-none" w:eastAsia="ru-RU"/>
    </w:rPr>
  </w:style>
  <w:style w:type="paragraph" w:styleId="af6">
    <w:name w:val="No Spacing"/>
    <w:uiPriority w:val="1"/>
    <w:qFormat/>
    <w:rsid w:val="00B96E93"/>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B96E93"/>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B96E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B96E93"/>
    <w:pPr>
      <w:spacing w:after="160" w:line="240" w:lineRule="exact"/>
    </w:pPr>
    <w:rPr>
      <w:rFonts w:ascii="Verdana" w:hAnsi="Verdana" w:cs="Verdana"/>
      <w:sz w:val="20"/>
      <w:szCs w:val="20"/>
      <w:lang w:val="en-US"/>
    </w:rPr>
  </w:style>
  <w:style w:type="paragraph" w:customStyle="1" w:styleId="ConsPlusNonformat">
    <w:name w:val="ConsPlusNonformat"/>
    <w:uiPriority w:val="99"/>
    <w:rsid w:val="00B96E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96E9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B96E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B96E93"/>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B96E93"/>
    <w:rPr>
      <w:shd w:val="clear" w:color="auto" w:fill="FFFFFF"/>
    </w:rPr>
  </w:style>
  <w:style w:type="paragraph" w:customStyle="1" w:styleId="23">
    <w:name w:val="Основной текст2"/>
    <w:basedOn w:val="a"/>
    <w:link w:val="af9"/>
    <w:rsid w:val="00B96E93"/>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B96E93"/>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B96E93"/>
    <w:rPr>
      <w:rFonts w:ascii="Arial" w:eastAsia="Times New Roman" w:hAnsi="Arial" w:cs="Arial"/>
      <w:sz w:val="20"/>
      <w:szCs w:val="20"/>
      <w:lang w:eastAsia="ru-RU"/>
    </w:rPr>
  </w:style>
  <w:style w:type="paragraph" w:customStyle="1" w:styleId="ConsPlusNormal0">
    <w:name w:val="ConsPlusNormal"/>
    <w:link w:val="ConsPlusNormal"/>
    <w:qFormat/>
    <w:rsid w:val="00B96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B96E93"/>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B96E9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B96E93"/>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B96E93"/>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B96E93"/>
    <w:rPr>
      <w:rFonts w:ascii="Times New Roman" w:hAnsi="Times New Roman" w:cs="Times New Roman" w:hint="default"/>
      <w:b/>
      <w:bCs w:val="0"/>
      <w:sz w:val="20"/>
    </w:rPr>
  </w:style>
  <w:style w:type="character" w:customStyle="1" w:styleId="13">
    <w:name w:val="Основной текст1"/>
    <w:rsid w:val="00B96E9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B96E93"/>
  </w:style>
  <w:style w:type="character" w:customStyle="1" w:styleId="grid-tr-td-position-right">
    <w:name w:val="grid-tr-td-position-right"/>
    <w:basedOn w:val="a0"/>
    <w:rsid w:val="00B96E93"/>
  </w:style>
  <w:style w:type="character" w:customStyle="1" w:styleId="readonly">
    <w:name w:val="readonly"/>
    <w:rsid w:val="00B96E93"/>
  </w:style>
  <w:style w:type="table" w:styleId="afc">
    <w:name w:val="Table Grid"/>
    <w:basedOn w:val="a1"/>
    <w:uiPriority w:val="59"/>
    <w:rsid w:val="00B96E9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E93"/>
    <w:rPr>
      <w:rFonts w:ascii="Calibri" w:eastAsia="Times New Roman" w:hAnsi="Calibri" w:cs="Times New Roman"/>
    </w:rPr>
  </w:style>
  <w:style w:type="paragraph" w:styleId="1">
    <w:name w:val="heading 1"/>
    <w:basedOn w:val="a"/>
    <w:next w:val="a"/>
    <w:link w:val="10"/>
    <w:uiPriority w:val="99"/>
    <w:qFormat/>
    <w:rsid w:val="00B96E93"/>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B96E93"/>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B96E93"/>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B96E93"/>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6E93"/>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B96E93"/>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B96E93"/>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B96E93"/>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B96E93"/>
    <w:rPr>
      <w:color w:val="0000FF"/>
      <w:u w:val="single"/>
    </w:rPr>
  </w:style>
  <w:style w:type="character" w:styleId="a4">
    <w:name w:val="FollowedHyperlink"/>
    <w:semiHidden/>
    <w:unhideWhenUsed/>
    <w:rsid w:val="00B96E93"/>
    <w:rPr>
      <w:color w:val="800080"/>
      <w:u w:val="single"/>
    </w:rPr>
  </w:style>
  <w:style w:type="character" w:styleId="a5">
    <w:name w:val="Emphasis"/>
    <w:uiPriority w:val="99"/>
    <w:qFormat/>
    <w:rsid w:val="00B96E93"/>
    <w:rPr>
      <w:rFonts w:ascii="Times New Roman" w:hAnsi="Times New Roman" w:cs="Times New Roman" w:hint="default"/>
      <w:i/>
      <w:iCs w:val="0"/>
    </w:rPr>
  </w:style>
  <w:style w:type="paragraph" w:styleId="HTML">
    <w:name w:val="HTML Preformatted"/>
    <w:basedOn w:val="a"/>
    <w:link w:val="HTML0"/>
    <w:semiHidden/>
    <w:unhideWhenUsed/>
    <w:rsid w:val="00B96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B96E93"/>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B96E93"/>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B96E93"/>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B96E93"/>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B96E93"/>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B96E93"/>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B96E93"/>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B96E93"/>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B96E93"/>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B96E93"/>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B96E93"/>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B96E93"/>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B96E93"/>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B96E93"/>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B96E93"/>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B96E93"/>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B96E93"/>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B96E93"/>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B96E93"/>
    <w:rPr>
      <w:rFonts w:ascii="Tahoma" w:eastAsia="Times New Roman" w:hAnsi="Tahoma" w:cs="Times New Roman"/>
      <w:sz w:val="16"/>
      <w:szCs w:val="16"/>
      <w:lang w:val="x-none" w:eastAsia="ru-RU"/>
    </w:rPr>
  </w:style>
  <w:style w:type="paragraph" w:styleId="af6">
    <w:name w:val="No Spacing"/>
    <w:uiPriority w:val="1"/>
    <w:qFormat/>
    <w:rsid w:val="00B96E93"/>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B96E93"/>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B96E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B96E93"/>
    <w:pPr>
      <w:spacing w:after="160" w:line="240" w:lineRule="exact"/>
    </w:pPr>
    <w:rPr>
      <w:rFonts w:ascii="Verdana" w:hAnsi="Verdana" w:cs="Verdana"/>
      <w:sz w:val="20"/>
      <w:szCs w:val="20"/>
      <w:lang w:val="en-US"/>
    </w:rPr>
  </w:style>
  <w:style w:type="paragraph" w:customStyle="1" w:styleId="ConsPlusNonformat">
    <w:name w:val="ConsPlusNonformat"/>
    <w:uiPriority w:val="99"/>
    <w:rsid w:val="00B96E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96E9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B96E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B96E93"/>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B96E93"/>
    <w:rPr>
      <w:shd w:val="clear" w:color="auto" w:fill="FFFFFF"/>
    </w:rPr>
  </w:style>
  <w:style w:type="paragraph" w:customStyle="1" w:styleId="23">
    <w:name w:val="Основной текст2"/>
    <w:basedOn w:val="a"/>
    <w:link w:val="af9"/>
    <w:rsid w:val="00B96E93"/>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B96E93"/>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B96E93"/>
    <w:rPr>
      <w:rFonts w:ascii="Arial" w:eastAsia="Times New Roman" w:hAnsi="Arial" w:cs="Arial"/>
      <w:sz w:val="20"/>
      <w:szCs w:val="20"/>
      <w:lang w:eastAsia="ru-RU"/>
    </w:rPr>
  </w:style>
  <w:style w:type="paragraph" w:customStyle="1" w:styleId="ConsPlusNormal0">
    <w:name w:val="ConsPlusNormal"/>
    <w:link w:val="ConsPlusNormal"/>
    <w:qFormat/>
    <w:rsid w:val="00B96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B96E93"/>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B96E93"/>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B96E9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B96E93"/>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B96E93"/>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B96E93"/>
    <w:rPr>
      <w:rFonts w:ascii="Times New Roman" w:hAnsi="Times New Roman" w:cs="Times New Roman" w:hint="default"/>
      <w:b/>
      <w:bCs w:val="0"/>
      <w:sz w:val="20"/>
    </w:rPr>
  </w:style>
  <w:style w:type="character" w:customStyle="1" w:styleId="13">
    <w:name w:val="Основной текст1"/>
    <w:rsid w:val="00B96E9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B96E93"/>
  </w:style>
  <w:style w:type="character" w:customStyle="1" w:styleId="grid-tr-td-position-right">
    <w:name w:val="grid-tr-td-position-right"/>
    <w:basedOn w:val="a0"/>
    <w:rsid w:val="00B96E93"/>
  </w:style>
  <w:style w:type="character" w:customStyle="1" w:styleId="readonly">
    <w:name w:val="readonly"/>
    <w:rsid w:val="00B96E93"/>
  </w:style>
  <w:style w:type="table" w:styleId="afc">
    <w:name w:val="Table Grid"/>
    <w:basedOn w:val="a1"/>
    <w:uiPriority w:val="59"/>
    <w:rsid w:val="00B96E9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93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84</Pages>
  <Words>14274</Words>
  <Characters>81363</Characters>
  <Application>Microsoft Office Word</Application>
  <DocSecurity>0</DocSecurity>
  <Lines>678</Lines>
  <Paragraphs>190</Paragraphs>
  <ScaleCrop>false</ScaleCrop>
  <Company/>
  <LinksUpToDate>false</LinksUpToDate>
  <CharactersWithSpaces>95447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2020-07-29T11:50:00Z</dcterms:created>
  <dcterms:modified xsi:type="dcterms:W3CDTF">2020-07-29T11:52:00Z</dcterms:modified>
</cp:coreProperties>
</file>