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14" w:rsidRDefault="006B6714" w:rsidP="006B671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B6714" w:rsidRDefault="006B6714" w:rsidP="006B671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B6714" w:rsidRDefault="006B6714" w:rsidP="006B671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B6714" w:rsidRDefault="006B6714" w:rsidP="006B6714">
      <w:pPr>
        <w:ind w:left="-1134" w:right="-1133"/>
        <w:jc w:val="center"/>
        <w:rPr>
          <w:rFonts w:ascii="Arial" w:hAnsi="Arial" w:cs="Arial"/>
          <w:bCs/>
          <w:w w:val="115"/>
        </w:rPr>
      </w:pPr>
    </w:p>
    <w:p w:rsidR="006B6714" w:rsidRDefault="006B6714" w:rsidP="006B6714">
      <w:pPr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B6714" w:rsidRDefault="006B6714" w:rsidP="006B6714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30.10.2020                                                                                                   № 3195 -ПА</w:t>
      </w:r>
    </w:p>
    <w:p w:rsidR="006B6714" w:rsidRDefault="006B6714" w:rsidP="006B6714">
      <w:pPr>
        <w:jc w:val="center"/>
        <w:rPr>
          <w:rFonts w:ascii="Arial" w:hAnsi="Arial" w:cs="Arial"/>
        </w:rPr>
      </w:pPr>
    </w:p>
    <w:p w:rsidR="006B6714" w:rsidRDefault="006B6714" w:rsidP="006B6714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B6714" w:rsidRDefault="006B6714" w:rsidP="006B6714">
      <w:pPr>
        <w:jc w:val="both"/>
        <w:rPr>
          <w:rFonts w:ascii="Arial" w:hAnsi="Arial" w:cs="Arial"/>
          <w:b/>
        </w:rPr>
      </w:pPr>
    </w:p>
    <w:p w:rsidR="006B6714" w:rsidRDefault="006B6714" w:rsidP="006B6714">
      <w:pPr>
        <w:keepNext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прогнозе социально-экономического развития муниципального образования городской округ Люберцы Московской области</w:t>
      </w:r>
    </w:p>
    <w:p w:rsidR="006B6714" w:rsidRDefault="006B6714" w:rsidP="006B6714">
      <w:pPr>
        <w:keepNext/>
        <w:jc w:val="center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2021 - 2023 годы</w:t>
      </w:r>
    </w:p>
    <w:p w:rsidR="006B6714" w:rsidRDefault="006B6714" w:rsidP="006B6714">
      <w:pPr>
        <w:rPr>
          <w:rFonts w:ascii="Arial" w:hAnsi="Arial" w:cs="Arial"/>
        </w:rPr>
      </w:pPr>
    </w:p>
    <w:p w:rsidR="006B6714" w:rsidRDefault="006B6714" w:rsidP="006B6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bookmarkStart w:id="0" w:name="OLE_LINK8"/>
      <w:bookmarkStart w:id="1" w:name="OLE_LINK9"/>
      <w:bookmarkStart w:id="2" w:name="OLE_LINK10"/>
      <w:bookmarkStart w:id="3" w:name="OLE_LINK33"/>
      <w:bookmarkStart w:id="4" w:name="OLE_LINK34"/>
      <w:r>
        <w:rPr>
          <w:rFonts w:ascii="Arial" w:hAnsi="Arial" w:cs="Arial"/>
        </w:rPr>
        <w:t>Постановлением Правительства Московской области от 24.06.2016 № 488/18</w:t>
      </w:r>
      <w:bookmarkEnd w:id="0"/>
      <w:bookmarkEnd w:id="1"/>
      <w:bookmarkEnd w:id="2"/>
      <w:r>
        <w:rPr>
          <w:rFonts w:ascii="Arial" w:hAnsi="Arial" w:cs="Arial"/>
        </w:rPr>
        <w:t xml:space="preserve"> «О Порядке разработки, корректировки, осуществления мониторинга и контроля реализации прогноза социально-экономического развития Московской области на среднесрочный период и признании утратившими силу некоторых постановлений Правительства Московской области</w:t>
      </w:r>
      <w:bookmarkEnd w:id="3"/>
      <w:bookmarkEnd w:id="4"/>
      <w:r>
        <w:rPr>
          <w:rFonts w:ascii="Arial" w:hAnsi="Arial" w:cs="Arial"/>
        </w:rPr>
        <w:t>», Уставом муниципального образования городской округ</w:t>
      </w:r>
      <w:proofErr w:type="gramEnd"/>
      <w:r>
        <w:rPr>
          <w:rFonts w:ascii="Arial" w:hAnsi="Arial" w:cs="Arial"/>
        </w:rPr>
        <w:t xml:space="preserve"> Люберцы Московской области, Постановлением администрации городского округа Люберцы от 03.09.2018 № 3456-ПА «Об утверждении Порядка разработки, корректировки, осуществления мониторинга и контроля реализации прогноза социально-экономического развития муниципального образования городской округ Люберцы Московской области», Распоряжением Главы городского округа Люберцы Московской области от 21.06.2017 № 1-РГ «О наделении полномочиями Первого заместителя Главы администрации»,  постановляю:</w:t>
      </w:r>
    </w:p>
    <w:p w:rsidR="006B6714" w:rsidRDefault="006B6714" w:rsidP="006B6714">
      <w:pPr>
        <w:jc w:val="both"/>
        <w:rPr>
          <w:rFonts w:ascii="Arial" w:hAnsi="Arial" w:cs="Arial"/>
        </w:rPr>
      </w:pPr>
    </w:p>
    <w:p w:rsidR="006B6714" w:rsidRDefault="006B6714" w:rsidP="006B6714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Одобрить прогноз социально-экономического развития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муниципального образования городской округ Люберцы Московской области на 2021-2023 годы согласно приложению к настоящему Постановлению. </w:t>
      </w:r>
    </w:p>
    <w:p w:rsidR="006B6714" w:rsidRDefault="006B6714" w:rsidP="006B6714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Признать утратившим силу Постановление администрации городского округа Люберцы от 30.09.2019 № 3630-ПА «О прогнозе социально-экономического развития муниципального образования городской округ Люберцы Московской области на 2020 - 2022 годы».</w:t>
      </w:r>
    </w:p>
    <w:p w:rsidR="006B6714" w:rsidRDefault="006B6714" w:rsidP="006B6714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Признать утратившим силу Постановление администрации городского </w:t>
      </w:r>
      <w:bookmarkStart w:id="5" w:name="_GoBack"/>
      <w:bookmarkEnd w:id="5"/>
      <w:r>
        <w:rPr>
          <w:rFonts w:ascii="Arial" w:hAnsi="Arial" w:cs="Arial"/>
        </w:rPr>
        <w:t>округа Люберцы от 30.10.2018 № 4229-ПА «О прогнозе социально-экономического развития муниципального образования городской округ Люберцы Московской области на 2019 - 2021 годы».</w:t>
      </w:r>
    </w:p>
    <w:p w:rsidR="006B6714" w:rsidRDefault="006B6714" w:rsidP="006B6714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B6714" w:rsidRDefault="006B6714" w:rsidP="006B6714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</w:t>
      </w:r>
      <w:r>
        <w:rPr>
          <w:rFonts w:ascii="Arial" w:hAnsi="Arial" w:cs="Arial"/>
        </w:rPr>
        <w:br/>
        <w:t xml:space="preserve">на заместителя Главы администрации </w:t>
      </w:r>
      <w:proofErr w:type="spellStart"/>
      <w:r>
        <w:rPr>
          <w:rFonts w:ascii="Arial" w:hAnsi="Arial" w:cs="Arial"/>
        </w:rPr>
        <w:t>Забабуркину</w:t>
      </w:r>
      <w:proofErr w:type="spellEnd"/>
      <w:r>
        <w:rPr>
          <w:rFonts w:ascii="Arial" w:hAnsi="Arial" w:cs="Arial"/>
        </w:rPr>
        <w:t xml:space="preserve"> Н.А.</w:t>
      </w:r>
    </w:p>
    <w:p w:rsidR="006B6714" w:rsidRDefault="006B6714" w:rsidP="006B6714">
      <w:pPr>
        <w:tabs>
          <w:tab w:val="left" w:pos="1134"/>
        </w:tabs>
        <w:jc w:val="both"/>
        <w:rPr>
          <w:rFonts w:ascii="Arial" w:hAnsi="Arial" w:cs="Arial"/>
        </w:rPr>
      </w:pPr>
    </w:p>
    <w:p w:rsidR="006B6714" w:rsidRDefault="006B6714" w:rsidP="006B6714">
      <w:pPr>
        <w:tabs>
          <w:tab w:val="left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6B6714" w:rsidRDefault="006B6714" w:rsidP="006B671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                                                                 И.Г. Назарьева</w:t>
      </w:r>
    </w:p>
    <w:p w:rsidR="00F46D55" w:rsidRDefault="00F46D55"/>
    <w:sectPr w:rsidR="00F46D55" w:rsidSect="006B67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55"/>
    <w:rsid w:val="00334755"/>
    <w:rsid w:val="006B6714"/>
    <w:rsid w:val="00F4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2020-12-01T11:04:00Z</dcterms:created>
  <dcterms:modified xsi:type="dcterms:W3CDTF">2020-12-01T11:04:00Z</dcterms:modified>
</cp:coreProperties>
</file>