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DD0" w:rsidRDefault="00403DD0" w:rsidP="00403DD0">
      <w:pPr>
        <w:widowControl w:val="0"/>
        <w:tabs>
          <w:tab w:val="left" w:pos="709"/>
        </w:tabs>
        <w:autoSpaceDE w:val="0"/>
        <w:autoSpaceDN w:val="0"/>
        <w:adjustRightInd w:val="0"/>
        <w:spacing w:after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Утверждена</w:t>
      </w:r>
    </w:p>
    <w:p w:rsidR="00403DD0" w:rsidRDefault="00403DD0" w:rsidP="00403DD0">
      <w:pPr>
        <w:widowControl w:val="0"/>
        <w:tabs>
          <w:tab w:val="left" w:pos="709"/>
        </w:tabs>
        <w:autoSpaceDE w:val="0"/>
        <w:autoSpaceDN w:val="0"/>
        <w:adjustRightInd w:val="0"/>
        <w:spacing w:after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Постановлением администрации</w:t>
      </w:r>
    </w:p>
    <w:p w:rsidR="00403DD0" w:rsidRDefault="00403DD0" w:rsidP="00403DD0">
      <w:pPr>
        <w:widowControl w:val="0"/>
        <w:tabs>
          <w:tab w:val="left" w:pos="709"/>
        </w:tabs>
        <w:autoSpaceDE w:val="0"/>
        <w:autoSpaceDN w:val="0"/>
        <w:adjustRightInd w:val="0"/>
        <w:spacing w:after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городского округа Люберцы</w:t>
      </w:r>
    </w:p>
    <w:p w:rsidR="00403DD0" w:rsidRDefault="00403DD0" w:rsidP="00403DD0">
      <w:pPr>
        <w:widowControl w:val="0"/>
        <w:tabs>
          <w:tab w:val="left" w:pos="709"/>
        </w:tabs>
        <w:autoSpaceDE w:val="0"/>
        <w:autoSpaceDN w:val="0"/>
        <w:adjustRightInd w:val="0"/>
        <w:spacing w:after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Московской области </w:t>
      </w:r>
    </w:p>
    <w:p w:rsidR="00403DD0" w:rsidRDefault="00403DD0" w:rsidP="00403DD0">
      <w:pPr>
        <w:widowControl w:val="0"/>
        <w:tabs>
          <w:tab w:val="left" w:pos="142"/>
          <w:tab w:val="left" w:pos="709"/>
        </w:tabs>
        <w:autoSpaceDE w:val="0"/>
        <w:autoSpaceDN w:val="0"/>
        <w:adjustRightInd w:val="0"/>
        <w:spacing w:after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от 20.12.2019 № 5042-ПА</w:t>
      </w:r>
    </w:p>
    <w:p w:rsidR="00403DD0" w:rsidRDefault="00403DD0" w:rsidP="00403DD0">
      <w:pPr>
        <w:widowControl w:val="0"/>
        <w:tabs>
          <w:tab w:val="left" w:pos="709"/>
        </w:tabs>
        <w:autoSpaceDE w:val="0"/>
        <w:autoSpaceDN w:val="0"/>
        <w:adjustRightInd w:val="0"/>
        <w:spacing w:before="120"/>
        <w:ind w:right="-31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Муниципальная  программа «Экология и окружающая среда»</w:t>
      </w:r>
    </w:p>
    <w:p w:rsidR="00403DD0" w:rsidRDefault="00403DD0" w:rsidP="00403DD0">
      <w:pPr>
        <w:widowControl w:val="0"/>
        <w:tabs>
          <w:tab w:val="left" w:pos="709"/>
        </w:tabs>
        <w:autoSpaceDE w:val="0"/>
        <w:autoSpaceDN w:val="0"/>
        <w:adjustRightInd w:val="0"/>
        <w:spacing w:after="120"/>
        <w:ind w:right="-31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Паспорт муниципальной программы  «Экология и окружающая среда»</w:t>
      </w:r>
    </w:p>
    <w:tbl>
      <w:tblPr>
        <w:tblW w:w="15105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968"/>
        <w:gridCol w:w="1840"/>
        <w:gridCol w:w="1840"/>
        <w:gridCol w:w="1839"/>
        <w:gridCol w:w="1840"/>
        <w:gridCol w:w="1839"/>
        <w:gridCol w:w="1939"/>
      </w:tblGrid>
      <w:tr w:rsidR="00403DD0" w:rsidTr="00403DD0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31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11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DD0" w:rsidRDefault="00403DD0">
            <w:pPr>
              <w:pStyle w:val="ConsPlusCell"/>
              <w:tabs>
                <w:tab w:val="left" w:pos="709"/>
              </w:tabs>
              <w:spacing w:line="276" w:lineRule="auto"/>
              <w:ind w:left="0" w:right="-31"/>
              <w:rPr>
                <w:rFonts w:ascii="Arial" w:hAnsi="Arial" w:cs="Arial"/>
                <w:color w:val="000000"/>
                <w:spacing w:val="-6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pacing w:val="-6"/>
                <w:sz w:val="24"/>
                <w:szCs w:val="24"/>
                <w:lang w:eastAsia="en-US"/>
              </w:rPr>
              <w:t>Обеспечение конституционного права каждого гражданина на благоприятную окружающую среду,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достоверную информацию о её состоянии и на возмещение ущерба, причиненного его здоровью или имуществу экологическим правонарушением</w:t>
            </w:r>
          </w:p>
        </w:tc>
      </w:tr>
      <w:tr w:rsidR="00403DD0" w:rsidTr="00403DD0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11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-75"/>
              </w:tabs>
              <w:autoSpaceDE w:val="0"/>
              <w:autoSpaceDN w:val="0"/>
              <w:adjustRightInd w:val="0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Стабилизация экологической обстановки в городском округе Люберцы</w:t>
            </w:r>
          </w:p>
        </w:tc>
      </w:tr>
      <w:tr w:rsidR="00403DD0" w:rsidTr="00403DD0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11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Начальник управления по охране окружающей среды </w:t>
            </w:r>
            <w:r>
              <w:rPr>
                <w:rFonts w:ascii="Arial" w:hAnsi="Arial" w:cs="Arial"/>
                <w:sz w:val="24"/>
                <w:szCs w:val="24"/>
              </w:rPr>
              <w:t>И.В. Степанова</w:t>
            </w:r>
          </w:p>
        </w:tc>
      </w:tr>
      <w:tr w:rsidR="00403DD0" w:rsidTr="00403DD0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11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DD0" w:rsidRDefault="00403DD0">
            <w:pPr>
              <w:pStyle w:val="ConsPlusCell"/>
              <w:spacing w:line="276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по охране окружающей среды администрации  городского округа Люберцы Московской области</w:t>
            </w:r>
          </w:p>
        </w:tc>
      </w:tr>
      <w:tr w:rsidR="00403DD0" w:rsidTr="00403DD0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11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2020-2024 года</w:t>
            </w:r>
          </w:p>
        </w:tc>
      </w:tr>
      <w:tr w:rsidR="00403DD0" w:rsidTr="00403DD0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1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pStyle w:val="aa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 Охрана окружающей среды</w:t>
            </w:r>
          </w:p>
          <w:p w:rsidR="00403DD0" w:rsidRDefault="00403DD0">
            <w:pPr>
              <w:pStyle w:val="aa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 Развитие водохозяйственного комплекса</w:t>
            </w:r>
          </w:p>
          <w:p w:rsidR="00403DD0" w:rsidRDefault="00403DD0">
            <w:pPr>
              <w:pStyle w:val="aa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 Развитие лесного хозяйства</w:t>
            </w:r>
          </w:p>
          <w:p w:rsidR="00403DD0" w:rsidRDefault="00403DD0">
            <w:pPr>
              <w:pStyle w:val="aa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5. Региональная программа в области обращения с отходами, в том числе с твердыми коммунальными отходами</w:t>
            </w:r>
          </w:p>
        </w:tc>
      </w:tr>
      <w:tr w:rsidR="00403DD0" w:rsidTr="00403DD0">
        <w:trPr>
          <w:trHeight w:val="20"/>
        </w:trPr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Источники финансирования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муниципальной программы, 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в том числе по годам:</w:t>
            </w:r>
          </w:p>
        </w:tc>
        <w:tc>
          <w:tcPr>
            <w:tcW w:w="11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Расходы (тыс. рублей)</w:t>
            </w:r>
          </w:p>
        </w:tc>
      </w:tr>
      <w:tr w:rsidR="00403DD0" w:rsidTr="00403DD0">
        <w:trPr>
          <w:trHeight w:val="20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</w:tc>
      </w:tr>
      <w:tr w:rsidR="00403DD0" w:rsidTr="00403DD0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11 712,00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11 712,00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-61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403DD0" w:rsidTr="00403DD0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133345,80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30944,00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25 600,50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25 601,30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25 600,00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25 600,00</w:t>
            </w:r>
          </w:p>
        </w:tc>
      </w:tr>
      <w:tr w:rsidR="00403DD0" w:rsidTr="00403DD0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145057,80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42656,00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25 600,50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25 601,30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25 600,00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25 600,00</w:t>
            </w:r>
          </w:p>
        </w:tc>
      </w:tr>
      <w:tr w:rsidR="00403DD0" w:rsidTr="00403DD0">
        <w:trPr>
          <w:trHeight w:val="20"/>
        </w:trPr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Целевые показатели муниципальной программы</w:t>
            </w:r>
          </w:p>
        </w:tc>
        <w:tc>
          <w:tcPr>
            <w:tcW w:w="11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DD0" w:rsidRDefault="00403DD0">
            <w:pPr>
              <w:pStyle w:val="ConsPlusNormal"/>
              <w:widowControl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Количество проб воздуха – 5 124 штук  к 2024 г.</w:t>
            </w:r>
          </w:p>
        </w:tc>
      </w:tr>
      <w:tr w:rsidR="00403DD0" w:rsidTr="00403DD0">
        <w:trPr>
          <w:trHeight w:val="20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DD0" w:rsidRDefault="00403DD0">
            <w:pPr>
              <w:pStyle w:val="ConsPlusNormal"/>
              <w:widowControl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Количество проб воды – 557 штук к 2024 г.</w:t>
            </w:r>
          </w:p>
        </w:tc>
      </w:tr>
      <w:tr w:rsidR="00403DD0" w:rsidTr="00403DD0">
        <w:trPr>
          <w:trHeight w:val="20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DD0" w:rsidRDefault="00403DD0">
            <w:pPr>
              <w:pStyle w:val="ConsPlusNormal"/>
              <w:widowControl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Количество проб воды поверхностных водоемов  - 205 штук к 2024 г.</w:t>
            </w:r>
          </w:p>
        </w:tc>
      </w:tr>
      <w:tr w:rsidR="00403DD0" w:rsidTr="00403DD0">
        <w:trPr>
          <w:trHeight w:val="20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DD0" w:rsidRDefault="00403DD0">
            <w:pPr>
              <w:pStyle w:val="ConsPlusNormal"/>
              <w:widowControl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Количество проб почвы – 661 штук к 2024г.</w:t>
            </w:r>
          </w:p>
        </w:tc>
      </w:tr>
      <w:tr w:rsidR="00403DD0" w:rsidTr="00403DD0">
        <w:trPr>
          <w:trHeight w:val="20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DD0" w:rsidRDefault="00403DD0">
            <w:pPr>
              <w:pStyle w:val="ConsPlusNormal"/>
              <w:widowControl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Доля обследованных и обработанных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анафелогенных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водоемов – 100% .</w:t>
            </w:r>
          </w:p>
        </w:tc>
      </w:tr>
      <w:tr w:rsidR="00403DD0" w:rsidTr="00403DD0">
        <w:trPr>
          <w:trHeight w:val="20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DD0" w:rsidRDefault="00403DD0">
            <w:pPr>
              <w:pStyle w:val="ConsPlusNormal"/>
              <w:widowControl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Противоклещевая обработка парков на территории городского округа  -100%</w:t>
            </w:r>
          </w:p>
        </w:tc>
      </w:tr>
      <w:tr w:rsidR="00403DD0" w:rsidTr="00403DD0">
        <w:trPr>
          <w:trHeight w:val="20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DD0" w:rsidRDefault="00403DD0">
            <w:pPr>
              <w:pStyle w:val="ConsPlusNormal"/>
              <w:widowControl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Количество гидротехнических сооружений с неудовлетворительным и опасным уровнем безопасности, проведенных в безопасное техническое состояние- 1 штука к 2020 г.</w:t>
            </w:r>
          </w:p>
        </w:tc>
      </w:tr>
      <w:tr w:rsidR="00403DD0" w:rsidTr="00403DD0">
        <w:trPr>
          <w:trHeight w:val="20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DD0" w:rsidRDefault="00403DD0">
            <w:pPr>
              <w:pStyle w:val="ConsPlusNormal"/>
              <w:widowControl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Количество участников мероприятий в рамках Общероссийских Дней защиты от экологической опасности на территории городского округа Люберцы – 14 000 человек к 2024 г.</w:t>
            </w:r>
          </w:p>
        </w:tc>
      </w:tr>
      <w:tr w:rsidR="00403DD0" w:rsidTr="00403DD0">
        <w:trPr>
          <w:trHeight w:val="20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DD0" w:rsidRDefault="00403DD0">
            <w:pPr>
              <w:pStyle w:val="ConsPlusNormal"/>
              <w:widowControl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Количество проведенных мероприятий в рамках Общероссийских Дней защиты от экологической опасности на территории городского округа Люберцы –22 штук к 2024 г. </w:t>
            </w:r>
          </w:p>
        </w:tc>
      </w:tr>
      <w:tr w:rsidR="00403DD0" w:rsidTr="00403DD0">
        <w:trPr>
          <w:trHeight w:val="20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DD0" w:rsidRDefault="00403DD0">
            <w:pPr>
              <w:pStyle w:val="ConsPlusNormal"/>
              <w:widowControl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Соответствие расходов на природоохранную деятельность, установленных муниципальной экологической программой, нормативу расходов на природоохранную деятельность, установленному Правительством Московской области  к 2024 г.(28,6 руб./чел.) –281 %</w:t>
            </w:r>
          </w:p>
        </w:tc>
      </w:tr>
      <w:tr w:rsidR="00403DD0" w:rsidTr="00403DD0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/>
        </w:tc>
        <w:tc>
          <w:tcPr>
            <w:tcW w:w="11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DD0" w:rsidRDefault="00403DD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Ликвидировано объектов накопленного вреда (в том числе наиболее опасных объектов накопленного вреда)–120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единицк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2024 г.</w:t>
            </w:r>
          </w:p>
        </w:tc>
      </w:tr>
    </w:tbl>
    <w:p w:rsidR="00403DD0" w:rsidRDefault="00403DD0" w:rsidP="00403DD0">
      <w:pPr>
        <w:widowControl w:val="0"/>
        <w:autoSpaceDE w:val="0"/>
        <w:autoSpaceDN w:val="0"/>
        <w:adjustRightInd w:val="0"/>
        <w:spacing w:before="120" w:after="120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:rsidR="00403DD0" w:rsidRDefault="00403DD0" w:rsidP="00403DD0">
      <w:pPr>
        <w:widowControl w:val="0"/>
        <w:autoSpaceDE w:val="0"/>
        <w:autoSpaceDN w:val="0"/>
        <w:adjustRightInd w:val="0"/>
        <w:spacing w:before="120" w:after="120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:rsidR="00403DD0" w:rsidRDefault="00403DD0" w:rsidP="00403DD0">
      <w:pPr>
        <w:widowControl w:val="0"/>
        <w:autoSpaceDE w:val="0"/>
        <w:autoSpaceDN w:val="0"/>
        <w:adjustRightInd w:val="0"/>
        <w:spacing w:before="120" w:after="120"/>
        <w:ind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1.Общая характеристика сферы реализации муниципальной программы</w:t>
      </w:r>
    </w:p>
    <w:p w:rsidR="00403DD0" w:rsidRDefault="00403DD0" w:rsidP="00403DD0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Экология и окружающая  среда – одна из наиболее острых социально-экономических проблем, прямо или косвенно затрагивающих интересы каждого человека, тем более в таком наиболее урбанизированном регионе страны, как Московская область.</w:t>
      </w:r>
    </w:p>
    <w:p w:rsidR="00403DD0" w:rsidRDefault="00403DD0" w:rsidP="00403DD0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Городской округ Люберцы, как примыкающий к МК</w:t>
      </w:r>
      <w:proofErr w:type="gramStart"/>
      <w:r>
        <w:rPr>
          <w:rFonts w:ascii="Arial" w:hAnsi="Arial" w:cs="Arial"/>
          <w:sz w:val="24"/>
          <w:szCs w:val="24"/>
        </w:rPr>
        <w:t>A</w:t>
      </w:r>
      <w:proofErr w:type="gramEnd"/>
      <w:r>
        <w:rPr>
          <w:rFonts w:ascii="Arial" w:hAnsi="Arial" w:cs="Arial"/>
          <w:sz w:val="24"/>
          <w:szCs w:val="24"/>
        </w:rPr>
        <w:t xml:space="preserve">Д, помимо собственных достаточно мощных источников влияния на окружающую среду, постоянно испытывает еще большее негативное воздействие от Москвы. Именно здесь оседает большая часть выбросов в атмосферу от столичных предприятий, размещается полигон по захоронению бытовых отходов, сюда стекают сточные воды из Московской канализации. </w:t>
      </w:r>
    </w:p>
    <w:p w:rsidR="00403DD0" w:rsidRDefault="00403DD0" w:rsidP="00403DD0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Для решения накопившихся экологических проблем, о</w:t>
      </w:r>
      <w:r>
        <w:rPr>
          <w:rFonts w:ascii="Arial" w:hAnsi="Arial" w:cs="Arial"/>
          <w:color w:val="000000"/>
          <w:spacing w:val="-6"/>
        </w:rPr>
        <w:t>беспечения конституционного права каждого гражданина на благоприятную окружающую среду, оценки и прогноза состояния окружающей среды</w:t>
      </w:r>
      <w:r>
        <w:rPr>
          <w:rFonts w:ascii="Arial" w:hAnsi="Arial" w:cs="Arial"/>
        </w:rPr>
        <w:t xml:space="preserve"> разработана муниципальная программа «Экология и окружающая среда», предусматривающая перечень мероприятий и планируемые результаты её реализации. </w:t>
      </w:r>
    </w:p>
    <w:p w:rsidR="00403DD0" w:rsidRDefault="00403DD0" w:rsidP="00403DD0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 xml:space="preserve">В Программу в соответствии  с Указом Президента РФ от 07.05.2018г. №204  п. 7 «а» «О национальных целях и стратегических задачах развития Российской Федерации на период до 2024 года» для решения основной задачи по стабилизации экологической обстановки в </w:t>
      </w:r>
      <w:proofErr w:type="spellStart"/>
      <w:r>
        <w:rPr>
          <w:rFonts w:ascii="Arial" w:hAnsi="Arial" w:cs="Arial"/>
        </w:rPr>
        <w:t>г.о</w:t>
      </w:r>
      <w:proofErr w:type="gramStart"/>
      <w:r>
        <w:rPr>
          <w:rFonts w:ascii="Arial" w:hAnsi="Arial" w:cs="Arial"/>
        </w:rPr>
        <w:t>.Л</w:t>
      </w:r>
      <w:proofErr w:type="gramEnd"/>
      <w:r>
        <w:rPr>
          <w:rFonts w:ascii="Arial" w:hAnsi="Arial" w:cs="Arial"/>
        </w:rPr>
        <w:t>юберцы</w:t>
      </w:r>
      <w:proofErr w:type="spellEnd"/>
      <w:r>
        <w:rPr>
          <w:rFonts w:ascii="Arial" w:hAnsi="Arial" w:cs="Arial"/>
        </w:rPr>
        <w:t xml:space="preserve"> внесены мероприятия  по обеспечению  </w:t>
      </w:r>
      <w:r>
        <w:rPr>
          <w:rFonts w:ascii="Arial" w:hAnsi="Arial" w:cs="Arial"/>
          <w:color w:val="000000" w:themeColor="text1"/>
        </w:rPr>
        <w:t>экологического оздоровления водных объектов расположенных на территории городского округа Люберцы, эффективное обращение с отходами производства и потребления, включая ликвидацию выявленных несанкционированных свалок и навалов мусора.</w:t>
      </w:r>
    </w:p>
    <w:p w:rsidR="00403DD0" w:rsidRDefault="00403DD0" w:rsidP="00403DD0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Большое внимание уделяется экологическому воспитанию подрастающего поколения. Ежегодно на территории округа проводятся мероприятия в рамках «Дней защиты от экологической опасности».</w:t>
      </w:r>
    </w:p>
    <w:p w:rsidR="00403DD0" w:rsidRDefault="00403DD0" w:rsidP="00403DD0">
      <w:pPr>
        <w:widowControl w:val="0"/>
        <w:autoSpaceDE w:val="0"/>
        <w:autoSpaceDN w:val="0"/>
        <w:adjustRightInd w:val="0"/>
        <w:spacing w:before="120" w:after="120"/>
        <w:ind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2. Описание цели муниципальной программы</w:t>
      </w:r>
    </w:p>
    <w:p w:rsidR="00403DD0" w:rsidRDefault="00403DD0" w:rsidP="00403DD0">
      <w:pPr>
        <w:pStyle w:val="ConsPlusCell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Целью муниципальной программы «Экология и окружающая среда» является обеспечение конституционного права каждого гражданина на благоприятную окружающую среду, достоверную информацию о её состоянии и на возмещение ущерба, причиненного его здоровью или имуществу экологическим правонарушением.</w:t>
      </w:r>
    </w:p>
    <w:p w:rsidR="00403DD0" w:rsidRDefault="00403DD0" w:rsidP="00403DD0">
      <w:pPr>
        <w:pStyle w:val="a5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Ядром конституционных основ охраны окружающей среды является статья 42 Конституции РФ, закрепляющая три самостоятельных экологических права: </w:t>
      </w:r>
    </w:p>
    <w:p w:rsidR="00403DD0" w:rsidRDefault="00403DD0" w:rsidP="00403DD0">
      <w:pPr>
        <w:pStyle w:val="a5"/>
        <w:widowControl w:val="0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right="340" w:firstLine="68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право на благоприятную окружающую среду; </w:t>
      </w:r>
    </w:p>
    <w:p w:rsidR="00403DD0" w:rsidRDefault="00403DD0" w:rsidP="00403DD0">
      <w:pPr>
        <w:pStyle w:val="a5"/>
        <w:widowControl w:val="0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right="340" w:firstLine="68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право на достоверную информацию о ее состоянии; </w:t>
      </w:r>
    </w:p>
    <w:p w:rsidR="00403DD0" w:rsidRDefault="00403DD0" w:rsidP="00403DD0">
      <w:pPr>
        <w:pStyle w:val="a5"/>
        <w:widowControl w:val="0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right="340" w:firstLine="68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право на возмещение ущерба, причиненного здоровью или имуществу экологическим правонарушением.</w:t>
      </w:r>
    </w:p>
    <w:p w:rsidR="00403DD0" w:rsidRDefault="00403DD0" w:rsidP="00403DD0">
      <w:pPr>
        <w:pStyle w:val="a5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Неотъемлемость данных прав вытекает не только из их закрепления в Конституции Российской Федерации, но и из их содержания.</w:t>
      </w:r>
    </w:p>
    <w:p w:rsidR="00403DD0" w:rsidRDefault="00403DD0" w:rsidP="00403DD0">
      <w:pPr>
        <w:pStyle w:val="a5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Конституционное право каждого на благоприятную окружающую среду - одно из фундаментальных и всеобъемлющих </w:t>
      </w:r>
      <w:r>
        <w:rPr>
          <w:rFonts w:ascii="Arial" w:hAnsi="Arial" w:cs="Arial"/>
          <w:color w:val="000000"/>
        </w:rPr>
        <w:lastRenderedPageBreak/>
        <w:t>субъективных прав человека и гражданина, затрагивающее основы его жизнедеятельности, связанные с поддержанием нормальных экологических, экономических и эстетических условий его жизни.</w:t>
      </w:r>
    </w:p>
    <w:p w:rsidR="00403DD0" w:rsidRDefault="00403DD0" w:rsidP="00403DD0">
      <w:pPr>
        <w:pStyle w:val="a5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Конституционное право каждого на благоприятную окружающую среду, подразумевает состояние среды обитания, качество жизни, труда, отдыха, соответствующие определенным экологическим, санитарно-эпидемиологическим, гигиеническим стандартам, предполагающим пригодную для питья воду, надлежащий атмосферный воздух, кондиционные продукты питания, рекреационные условия. К этой подгруппе экологических прав относится наличие земель соответствующего качества, на которых либо над или под которыми находятся все остальные природные ресурсы  соответствующего качества – компоненты окружающей среды.</w:t>
      </w:r>
    </w:p>
    <w:p w:rsidR="00403DD0" w:rsidRDefault="00403DD0" w:rsidP="00403DD0">
      <w:pPr>
        <w:widowControl w:val="0"/>
        <w:autoSpaceDE w:val="0"/>
        <w:autoSpaceDN w:val="0"/>
        <w:adjustRightInd w:val="0"/>
        <w:spacing w:before="120" w:after="120"/>
        <w:ind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3. Прогноз развития сферы реализации муниципальной программы</w:t>
      </w:r>
    </w:p>
    <w:p w:rsidR="00403DD0" w:rsidRDefault="00403DD0" w:rsidP="00403DD0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>Реализация программы «Экология и окружающая среда» позволит улучшить экологическую обстановку на территории городского округа Люберцы Московской области, уменьшить экологическую нагрузку на окружающую среду, что позволит сохранить природную экосистему и улучшить качество жизни и здоровья населения.</w:t>
      </w:r>
    </w:p>
    <w:p w:rsidR="00403DD0" w:rsidRDefault="00403DD0" w:rsidP="00403DD0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Реализация в полном объеме предлагаемых программой мероприятий позволит:</w:t>
      </w:r>
    </w:p>
    <w:p w:rsidR="00403DD0" w:rsidRDefault="00403DD0" w:rsidP="00403DD0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-у</w:t>
      </w:r>
      <w:r>
        <w:rPr>
          <w:rFonts w:ascii="Arial" w:hAnsi="Arial" w:cs="Arial"/>
          <w:color w:val="000000"/>
        </w:rPr>
        <w:t>величить количество проводимых мероприятий и количество участников в рамках  Дней защиты от экологической опасности на территории городского округа Люберцы Московской области;</w:t>
      </w:r>
    </w:p>
    <w:p w:rsidR="00403DD0" w:rsidRDefault="00403DD0" w:rsidP="00403DD0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обеспечить</w:t>
      </w:r>
      <w:r>
        <w:rPr>
          <w:rFonts w:ascii="Arial" w:hAnsi="Arial" w:cs="Arial"/>
        </w:rPr>
        <w:t xml:space="preserve"> е</w:t>
      </w:r>
      <w:r>
        <w:rPr>
          <w:rFonts w:ascii="Arial" w:hAnsi="Arial" w:cs="Arial"/>
          <w:color w:val="000000"/>
        </w:rPr>
        <w:t>жегодное увеличение количества обследований по охране окружающей среды;</w:t>
      </w:r>
    </w:p>
    <w:p w:rsidR="00403DD0" w:rsidRDefault="00403DD0" w:rsidP="00403DD0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- обеспечить безопасность проживания жителей, в связи с капитальным ремонтом </w:t>
      </w:r>
      <w:r>
        <w:rPr>
          <w:rFonts w:ascii="Arial" w:hAnsi="Arial" w:cs="Arial"/>
        </w:rPr>
        <w:t xml:space="preserve">гидротехнического сооружения плотины пруда на реке Македонка, у </w:t>
      </w:r>
      <w:proofErr w:type="spellStart"/>
      <w:r>
        <w:rPr>
          <w:rFonts w:ascii="Arial" w:hAnsi="Arial" w:cs="Arial"/>
        </w:rPr>
        <w:t>р.п</w:t>
      </w:r>
      <w:proofErr w:type="gramStart"/>
      <w:r>
        <w:rPr>
          <w:rFonts w:ascii="Arial" w:hAnsi="Arial" w:cs="Arial"/>
        </w:rPr>
        <w:t>.М</w:t>
      </w:r>
      <w:proofErr w:type="gramEnd"/>
      <w:r>
        <w:rPr>
          <w:rFonts w:ascii="Arial" w:hAnsi="Arial" w:cs="Arial"/>
        </w:rPr>
        <w:t>алаховка</w:t>
      </w:r>
      <w:proofErr w:type="spellEnd"/>
      <w:r>
        <w:rPr>
          <w:rFonts w:ascii="Arial" w:hAnsi="Arial" w:cs="Arial"/>
        </w:rPr>
        <w:t xml:space="preserve"> городского округа Люберцы;</w:t>
      </w:r>
    </w:p>
    <w:p w:rsidR="00403DD0" w:rsidRDefault="00403DD0" w:rsidP="00403DD0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 xml:space="preserve">- установить два фонтана на </w:t>
      </w:r>
      <w:proofErr w:type="spellStart"/>
      <w:r>
        <w:rPr>
          <w:rFonts w:ascii="Arial" w:hAnsi="Arial" w:cs="Arial"/>
        </w:rPr>
        <w:t>Наташинском</w:t>
      </w:r>
      <w:proofErr w:type="spellEnd"/>
      <w:r>
        <w:rPr>
          <w:rFonts w:ascii="Arial" w:hAnsi="Arial" w:cs="Arial"/>
        </w:rPr>
        <w:t xml:space="preserve"> пруду.</w:t>
      </w:r>
    </w:p>
    <w:p w:rsidR="00403DD0" w:rsidRDefault="00403DD0" w:rsidP="00403DD0">
      <w:pPr>
        <w:widowControl w:val="0"/>
        <w:autoSpaceDE w:val="0"/>
        <w:autoSpaceDN w:val="0"/>
        <w:adjustRightInd w:val="0"/>
        <w:spacing w:before="120" w:after="120"/>
        <w:ind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4. Перечень подпрограмм муниципальной программы «Экология и окружающая </w:t>
      </w:r>
      <w:proofErr w:type="spellStart"/>
      <w:r>
        <w:rPr>
          <w:rFonts w:ascii="Arial" w:hAnsi="Arial" w:cs="Arial"/>
          <w:b/>
          <w:sz w:val="24"/>
          <w:szCs w:val="24"/>
        </w:rPr>
        <w:t>среда</w:t>
      </w:r>
      <w:proofErr w:type="gramStart"/>
      <w:r>
        <w:rPr>
          <w:rFonts w:ascii="Arial" w:hAnsi="Arial" w:cs="Arial"/>
          <w:b/>
          <w:sz w:val="24"/>
          <w:szCs w:val="24"/>
        </w:rPr>
        <w:t>»и</w:t>
      </w:r>
      <w:proofErr w:type="spellEnd"/>
      <w:proofErr w:type="gramEnd"/>
      <w:r>
        <w:rPr>
          <w:rFonts w:ascii="Arial" w:hAnsi="Arial" w:cs="Arial"/>
          <w:b/>
          <w:sz w:val="24"/>
          <w:szCs w:val="24"/>
        </w:rPr>
        <w:t xml:space="preserve"> краткое их описание</w:t>
      </w:r>
    </w:p>
    <w:p w:rsidR="00403DD0" w:rsidRDefault="00403DD0" w:rsidP="00403DD0">
      <w:pPr>
        <w:pStyle w:val="ConsPlusNormal"/>
        <w:widowControl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Муниципальная программа городского округа Люберцы Московской области «Экология и окружающая среда» состоит </w:t>
      </w:r>
      <w:proofErr w:type="spellStart"/>
      <w:r>
        <w:rPr>
          <w:rFonts w:ascii="Arial" w:hAnsi="Arial" w:cs="Arial"/>
          <w:sz w:val="24"/>
          <w:szCs w:val="24"/>
        </w:rPr>
        <w:t>изчетырехподпрограмм</w:t>
      </w:r>
      <w:proofErr w:type="spellEnd"/>
      <w:r>
        <w:rPr>
          <w:rFonts w:ascii="Arial" w:hAnsi="Arial" w:cs="Arial"/>
          <w:sz w:val="24"/>
          <w:szCs w:val="24"/>
        </w:rPr>
        <w:t>:</w:t>
      </w:r>
    </w:p>
    <w:p w:rsidR="00403DD0" w:rsidRDefault="00403DD0" w:rsidP="00403DD0">
      <w:pPr>
        <w:pStyle w:val="ConsPlusNormal"/>
        <w:widowControl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Подпрограмма 1 «Охрана окружающей среды» направлена на предотвращение негативного воздействия на окружающую  среду и повышения экологической культуры населения. </w:t>
      </w:r>
    </w:p>
    <w:p w:rsidR="00403DD0" w:rsidRDefault="00403DD0" w:rsidP="00403DD0">
      <w:pPr>
        <w:pStyle w:val="ConsPlusNormal"/>
        <w:widowControl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Подпрограмма 2 «Развитие водохозяйственного комплекса» направлена на создание благоприятной экологической обстановки на территории городского округа Люберцы, путем обеспечения безопасности работы гидротехнических сооружений и проведения мероприятий по </w:t>
      </w:r>
      <w:proofErr w:type="spellStart"/>
      <w:r>
        <w:rPr>
          <w:rFonts w:ascii="Arial" w:hAnsi="Arial" w:cs="Arial"/>
          <w:sz w:val="24"/>
          <w:szCs w:val="24"/>
        </w:rPr>
        <w:t>берегоукреплению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403DD0" w:rsidRDefault="00403DD0" w:rsidP="00403DD0">
      <w:pPr>
        <w:pStyle w:val="ConsPlusNormal"/>
        <w:widowControl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Подпрограмма</w:t>
      </w:r>
      <w:proofErr w:type="gramStart"/>
      <w:r>
        <w:rPr>
          <w:rFonts w:ascii="Arial" w:hAnsi="Arial" w:cs="Arial"/>
          <w:sz w:val="24"/>
          <w:szCs w:val="24"/>
        </w:rPr>
        <w:t>4</w:t>
      </w:r>
      <w:proofErr w:type="gramEnd"/>
      <w:r>
        <w:rPr>
          <w:rFonts w:ascii="Arial" w:hAnsi="Arial" w:cs="Arial"/>
          <w:sz w:val="24"/>
          <w:szCs w:val="24"/>
        </w:rPr>
        <w:t xml:space="preserve"> «Развитие лесного хозяйства» направлена на  осуществление отдельных полномочий в области лесных отношений.</w:t>
      </w:r>
    </w:p>
    <w:p w:rsidR="00403DD0" w:rsidRDefault="00403DD0" w:rsidP="00403DD0">
      <w:pPr>
        <w:pStyle w:val="ConsPlusNormal"/>
        <w:widowControl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Подпрограмма 5«Региональная программа в области обращения с отходами, в том числе с твердыми коммунальными отходами» направлена на сокращение объемов захоронения отходов и ликвидацию накопленного экологического ущерба.</w:t>
      </w:r>
    </w:p>
    <w:p w:rsidR="00403DD0" w:rsidRDefault="00403DD0" w:rsidP="00403DD0">
      <w:pPr>
        <w:widowControl w:val="0"/>
        <w:autoSpaceDE w:val="0"/>
        <w:autoSpaceDN w:val="0"/>
        <w:adjustRightInd w:val="0"/>
        <w:spacing w:before="120" w:after="120"/>
        <w:ind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5. Обобщенная характеристика основных мероприятий муниципальной программы «Экология и окружающая </w:t>
      </w:r>
      <w:r>
        <w:rPr>
          <w:rFonts w:ascii="Arial" w:hAnsi="Arial" w:cs="Arial"/>
          <w:b/>
          <w:sz w:val="24"/>
          <w:szCs w:val="24"/>
        </w:rPr>
        <w:lastRenderedPageBreak/>
        <w:t>среда» с обоснованием необходимости их осуществления</w:t>
      </w:r>
    </w:p>
    <w:p w:rsidR="00403DD0" w:rsidRDefault="00403DD0" w:rsidP="00403DD0">
      <w:pPr>
        <w:pStyle w:val="ae"/>
        <w:spacing w:after="0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Достижение цели программы «Экология и окружающая среда» планируется обеспечить за счет реализации в 2020-2024 годах комплекса соответствующих мероприятий, предусматривающих предотвращение негативного воздействия на окружающую  среду и повышения экологической культуры населения. </w:t>
      </w:r>
    </w:p>
    <w:p w:rsidR="00403DD0" w:rsidRDefault="00403DD0" w:rsidP="00403DD0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Выполнение мероприятий подпрограммы 1 «Охрана окружающей среды» обеспечит проведение обследований состояния окружающей среды и проведение мероприятий по охране окружающей среды. </w:t>
      </w:r>
    </w:p>
    <w:p w:rsidR="00403DD0" w:rsidRDefault="00403DD0" w:rsidP="00403DD0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Выполнение мероприятий подпрограммы 2«Развитие водохозяйственного комплекса» будет способствовать  разработке проектно-сметной документации и проведению мероприятий по экологической реабилитации водных объектов городского округа Люберцы. На состояние природных объектов и безопасность населения влияет состояние гидротехнических сооружений. В целях создания условий для отдыха населения будут проводиться работы по капитальному ремонту плотин.</w:t>
      </w:r>
    </w:p>
    <w:p w:rsidR="00403DD0" w:rsidRDefault="00403DD0" w:rsidP="00403DD0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Выполнение мероприятий подпрограммы 4 «Развитие лесного хозяйства» обеспечит сохранение и восстановление зелёных зон, природных территорий городского округа Люберцы, посредством проведения акций «Наш лес. Посади своё дерево», «Лес победы».</w:t>
      </w:r>
    </w:p>
    <w:p w:rsidR="00403DD0" w:rsidRDefault="00403DD0" w:rsidP="00403DD0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 xml:space="preserve">Выполнение мероприятий подпрограммы 5 «Региональная программа в области обращения с отходами, в том числе с твердыми коммунальными отходами» обеспечит </w:t>
      </w:r>
      <w:r>
        <w:rPr>
          <w:rFonts w:ascii="Arial" w:hAnsi="Arial" w:cs="Arial"/>
          <w:color w:val="000000" w:themeColor="text1"/>
          <w:spacing w:val="2"/>
          <w:sz w:val="24"/>
          <w:szCs w:val="24"/>
          <w:shd w:val="clear" w:color="auto" w:fill="FFFFFF"/>
        </w:rPr>
        <w:t>создание эффективной системы управления отходами, обеспечивающей минимизацию накопленного экологического ущерба, предотвращение вредного воздействия отходов производства и потребления на здоровье жителей и окружающую среду, вовлечение таких отходов в хозяйственный оборот в качестве дополнительных источников сырья, а также ликвидацию накопленного вреда окружающей среде</w:t>
      </w:r>
      <w:proofErr w:type="gramEnd"/>
      <w:r>
        <w:rPr>
          <w:rFonts w:ascii="Arial" w:hAnsi="Arial" w:cs="Arial"/>
          <w:color w:val="000000" w:themeColor="text1"/>
          <w:spacing w:val="2"/>
          <w:sz w:val="24"/>
          <w:szCs w:val="24"/>
          <w:shd w:val="clear" w:color="auto" w:fill="FFFFFF"/>
        </w:rPr>
        <w:t xml:space="preserve"> вследствие хозяйственной и иной деятельности.</w:t>
      </w:r>
    </w:p>
    <w:p w:rsidR="00403DD0" w:rsidRDefault="00403DD0" w:rsidP="00403DD0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Мероприятия, предлагаемые к реализации и направленные на решение задач Программы, с указанием финансовых ресурсов и сроков реализации приведены в приложении № 1 к Программе «Экология и окружающая среда».</w:t>
      </w:r>
    </w:p>
    <w:p w:rsidR="00403DD0" w:rsidRDefault="00403DD0" w:rsidP="00403DD0">
      <w:pPr>
        <w:widowControl w:val="0"/>
        <w:autoSpaceDE w:val="0"/>
        <w:autoSpaceDN w:val="0"/>
        <w:adjustRightInd w:val="0"/>
        <w:spacing w:before="120" w:after="120"/>
        <w:ind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6. Порядок взаимодействия ответственного за выполнения мероприятия с заказчиком подпрограммы</w:t>
      </w:r>
    </w:p>
    <w:p w:rsidR="00403DD0" w:rsidRDefault="00403DD0" w:rsidP="00403DD0">
      <w:pPr>
        <w:pStyle w:val="af2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Муниципальным заказчиком, ответственным за выполнение мероприятий программы и исполнителем является – управление по охране окружающей среды администрации городского округа Люберцы Московской области.</w:t>
      </w:r>
    </w:p>
    <w:p w:rsidR="00403DD0" w:rsidRDefault="00403DD0" w:rsidP="00403DD0">
      <w:pPr>
        <w:pStyle w:val="af2"/>
        <w:ind w:left="0"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Организацию реализации и </w:t>
      </w:r>
      <w:proofErr w:type="gramStart"/>
      <w:r>
        <w:rPr>
          <w:rFonts w:ascii="Arial" w:hAnsi="Arial" w:cs="Arial"/>
          <w:sz w:val="24"/>
          <w:szCs w:val="24"/>
        </w:rPr>
        <w:t>контроль за</w:t>
      </w:r>
      <w:proofErr w:type="gramEnd"/>
      <w:r>
        <w:rPr>
          <w:rFonts w:ascii="Arial" w:hAnsi="Arial" w:cs="Arial"/>
          <w:sz w:val="24"/>
          <w:szCs w:val="24"/>
        </w:rPr>
        <w:t xml:space="preserve"> выполнением мероприятий, предусмотренных программой, осуществляет муниципальный заказчик.</w:t>
      </w:r>
    </w:p>
    <w:p w:rsidR="00403DD0" w:rsidRDefault="00403DD0" w:rsidP="00403DD0">
      <w:pPr>
        <w:pStyle w:val="af2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Разработчиком программы является Управление по охране окружающей среды Администрации городского округа Люберцы Московской области.</w:t>
      </w:r>
    </w:p>
    <w:p w:rsidR="00403DD0" w:rsidRDefault="00403DD0" w:rsidP="00403DD0">
      <w:pPr>
        <w:pStyle w:val="af2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Ответственным за исполнение подпрограммы 5–«Региональная программа в области обращения с отходами, в том числе с твердыми коммунальными отходами» является Управление благоустройства Администрации городского округа Люберцы Московской области.</w:t>
      </w:r>
    </w:p>
    <w:p w:rsidR="00403DD0" w:rsidRDefault="00403DD0" w:rsidP="00403DD0">
      <w:pPr>
        <w:pStyle w:val="aa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Ответственным за исполнение мероприятия «</w:t>
      </w:r>
      <w:r>
        <w:rPr>
          <w:rFonts w:ascii="Arial" w:hAnsi="Arial" w:cs="Arial"/>
          <w:sz w:val="24"/>
          <w:szCs w:val="24"/>
          <w:lang w:eastAsia="ru-RU"/>
        </w:rPr>
        <w:t>Капитальный ремонт гидротехнических сооружений, находящихся в муниципальной собственности, в том числе разработка проектной документации» подпрограммы 2 - «Развитие водохозяйственного комплекса» является Министерство экологии и природопользования Московской области  и Управление по охране окружающей среды Администрации городского округа Люберцы Московской области</w:t>
      </w:r>
    </w:p>
    <w:p w:rsidR="00403DD0" w:rsidRDefault="00403DD0" w:rsidP="00403DD0">
      <w:pPr>
        <w:pStyle w:val="msonormalmailrucssattributepostfix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Координатором программы</w:t>
      </w:r>
      <w:r>
        <w:rPr>
          <w:rFonts w:ascii="Arial" w:hAnsi="Arial" w:cs="Arial"/>
          <w:color w:val="000000"/>
        </w:rPr>
        <w:t xml:space="preserve"> является начальник управления по охране окружающей среды </w:t>
      </w:r>
      <w:r>
        <w:rPr>
          <w:rFonts w:ascii="Arial" w:hAnsi="Arial" w:cs="Arial"/>
        </w:rPr>
        <w:t>И.В. Степанова.</w:t>
      </w:r>
    </w:p>
    <w:p w:rsidR="00403DD0" w:rsidRDefault="00403DD0" w:rsidP="00403DD0">
      <w:pPr>
        <w:pStyle w:val="msonormalmailrucssattributepostfix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Взаимодействие ответственного за выполнение мероприятия с заказчиком программы осуществляется в соответствии с Порядком принятия решений о разработке муниципальных программ городского округа Люберцы, их формирования и реализации, утвержденным Постановлением администрации от 20.09.2018 № 3715-ПА (далее-Порядок).</w:t>
      </w:r>
    </w:p>
    <w:p w:rsidR="00403DD0" w:rsidRDefault="00403DD0" w:rsidP="00403DD0">
      <w:pPr>
        <w:widowControl w:val="0"/>
        <w:autoSpaceDE w:val="0"/>
        <w:autoSpaceDN w:val="0"/>
        <w:adjustRightInd w:val="0"/>
        <w:spacing w:before="120" w:after="120"/>
        <w:ind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7. Состав, форма и сроки представления отчётности о ходе реализации </w:t>
      </w:r>
      <w:proofErr w:type="spellStart"/>
      <w:r>
        <w:rPr>
          <w:rFonts w:ascii="Arial" w:hAnsi="Arial" w:cs="Arial"/>
          <w:b/>
          <w:sz w:val="24"/>
          <w:szCs w:val="24"/>
        </w:rPr>
        <w:t>мероприятийответственным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за выполнение данной Программы</w:t>
      </w:r>
    </w:p>
    <w:p w:rsidR="00403DD0" w:rsidRDefault="00403DD0" w:rsidP="00403DD0">
      <w:pPr>
        <w:pStyle w:val="msonormalmailrucssattributepostfix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С целью контроля реализации программы исполнители мероприятий и заказчик предоставляют оперативные отчеты о реализации соответствующих мероприятий программы, состав, форма и </w:t>
      </w:r>
      <w:proofErr w:type="gramStart"/>
      <w:r>
        <w:rPr>
          <w:rFonts w:ascii="Arial" w:hAnsi="Arial" w:cs="Arial"/>
          <w:color w:val="000000"/>
        </w:rPr>
        <w:t>сроки</w:t>
      </w:r>
      <w:proofErr w:type="gramEnd"/>
      <w:r>
        <w:rPr>
          <w:rFonts w:ascii="Arial" w:hAnsi="Arial" w:cs="Arial"/>
          <w:color w:val="000000"/>
        </w:rPr>
        <w:t xml:space="preserve"> предоставления которых определены </w:t>
      </w:r>
      <w:r>
        <w:rPr>
          <w:rFonts w:ascii="Arial" w:hAnsi="Arial" w:cs="Arial"/>
        </w:rPr>
        <w:t>Порядком</w:t>
      </w:r>
      <w:r>
        <w:rPr>
          <w:rFonts w:ascii="Arial" w:hAnsi="Arial" w:cs="Arial"/>
          <w:color w:val="000000"/>
        </w:rPr>
        <w:t xml:space="preserve"> принятия решений о разработке муниципальных программ городского округа Люберцы, их формирования и реализации, утвержденным постановлением администрации городского округа Люберцы Московской области </w:t>
      </w:r>
      <w:r>
        <w:rPr>
          <w:rFonts w:ascii="Arial" w:hAnsi="Arial" w:cs="Arial"/>
        </w:rPr>
        <w:t>от 20.09.2018 №3715-ПА «Об утверждении Порядка принятия решений о разработке муниципальных программ городского округа Люберцы, их формирования и реализации».</w:t>
      </w:r>
    </w:p>
    <w:p w:rsidR="00403DD0" w:rsidRDefault="00403DD0" w:rsidP="00403DD0">
      <w:pPr>
        <w:pStyle w:val="msonormalmailrucssattributepostfix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Для формирования отчетов и аналитических материалов о реализации программы исполнители мероприятий руководствуются методикой расчета показателей реализации программы, приведенной в программе.</w:t>
      </w:r>
    </w:p>
    <w:p w:rsidR="00403DD0" w:rsidRDefault="00403DD0" w:rsidP="00403DD0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403DD0" w:rsidRDefault="00403DD0" w:rsidP="00403DD0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403DD0" w:rsidRDefault="00403DD0" w:rsidP="00403DD0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403DD0" w:rsidRDefault="00403DD0" w:rsidP="00403DD0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403DD0" w:rsidRDefault="00403DD0" w:rsidP="00403DD0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403DD0" w:rsidRDefault="00403DD0" w:rsidP="00403DD0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403DD0" w:rsidRDefault="00403DD0" w:rsidP="00403DD0">
      <w:pPr>
        <w:widowControl w:val="0"/>
        <w:tabs>
          <w:tab w:val="left" w:pos="709"/>
        </w:tabs>
        <w:autoSpaceDE w:val="0"/>
        <w:autoSpaceDN w:val="0"/>
        <w:adjustRightInd w:val="0"/>
        <w:spacing w:after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№1</w:t>
      </w:r>
    </w:p>
    <w:p w:rsidR="00403DD0" w:rsidRDefault="00403DD0" w:rsidP="00403DD0">
      <w:pPr>
        <w:widowControl w:val="0"/>
        <w:tabs>
          <w:tab w:val="left" w:pos="709"/>
        </w:tabs>
        <w:autoSpaceDE w:val="0"/>
        <w:autoSpaceDN w:val="0"/>
        <w:adjustRightInd w:val="0"/>
        <w:spacing w:after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</w:t>
      </w:r>
    </w:p>
    <w:p w:rsidR="00403DD0" w:rsidRDefault="00403DD0" w:rsidP="00403DD0">
      <w:pPr>
        <w:widowControl w:val="0"/>
        <w:tabs>
          <w:tab w:val="left" w:pos="709"/>
        </w:tabs>
        <w:autoSpaceDE w:val="0"/>
        <w:autoSpaceDN w:val="0"/>
        <w:adjustRightInd w:val="0"/>
        <w:spacing w:after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«Экология и окружающая среда» </w:t>
      </w:r>
    </w:p>
    <w:p w:rsidR="00403DD0" w:rsidRDefault="00403DD0" w:rsidP="00403DD0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403DD0" w:rsidRDefault="00403DD0" w:rsidP="00403DD0">
      <w:pPr>
        <w:widowControl w:val="0"/>
        <w:tabs>
          <w:tab w:val="left" w:pos="709"/>
        </w:tabs>
        <w:autoSpaceDE w:val="0"/>
        <w:autoSpaceDN w:val="0"/>
        <w:adjustRightInd w:val="0"/>
        <w:spacing w:before="120" w:after="12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Планируемые результаты реализации муниципальной программы «Экология и окружающая среда»</w:t>
      </w:r>
    </w:p>
    <w:tbl>
      <w:tblPr>
        <w:tblW w:w="48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9"/>
        <w:gridCol w:w="1759"/>
        <w:gridCol w:w="1397"/>
        <w:gridCol w:w="93"/>
        <w:gridCol w:w="52"/>
        <w:gridCol w:w="2382"/>
        <w:gridCol w:w="1510"/>
        <w:gridCol w:w="1079"/>
        <w:gridCol w:w="1262"/>
        <w:gridCol w:w="654"/>
        <w:gridCol w:w="654"/>
        <w:gridCol w:w="654"/>
        <w:gridCol w:w="654"/>
        <w:gridCol w:w="654"/>
        <w:gridCol w:w="49"/>
        <w:gridCol w:w="1436"/>
      </w:tblGrid>
      <w:tr w:rsidR="00403DD0" w:rsidTr="00403DD0">
        <w:trPr>
          <w:trHeight w:val="20"/>
        </w:trPr>
        <w:tc>
          <w:tcPr>
            <w:tcW w:w="13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2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112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518" w:type="pct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67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40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Тип показателя</w:t>
            </w:r>
          </w:p>
        </w:tc>
        <w:tc>
          <w:tcPr>
            <w:tcW w:w="3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45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Базовое значение на начало реализации программы</w:t>
            </w:r>
          </w:p>
        </w:tc>
        <w:tc>
          <w:tcPr>
            <w:tcW w:w="1438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Планируемые значения по годам реализации</w:t>
            </w:r>
          </w:p>
        </w:tc>
        <w:tc>
          <w:tcPr>
            <w:tcW w:w="2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Номер основного мероприятия в перечне мероприятий подпрограммы</w:t>
            </w:r>
          </w:p>
        </w:tc>
      </w:tr>
      <w:tr w:rsidR="00403DD0" w:rsidTr="00403DD0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28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03DD0" w:rsidTr="00403DD0">
        <w:trPr>
          <w:trHeight w:val="20"/>
        </w:trPr>
        <w:tc>
          <w:tcPr>
            <w:tcW w:w="1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</w:tr>
      <w:tr w:rsidR="00403DD0" w:rsidTr="00403DD0">
        <w:trPr>
          <w:trHeight w:val="20"/>
        </w:trPr>
        <w:tc>
          <w:tcPr>
            <w:tcW w:w="1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61" w:type="pct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Подпрограмма 1 «Охрана окружающей среды»</w:t>
            </w:r>
          </w:p>
        </w:tc>
      </w:tr>
      <w:tr w:rsidR="00403DD0" w:rsidTr="00403DD0">
        <w:trPr>
          <w:trHeight w:val="20"/>
        </w:trPr>
        <w:tc>
          <w:tcPr>
            <w:tcW w:w="1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права каждого гражданина на благоприятную окружающую среду,</w:t>
            </w:r>
            <w:r>
              <w:rPr>
                <w:rFonts w:ascii="Arial" w:hAnsi="Arial" w:cs="Arial"/>
                <w:sz w:val="24"/>
                <w:szCs w:val="24"/>
              </w:rPr>
              <w:t xml:space="preserve"> достоверную информацию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 её состоянии и на возмещение ущерба, причиненного его здоровью или имуществу экологическим правонарушением</w:t>
            </w:r>
          </w:p>
        </w:tc>
        <w:tc>
          <w:tcPr>
            <w:tcW w:w="51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Стабилизация экологической обстановки в городском округе Люберцы</w:t>
            </w:r>
          </w:p>
        </w:tc>
        <w:tc>
          <w:tcPr>
            <w:tcW w:w="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Соответствие расходов на природоохранную деятельность, установленных муниципальной экологической программой, нормативу расходов на природоохранну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ю деятельность, установленному Правительством Московской области (28,6 руб./чел.)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Показатель муниципальной программы</w:t>
            </w:r>
          </w:p>
        </w:tc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468</w:t>
            </w:r>
          </w:p>
        </w:tc>
        <w:tc>
          <w:tcPr>
            <w:tcW w:w="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28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281</w:t>
            </w:r>
          </w:p>
        </w:tc>
        <w:tc>
          <w:tcPr>
            <w:tcW w:w="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</w:tr>
      <w:tr w:rsidR="00403DD0" w:rsidTr="00403DD0">
        <w:trPr>
          <w:trHeight w:val="20"/>
        </w:trPr>
        <w:tc>
          <w:tcPr>
            <w:tcW w:w="1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1.2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права каждого гражданина на благоприятную окружающую среду,</w:t>
            </w:r>
            <w:r>
              <w:rPr>
                <w:rFonts w:ascii="Arial" w:hAnsi="Arial" w:cs="Arial"/>
                <w:sz w:val="24"/>
                <w:szCs w:val="24"/>
              </w:rPr>
              <w:t xml:space="preserve"> достоверную информацию о её состоянии и на возмещение ущерба, причиненного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его здоровью или имуществу экологическим правонарушением</w:t>
            </w:r>
          </w:p>
        </w:tc>
        <w:tc>
          <w:tcPr>
            <w:tcW w:w="51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Стабилизация экологической обстановки в городском округе Люберцы</w:t>
            </w:r>
          </w:p>
        </w:tc>
        <w:tc>
          <w:tcPr>
            <w:tcW w:w="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проб воздуха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3500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3500</w:t>
            </w:r>
          </w:p>
        </w:tc>
        <w:tc>
          <w:tcPr>
            <w:tcW w:w="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3850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4235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4659</w:t>
            </w:r>
          </w:p>
        </w:tc>
        <w:tc>
          <w:tcPr>
            <w:tcW w:w="28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5124</w:t>
            </w:r>
          </w:p>
        </w:tc>
        <w:tc>
          <w:tcPr>
            <w:tcW w:w="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403DD0" w:rsidTr="00403DD0">
        <w:trPr>
          <w:trHeight w:val="20"/>
        </w:trPr>
        <w:tc>
          <w:tcPr>
            <w:tcW w:w="1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1.3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права каждого гражданина на благоприятную окружающую среду,</w:t>
            </w:r>
            <w:r>
              <w:rPr>
                <w:rFonts w:ascii="Arial" w:hAnsi="Arial" w:cs="Arial"/>
                <w:sz w:val="24"/>
                <w:szCs w:val="24"/>
              </w:rPr>
              <w:t xml:space="preserve"> достоверную информацию о её состоянии и на возмещение ущерба, причиненного его здоровью или имуществу экологическим правонарушением</w:t>
            </w:r>
          </w:p>
        </w:tc>
        <w:tc>
          <w:tcPr>
            <w:tcW w:w="51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Стабилизация экологической обстановки в городском округе Люберцы</w:t>
            </w:r>
          </w:p>
        </w:tc>
        <w:tc>
          <w:tcPr>
            <w:tcW w:w="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проб воды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506</w:t>
            </w:r>
          </w:p>
        </w:tc>
        <w:tc>
          <w:tcPr>
            <w:tcW w:w="28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557</w:t>
            </w:r>
          </w:p>
        </w:tc>
        <w:tc>
          <w:tcPr>
            <w:tcW w:w="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403DD0" w:rsidTr="00403DD0">
        <w:trPr>
          <w:trHeight w:val="20"/>
        </w:trPr>
        <w:tc>
          <w:tcPr>
            <w:tcW w:w="1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права каждого гражданина на благоприятную окружающую среду,</w:t>
            </w:r>
            <w:r>
              <w:rPr>
                <w:rFonts w:ascii="Arial" w:hAnsi="Arial" w:cs="Arial"/>
                <w:sz w:val="24"/>
                <w:szCs w:val="24"/>
              </w:rPr>
              <w:t xml:space="preserve"> достоверную информацию о её состоянии и на возмещение ущерба, причиненного его здоровью или имуществу экологическим правонарушением</w:t>
            </w:r>
          </w:p>
        </w:tc>
        <w:tc>
          <w:tcPr>
            <w:tcW w:w="51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Стабилизация экологической обстановки в городском округе Люберцы</w:t>
            </w:r>
          </w:p>
        </w:tc>
        <w:tc>
          <w:tcPr>
            <w:tcW w:w="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Количество проб воды поверхностных водоемов  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28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403DD0" w:rsidTr="00403DD0">
        <w:trPr>
          <w:trHeight w:val="20"/>
        </w:trPr>
        <w:tc>
          <w:tcPr>
            <w:tcW w:w="1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права каждого гражданина на благоприятн</w:t>
            </w:r>
            <w:r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lastRenderedPageBreak/>
              <w:t>ую окружающую среду,</w:t>
            </w:r>
            <w:r>
              <w:rPr>
                <w:rFonts w:ascii="Arial" w:hAnsi="Arial" w:cs="Arial"/>
                <w:sz w:val="24"/>
                <w:szCs w:val="24"/>
              </w:rPr>
              <w:t xml:space="preserve"> достоверную информацию о её состоянии и на возмещение ущерба, причиненного его здоровью или имуществу экологическим правонарушением</w:t>
            </w:r>
          </w:p>
        </w:tc>
        <w:tc>
          <w:tcPr>
            <w:tcW w:w="51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Стабилизация экологической обстановки в городском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округе Люберцы</w:t>
            </w:r>
          </w:p>
        </w:tc>
        <w:tc>
          <w:tcPr>
            <w:tcW w:w="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Количество проб почвы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28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661</w:t>
            </w:r>
          </w:p>
        </w:tc>
        <w:tc>
          <w:tcPr>
            <w:tcW w:w="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403DD0" w:rsidTr="00403DD0">
        <w:trPr>
          <w:trHeight w:val="20"/>
        </w:trPr>
        <w:tc>
          <w:tcPr>
            <w:tcW w:w="1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права каждого гражданина на благоприятную окружающую среду,</w:t>
            </w:r>
            <w:r>
              <w:rPr>
                <w:rFonts w:ascii="Arial" w:hAnsi="Arial" w:cs="Arial"/>
                <w:sz w:val="24"/>
                <w:szCs w:val="24"/>
              </w:rPr>
              <w:t xml:space="preserve"> достоверную информацию о её состоянии и на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возмещение ущерба, причиненного его здоровью или имуществу экологическим правонарушением</w:t>
            </w:r>
          </w:p>
        </w:tc>
        <w:tc>
          <w:tcPr>
            <w:tcW w:w="51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Стабилизация экологической обстановки в городском округе Люберцы</w:t>
            </w:r>
          </w:p>
        </w:tc>
        <w:tc>
          <w:tcPr>
            <w:tcW w:w="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Доля обследованных и обработанных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анафелогенных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водоемов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403DD0" w:rsidTr="00403DD0">
        <w:trPr>
          <w:trHeight w:val="20"/>
        </w:trPr>
        <w:tc>
          <w:tcPr>
            <w:tcW w:w="1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права каждого гражданина на благоприятную окружающую среду,</w:t>
            </w:r>
            <w:r>
              <w:rPr>
                <w:rFonts w:ascii="Arial" w:hAnsi="Arial" w:cs="Arial"/>
                <w:sz w:val="24"/>
                <w:szCs w:val="24"/>
              </w:rPr>
              <w:t xml:space="preserve"> достоверную информацию о её состоянии и на возмещение ущерба, причиненного его здоровью или имуществу экологическим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правонарушением</w:t>
            </w:r>
          </w:p>
        </w:tc>
        <w:tc>
          <w:tcPr>
            <w:tcW w:w="51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Стабилизация экологической обстановки в городском округе Люберцы</w:t>
            </w:r>
          </w:p>
        </w:tc>
        <w:tc>
          <w:tcPr>
            <w:tcW w:w="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Противоклещевая обработка парков на территории городского округа  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403DD0" w:rsidTr="00403DD0">
        <w:trPr>
          <w:trHeight w:val="20"/>
        </w:trPr>
        <w:tc>
          <w:tcPr>
            <w:tcW w:w="1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4861" w:type="pct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Подпрограмма 2 «Развитие водохозяйственного комплекса»</w:t>
            </w:r>
          </w:p>
        </w:tc>
      </w:tr>
      <w:tr w:rsidR="00403DD0" w:rsidTr="00403DD0">
        <w:trPr>
          <w:trHeight w:val="20"/>
        </w:trPr>
        <w:tc>
          <w:tcPr>
            <w:tcW w:w="1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права каждого гражданина на благоприятную окружающую среду,</w:t>
            </w:r>
            <w:r>
              <w:rPr>
                <w:rFonts w:ascii="Arial" w:hAnsi="Arial" w:cs="Arial"/>
                <w:sz w:val="24"/>
                <w:szCs w:val="24"/>
              </w:rPr>
              <w:t xml:space="preserve"> достоверную информацию о её состоянии и на возмещение ущерба, причиненного его здоровью или имуществу экологическим правонарушением</w:t>
            </w:r>
          </w:p>
        </w:tc>
        <w:tc>
          <w:tcPr>
            <w:tcW w:w="5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Стабилизация экологической обстановки в городском округе Люберцы</w:t>
            </w:r>
          </w:p>
        </w:tc>
        <w:tc>
          <w:tcPr>
            <w:tcW w:w="67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гидротехнических сооружений с неудовлетворительным и опасным уровнем безопасности, проведенных в безопасное техническое состояние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Приоритетный показатель</w:t>
            </w:r>
          </w:p>
        </w:tc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403DD0" w:rsidTr="00403DD0">
        <w:trPr>
          <w:trHeight w:val="20"/>
        </w:trPr>
        <w:tc>
          <w:tcPr>
            <w:tcW w:w="1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61" w:type="pct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Подпрограмма 4 «Развитие лесного хозяйства»</w:t>
            </w:r>
          </w:p>
        </w:tc>
      </w:tr>
      <w:tr w:rsidR="00403DD0" w:rsidTr="00403DD0">
        <w:trPr>
          <w:trHeight w:val="20"/>
        </w:trPr>
        <w:tc>
          <w:tcPr>
            <w:tcW w:w="1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3.1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права каждого гражданина на благоприятную окружающую среду,</w:t>
            </w:r>
            <w:r>
              <w:rPr>
                <w:rFonts w:ascii="Arial" w:hAnsi="Arial" w:cs="Arial"/>
                <w:sz w:val="24"/>
                <w:szCs w:val="24"/>
              </w:rPr>
              <w:t xml:space="preserve"> достоверную информацию о её состоянии и на возмещение ущерба, причиненного его здоровью или имуществу экологическим правонарушением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Стабилизация экологической обстановки в городском округе Люберцы</w:t>
            </w:r>
          </w:p>
        </w:tc>
        <w:tc>
          <w:tcPr>
            <w:tcW w:w="69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участников мероприятий в рамках Общероссийских Дней защиты от экологической опасности на территории городского округа Люберцы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10 500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12000</w:t>
            </w:r>
          </w:p>
        </w:tc>
        <w:tc>
          <w:tcPr>
            <w:tcW w:w="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12500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13000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13500</w:t>
            </w:r>
          </w:p>
        </w:tc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14000</w:t>
            </w:r>
          </w:p>
        </w:tc>
        <w:tc>
          <w:tcPr>
            <w:tcW w:w="3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403DD0" w:rsidTr="00403DD0">
        <w:trPr>
          <w:trHeight w:val="20"/>
        </w:trPr>
        <w:tc>
          <w:tcPr>
            <w:tcW w:w="1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3.2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 xml:space="preserve">Обеспечение конституционного права каждого гражданина на благоприятную </w:t>
            </w:r>
            <w:r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lastRenderedPageBreak/>
              <w:t>окружающую среду,</w:t>
            </w:r>
            <w:r>
              <w:rPr>
                <w:rFonts w:ascii="Arial" w:hAnsi="Arial" w:cs="Arial"/>
                <w:sz w:val="24"/>
                <w:szCs w:val="24"/>
              </w:rPr>
              <w:t xml:space="preserve"> достоверную информацию о её состоянии и на возмещение ущерба, причиненного его здоровью или имуществу экологическим правонарушением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Стабилизация экологической обстановки в городско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 округе Люберцы</w:t>
            </w:r>
          </w:p>
        </w:tc>
        <w:tc>
          <w:tcPr>
            <w:tcW w:w="69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Количество проведенных мероприятий в рамках Общероссийских Дней защиты от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экологической опасности на территории городского округа Люберцы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Показатель муниципальной программы</w:t>
            </w:r>
          </w:p>
        </w:tc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403DD0" w:rsidTr="00403DD0">
        <w:trPr>
          <w:trHeight w:val="20"/>
        </w:trPr>
        <w:tc>
          <w:tcPr>
            <w:tcW w:w="1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4</w:t>
            </w:r>
          </w:p>
        </w:tc>
        <w:tc>
          <w:tcPr>
            <w:tcW w:w="4861" w:type="pct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Подпрограмма 5 «Региональная программа в области обращения с отходами, в том числе с твёрдыми коммунальными отходами»</w:t>
            </w:r>
          </w:p>
        </w:tc>
      </w:tr>
      <w:tr w:rsidR="00403DD0" w:rsidTr="00403DD0">
        <w:trPr>
          <w:trHeight w:val="20"/>
        </w:trPr>
        <w:tc>
          <w:tcPr>
            <w:tcW w:w="1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права каждого гражданина на благоприятную окружающую среду,</w:t>
            </w:r>
            <w:r>
              <w:rPr>
                <w:rFonts w:ascii="Arial" w:hAnsi="Arial" w:cs="Arial"/>
                <w:sz w:val="24"/>
                <w:szCs w:val="24"/>
              </w:rPr>
              <w:t xml:space="preserve"> достоверную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информацию о её состоянии и на возмещение ущерба, причиненного его здоровью или имуществу экологическим правонарушением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Стабилизация экологической обстановки в городском округе Люберцы</w:t>
            </w:r>
          </w:p>
        </w:tc>
        <w:tc>
          <w:tcPr>
            <w:tcW w:w="69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Ликвидировано объектов накопленного вреда (в том числе наиболее опасных объектов накопленного вреда)</w:t>
            </w:r>
          </w:p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Приоритетный показатель</w:t>
            </w:r>
          </w:p>
        </w:tc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160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G1</w:t>
            </w:r>
          </w:p>
        </w:tc>
      </w:tr>
    </w:tbl>
    <w:p w:rsidR="00403DD0" w:rsidRDefault="00403DD0" w:rsidP="00403DD0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03DD0" w:rsidRDefault="00403DD0" w:rsidP="00403DD0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Паспорт подпрограммы</w:t>
      </w:r>
      <w:proofErr w:type="gramStart"/>
      <w:r>
        <w:rPr>
          <w:rFonts w:ascii="Arial" w:eastAsia="Times New Roman" w:hAnsi="Arial" w:cs="Arial"/>
          <w:b/>
          <w:sz w:val="24"/>
          <w:szCs w:val="24"/>
          <w:lang w:eastAsia="ru-RU"/>
        </w:rPr>
        <w:t>1</w:t>
      </w:r>
      <w:proofErr w:type="gramEnd"/>
      <w:r>
        <w:rPr>
          <w:rFonts w:ascii="Arial" w:eastAsia="Times New Roman" w:hAnsi="Arial" w:cs="Arial"/>
          <w:b/>
          <w:sz w:val="24"/>
          <w:szCs w:val="24"/>
          <w:lang w:eastAsia="ru-RU"/>
        </w:rPr>
        <w:t>«Охрана окружающей среды»</w:t>
      </w:r>
    </w:p>
    <w:p w:rsidR="00403DD0" w:rsidRDefault="00403DD0" w:rsidP="00403DD0">
      <w:pPr>
        <w:widowControl w:val="0"/>
        <w:tabs>
          <w:tab w:val="left" w:pos="709"/>
        </w:tabs>
        <w:autoSpaceDE w:val="0"/>
        <w:autoSpaceDN w:val="0"/>
        <w:adjustRightInd w:val="0"/>
        <w:outlineLvl w:val="1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</w:p>
    <w:tbl>
      <w:tblPr>
        <w:tblW w:w="14850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410"/>
        <w:gridCol w:w="1985"/>
        <w:gridCol w:w="2670"/>
        <w:gridCol w:w="1326"/>
        <w:gridCol w:w="1275"/>
        <w:gridCol w:w="1218"/>
        <w:gridCol w:w="1415"/>
        <w:gridCol w:w="1274"/>
        <w:gridCol w:w="1277"/>
      </w:tblGrid>
      <w:tr w:rsidR="00403DD0" w:rsidTr="00403DD0">
        <w:trPr>
          <w:trHeight w:val="55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124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</w:t>
            </w:r>
            <w:r>
              <w:rPr>
                <w:rFonts w:ascii="Arial" w:hAnsi="Arial" w:cs="Arial"/>
                <w:sz w:val="24"/>
                <w:szCs w:val="24"/>
              </w:rPr>
              <w:t xml:space="preserve"> по охране окружающей среды администрации  городского округа Люберцы Московской области</w:t>
            </w:r>
          </w:p>
        </w:tc>
      </w:tr>
      <w:tr w:rsidR="00403DD0" w:rsidTr="00403DD0">
        <w:trPr>
          <w:trHeight w:val="475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Источники финансирования муниципальной подпрограммы по годам реализации и главным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распорядителем бюджетных средств, в том числе по годам: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Главный распорядитель бюджетных средств</w:t>
            </w:r>
          </w:p>
        </w:tc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7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(тыс. рублей)</w:t>
            </w:r>
          </w:p>
        </w:tc>
      </w:tr>
      <w:tr w:rsidR="00403DD0" w:rsidTr="00403DD0">
        <w:trPr>
          <w:trHeight w:val="80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</w:tr>
      <w:tr w:rsidR="00403DD0" w:rsidTr="00403DD0">
        <w:trPr>
          <w:trHeight w:val="71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Администрация городского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округа Люберцы</w:t>
            </w:r>
          </w:p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Московской области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4400,00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4400,00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4400,00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22 000,00</w:t>
            </w:r>
          </w:p>
        </w:tc>
      </w:tr>
      <w:tr w:rsidR="00403DD0" w:rsidTr="00403DD0">
        <w:trPr>
          <w:trHeight w:val="77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403DD0" w:rsidTr="00403DD0">
        <w:trPr>
          <w:trHeight w:val="100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4400,00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4400,00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4400,00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22 000,00</w:t>
            </w:r>
          </w:p>
        </w:tc>
      </w:tr>
    </w:tbl>
    <w:p w:rsidR="00403DD0" w:rsidRDefault="00403DD0" w:rsidP="00403DD0">
      <w:pPr>
        <w:pStyle w:val="ConsPlusNormal"/>
        <w:widowControl/>
        <w:ind w:left="0"/>
        <w:jc w:val="both"/>
        <w:rPr>
          <w:rFonts w:ascii="Arial" w:hAnsi="Arial" w:cs="Arial"/>
          <w:b/>
          <w:sz w:val="24"/>
          <w:szCs w:val="24"/>
        </w:rPr>
      </w:pPr>
    </w:p>
    <w:p w:rsidR="00403DD0" w:rsidRDefault="00403DD0" w:rsidP="00403DD0">
      <w:pPr>
        <w:pStyle w:val="aa"/>
        <w:ind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Характеристика сферы реализации подпрограммы1«Охрана окружающей </w:t>
      </w:r>
      <w:proofErr w:type="spellStart"/>
      <w:r>
        <w:rPr>
          <w:rFonts w:ascii="Arial" w:hAnsi="Arial" w:cs="Arial"/>
          <w:b/>
          <w:sz w:val="24"/>
          <w:szCs w:val="24"/>
        </w:rPr>
        <w:t>среды</w:t>
      </w:r>
      <w:proofErr w:type="gramStart"/>
      <w:r>
        <w:rPr>
          <w:rFonts w:ascii="Arial" w:hAnsi="Arial" w:cs="Arial"/>
          <w:b/>
          <w:sz w:val="24"/>
          <w:szCs w:val="24"/>
        </w:rPr>
        <w:t>»о</w:t>
      </w:r>
      <w:proofErr w:type="gramEnd"/>
      <w:r>
        <w:rPr>
          <w:rFonts w:ascii="Arial" w:hAnsi="Arial" w:cs="Arial"/>
          <w:b/>
          <w:sz w:val="24"/>
          <w:szCs w:val="24"/>
        </w:rPr>
        <w:t>писание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основных проблем, решаемых посредством мероприятий.</w:t>
      </w:r>
    </w:p>
    <w:p w:rsidR="00403DD0" w:rsidRDefault="00403DD0" w:rsidP="00403DD0">
      <w:pPr>
        <w:pStyle w:val="ae"/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Мероприятия подпрограммы направлены на предотвращение негативного воздействия на окружающую  среду и повышения экологической культуры населения. </w:t>
      </w:r>
    </w:p>
    <w:p w:rsidR="00403DD0" w:rsidRDefault="00403DD0" w:rsidP="00403DD0">
      <w:pPr>
        <w:pStyle w:val="ConsPlusNormal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Высокая концентрация населения, промышленного потенциала, транспортных узлов и магистралей, научных и других организаций, а также уровень технологий систем жизнеобеспечения - главная причина складывающейся экологической ситуации, требующей постоянного внимания и решения вопросов по сохранению окружающей среды, природных водных объектов, особо охраняемых природных территорий. </w:t>
      </w:r>
    </w:p>
    <w:p w:rsidR="00403DD0" w:rsidRDefault="00403DD0" w:rsidP="00403DD0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Городской округ Люберцы является одним из наиболее промышленно развитых регионов Московской области. </w:t>
      </w:r>
    </w:p>
    <w:p w:rsidR="00403DD0" w:rsidRDefault="00403DD0" w:rsidP="00403DD0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Экологическую обстановку в округе определяет свыше 700 предприятий и организаций.</w:t>
      </w:r>
    </w:p>
    <w:p w:rsidR="00403DD0" w:rsidRDefault="00403DD0" w:rsidP="00403DD0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Около 500 предприятий являются потенциальными загрязнителями   атмосферного </w:t>
      </w:r>
      <w:proofErr w:type="spellStart"/>
      <w:r>
        <w:rPr>
          <w:rFonts w:ascii="Arial" w:hAnsi="Arial" w:cs="Arial"/>
          <w:sz w:val="24"/>
          <w:szCs w:val="24"/>
        </w:rPr>
        <w:t>воздуха</w:t>
      </w:r>
      <w:proofErr w:type="gramStart"/>
      <w:r>
        <w:rPr>
          <w:rFonts w:ascii="Arial" w:hAnsi="Arial" w:cs="Arial"/>
          <w:sz w:val="24"/>
          <w:szCs w:val="24"/>
        </w:rPr>
        <w:t>.С</w:t>
      </w:r>
      <w:proofErr w:type="gramEnd"/>
      <w:r>
        <w:rPr>
          <w:rFonts w:ascii="Arial" w:hAnsi="Arial" w:cs="Arial"/>
          <w:sz w:val="24"/>
          <w:szCs w:val="24"/>
        </w:rPr>
        <w:t>пектр</w:t>
      </w:r>
      <w:proofErr w:type="spellEnd"/>
      <w:r>
        <w:rPr>
          <w:rFonts w:ascii="Arial" w:hAnsi="Arial" w:cs="Arial"/>
          <w:sz w:val="24"/>
          <w:szCs w:val="24"/>
        </w:rPr>
        <w:t xml:space="preserve"> загрязняющих веществ, выбрасываемых в атмосферу, довольно велик. Основными загрязняющими веществами являются оксид углерода, диоксид азота, углеводороды, пыль, пары растворителей, диоксид серы.</w:t>
      </w:r>
    </w:p>
    <w:p w:rsidR="00403DD0" w:rsidRDefault="00403DD0" w:rsidP="00403DD0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При общей стабилизации  выбросов от предприятий и организаций района, прослеживается увеличение общего объема выбросов от автотранспорта. Потенциальный уровень загрязнения воздуха  особенно при неблагоприятных метеоусловиях (низком давлении и высокой влажности) значительно возрастает. </w:t>
      </w:r>
    </w:p>
    <w:p w:rsidR="00403DD0" w:rsidRDefault="00403DD0" w:rsidP="00403DD0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Атмосферный воздух нуждается в постоянном мониторинге  за его состоянием.</w:t>
      </w:r>
    </w:p>
    <w:p w:rsidR="00403DD0" w:rsidRDefault="00403DD0" w:rsidP="00403DD0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Загрязненность атмосферного воздуха оказывает негативное воздействие на состояние почв: на загрязнение почв химическими примесями, тяжелыми металлами, что требует постоянных исследований, особенно на детских игровых площадках, а при необходимости замены почв.</w:t>
      </w:r>
    </w:p>
    <w:p w:rsidR="00403DD0" w:rsidRDefault="00403DD0" w:rsidP="00403DD0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Значение вод для поддержания здоровья населения на высоком уровне обусловлено той ролью, которую они играют для удовлетворения потребностей человека: хозяйственно-бытовых и рекреационных нужд. На сегодня  качество питьевого водоснабжения на территории округа в полной мере не отвечает всем санитарно-гигиеническим требованиям и требует постоянного контроля. Для этих целей необходимо проведение исследований качества питьевой воды.</w:t>
      </w:r>
    </w:p>
    <w:p w:rsidR="00403DD0" w:rsidRDefault="00403DD0" w:rsidP="00403DD0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территории округа находятся пруды, карьеры, протекают малые реки, которые являются частью рекреационных зон. Открытые водоемы требуют проведения мониторинга за состоянием вод, в том числе в местах купания, и  постоянных работ против комаров, как разносчиков малярии.</w:t>
      </w:r>
    </w:p>
    <w:p w:rsidR="00403DD0" w:rsidRDefault="00403DD0" w:rsidP="00403DD0">
      <w:pPr>
        <w:pStyle w:val="ConsPlusNormal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соответствии с Постановлением Правительства Московской области от 01.04.2002 №112/11 «О проведении Дней защиты от экологической опасности на территории Московской области», Распоряжением Министерства экологии и природопользования Московской области  от 28.03.2013 №116-РМ «О проведении Дней защиты от экологической опасности», на территории городского округа Люберцы ежегодно проводятся Дни защиты от экологической </w:t>
      </w:r>
      <w:proofErr w:type="spellStart"/>
      <w:r>
        <w:rPr>
          <w:rFonts w:ascii="Arial" w:hAnsi="Arial" w:cs="Arial"/>
          <w:sz w:val="24"/>
          <w:szCs w:val="24"/>
        </w:rPr>
        <w:t>опасности</w:t>
      </w:r>
      <w:proofErr w:type="gramStart"/>
      <w:r>
        <w:rPr>
          <w:rFonts w:ascii="Arial" w:hAnsi="Arial" w:cs="Arial"/>
          <w:sz w:val="24"/>
          <w:szCs w:val="24"/>
        </w:rPr>
        <w:t>.Д</w:t>
      </w:r>
      <w:proofErr w:type="gramEnd"/>
      <w:r>
        <w:rPr>
          <w:rFonts w:ascii="Arial" w:hAnsi="Arial" w:cs="Arial"/>
          <w:sz w:val="24"/>
          <w:szCs w:val="24"/>
        </w:rPr>
        <w:t>анные</w:t>
      </w:r>
      <w:proofErr w:type="spellEnd"/>
      <w:r>
        <w:rPr>
          <w:rFonts w:ascii="Arial" w:hAnsi="Arial" w:cs="Arial"/>
          <w:sz w:val="24"/>
          <w:szCs w:val="24"/>
        </w:rPr>
        <w:t xml:space="preserve"> мероприятия направлены на предотвращение негативного воздействий в </w:t>
      </w:r>
      <w:proofErr w:type="spellStart"/>
      <w:r>
        <w:rPr>
          <w:rFonts w:ascii="Arial" w:hAnsi="Arial" w:cs="Arial"/>
          <w:sz w:val="24"/>
          <w:szCs w:val="24"/>
        </w:rPr>
        <w:t>связис</w:t>
      </w:r>
      <w:proofErr w:type="spellEnd"/>
      <w:r>
        <w:rPr>
          <w:rFonts w:ascii="Arial" w:hAnsi="Arial" w:cs="Arial"/>
          <w:sz w:val="24"/>
          <w:szCs w:val="24"/>
        </w:rPr>
        <w:t xml:space="preserve"> высокой концентрацией населения, промышленного потенциала, транспортных узлов и магистралей, научных и других организаций, а также уровня технологий систем жизнеобеспечения – являются главной причиной складывающейся экологической ситуации, требующей постоянного внимания и решения вопросов по сохранению окружающей среды, природных водных объектов, особо охраняемых природных территорий. </w:t>
      </w:r>
    </w:p>
    <w:p w:rsidR="00403DD0" w:rsidRDefault="00403DD0" w:rsidP="00403DD0">
      <w:pPr>
        <w:pStyle w:val="TableParagraph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соответствии  с Указом Президента РФ от 07.05.2018г. №204  п. 7 «а» «О национальных целях и стратегических задачах развития Российской Федерации на период до 2024 .- года» для решения основной задачи по стабилизации экологической обстановки в </w:t>
      </w:r>
      <w:proofErr w:type="spellStart"/>
      <w:r>
        <w:rPr>
          <w:rFonts w:ascii="Arial" w:hAnsi="Arial" w:cs="Arial"/>
          <w:sz w:val="24"/>
          <w:szCs w:val="24"/>
        </w:rPr>
        <w:t>г.о</w:t>
      </w:r>
      <w:proofErr w:type="gramStart"/>
      <w:r>
        <w:rPr>
          <w:rFonts w:ascii="Arial" w:hAnsi="Arial" w:cs="Arial"/>
          <w:sz w:val="24"/>
          <w:szCs w:val="24"/>
        </w:rPr>
        <w:t>.Л</w:t>
      </w:r>
      <w:proofErr w:type="gramEnd"/>
      <w:r>
        <w:rPr>
          <w:rFonts w:ascii="Arial" w:hAnsi="Arial" w:cs="Arial"/>
          <w:sz w:val="24"/>
          <w:szCs w:val="24"/>
        </w:rPr>
        <w:t>юберцы</w:t>
      </w:r>
      <w:proofErr w:type="spellEnd"/>
      <w:r>
        <w:rPr>
          <w:rFonts w:ascii="Arial" w:hAnsi="Arial" w:cs="Arial"/>
          <w:sz w:val="24"/>
          <w:szCs w:val="24"/>
        </w:rPr>
        <w:t xml:space="preserve"> вносятся показатели  по обеспечению  </w:t>
      </w:r>
      <w:r>
        <w:rPr>
          <w:rFonts w:ascii="Arial" w:hAnsi="Arial" w:cs="Arial"/>
          <w:color w:val="000000" w:themeColor="text1"/>
          <w:sz w:val="24"/>
          <w:szCs w:val="24"/>
        </w:rPr>
        <w:t>экологического оздоровления водных объектов расположенных на территории городского округа Люберцы.</w:t>
      </w:r>
    </w:p>
    <w:p w:rsidR="00403DD0" w:rsidRDefault="00403DD0" w:rsidP="00403DD0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03DD0" w:rsidRDefault="00403DD0" w:rsidP="00403DD0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  <w:sz w:val="24"/>
          <w:szCs w:val="24"/>
          <w:u w:val="single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Перечень мероприятий подпрограммы 1 «Охрана окружающей среды»</w:t>
      </w:r>
    </w:p>
    <w:p w:rsidR="00403DD0" w:rsidRDefault="00403DD0" w:rsidP="00403DD0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49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"/>
        <w:gridCol w:w="1476"/>
        <w:gridCol w:w="1681"/>
        <w:gridCol w:w="1318"/>
        <w:gridCol w:w="1769"/>
        <w:gridCol w:w="990"/>
        <w:gridCol w:w="827"/>
        <w:gridCol w:w="881"/>
        <w:gridCol w:w="716"/>
        <w:gridCol w:w="716"/>
        <w:gridCol w:w="881"/>
        <w:gridCol w:w="1544"/>
        <w:gridCol w:w="1491"/>
      </w:tblGrid>
      <w:tr w:rsidR="00403DD0" w:rsidTr="00403DD0">
        <w:trPr>
          <w:trHeight w:val="20"/>
        </w:trPr>
        <w:tc>
          <w:tcPr>
            <w:tcW w:w="1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lang w:eastAsia="ru-RU"/>
              </w:rPr>
              <w:t>/п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112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Мероприятия</w:t>
            </w:r>
          </w:p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112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подпрограммы</w:t>
            </w:r>
          </w:p>
        </w:tc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Источники финансирования</w:t>
            </w:r>
          </w:p>
        </w:tc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Срок исполнения мероприятия</w:t>
            </w:r>
          </w:p>
        </w:tc>
        <w:tc>
          <w:tcPr>
            <w:tcW w:w="5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Объём финансирования мероприятия в предшествующем году начала реализации </w:t>
            </w:r>
            <w:r>
              <w:rPr>
                <w:rFonts w:ascii="Arial" w:eastAsia="Times New Roman" w:hAnsi="Arial" w:cs="Arial"/>
                <w:lang w:eastAsia="ru-RU"/>
              </w:rPr>
              <w:lastRenderedPageBreak/>
              <w:t>муниципальной программ</w:t>
            </w:r>
            <w:proofErr w:type="gramStart"/>
            <w:r>
              <w:rPr>
                <w:rFonts w:ascii="Arial" w:eastAsia="Times New Roman" w:hAnsi="Arial" w:cs="Arial"/>
                <w:lang w:eastAsia="ru-RU"/>
              </w:rPr>
              <w:t>ы(</w:t>
            </w:r>
            <w:proofErr w:type="gramEnd"/>
            <w:r>
              <w:rPr>
                <w:rFonts w:ascii="Arial" w:eastAsia="Times New Roman" w:hAnsi="Arial" w:cs="Arial"/>
                <w:lang w:eastAsia="ru-RU"/>
              </w:rPr>
              <w:t>тыс. руб.)</w:t>
            </w:r>
          </w:p>
        </w:tc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lastRenderedPageBreak/>
              <w:t>Всего                                                                                                                                                                  (тыс. руб.)</w:t>
            </w:r>
          </w:p>
        </w:tc>
        <w:tc>
          <w:tcPr>
            <w:tcW w:w="195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Объем финансирования по годам, (тыс. руб.)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lang w:eastAsia="ru-RU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Результаты выполнения мероприятия </w:t>
            </w:r>
          </w:p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подпрограммы</w:t>
            </w:r>
          </w:p>
        </w:tc>
      </w:tr>
      <w:tr w:rsidR="00403DD0" w:rsidTr="00403DD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2020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2021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2022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2023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2024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403DD0" w:rsidTr="00403DD0">
        <w:trPr>
          <w:trHeight w:val="20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lastRenderedPageBreak/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4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5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6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7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8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9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11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13</w:t>
            </w:r>
          </w:p>
        </w:tc>
      </w:tr>
      <w:tr w:rsidR="00403DD0" w:rsidTr="00403DD0">
        <w:trPr>
          <w:trHeight w:val="20"/>
        </w:trPr>
        <w:tc>
          <w:tcPr>
            <w:tcW w:w="1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val="en-US"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hAnsi="Arial" w:cs="Arial"/>
              </w:rPr>
              <w:t>Основное мероприятие 01 Проведение обследований состояния</w:t>
            </w:r>
          </w:p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hAnsi="Arial" w:cs="Arial"/>
              </w:rPr>
              <w:t>окружающей среды и проведение мероприятий по охране окружающей среды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01.01.2020-31.12.2024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Управление по охране окружающей среды администрации городского округа Люберцы</w:t>
            </w:r>
          </w:p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hAnsi="Arial" w:cs="Arial"/>
              </w:rPr>
              <w:t>Московской области</w:t>
            </w:r>
          </w:p>
        </w:tc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hAnsi="Arial" w:cs="Arial"/>
              </w:rPr>
              <w:t>Ежегодное увеличение количества обследований по охране окружающей среды</w:t>
            </w:r>
          </w:p>
        </w:tc>
      </w:tr>
      <w:tr w:rsidR="00403DD0" w:rsidTr="00403DD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Pr="00403DD0" w:rsidRDefault="00403DD0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10650,00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22 000,00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4 400,00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4 400,00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4 400,00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4 400,00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ru-RU"/>
              </w:rPr>
              <w:t>4400,00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403DD0" w:rsidTr="00403DD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lang w:val="en-US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10650,00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22 000,00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4400,00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4 400,00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4 400,00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4 400,00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4 400,00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403DD0" w:rsidTr="00403DD0">
        <w:trPr>
          <w:trHeight w:val="20"/>
        </w:trPr>
        <w:tc>
          <w:tcPr>
            <w:tcW w:w="1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1.1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1.1 Проведение обследований состояния окружающей среды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01.01.2020-31.12.2024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Управление по охране окружающей среды администрации городского округа Люберцы</w:t>
            </w:r>
          </w:p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Московской области</w:t>
            </w:r>
          </w:p>
        </w:tc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Ежегодное увеличение количества обследований по охране окружающей среды</w:t>
            </w:r>
          </w:p>
        </w:tc>
      </w:tr>
      <w:tr w:rsidR="00403DD0" w:rsidTr="00403DD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4 400,00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20 000,00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4 000,00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4 000,00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4 000,00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4 000,00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ru-RU"/>
              </w:rPr>
              <w:t>4 000,00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hAnsi="Arial" w:cs="Arial"/>
              </w:rPr>
            </w:pPr>
          </w:p>
        </w:tc>
      </w:tr>
      <w:tr w:rsidR="00403DD0" w:rsidTr="00403DD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4 400,00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20 000,00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4 000,00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4 000,00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4 000,0</w:t>
            </w:r>
            <w:r>
              <w:rPr>
                <w:rFonts w:ascii="Arial" w:eastAsia="Times New Roman" w:hAnsi="Arial" w:cs="Arial"/>
                <w:lang w:eastAsia="ru-RU"/>
              </w:rPr>
              <w:lastRenderedPageBreak/>
              <w:t>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lastRenderedPageBreak/>
              <w:t>4 000,0</w:t>
            </w:r>
            <w:r>
              <w:rPr>
                <w:rFonts w:ascii="Arial" w:eastAsia="Times New Roman" w:hAnsi="Arial" w:cs="Arial"/>
                <w:lang w:eastAsia="ru-RU"/>
              </w:rPr>
              <w:lastRenderedPageBreak/>
              <w:t>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lastRenderedPageBreak/>
              <w:t>4 000,00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hAnsi="Arial" w:cs="Arial"/>
              </w:rPr>
            </w:pPr>
          </w:p>
        </w:tc>
      </w:tr>
      <w:tr w:rsidR="00403DD0" w:rsidTr="00403DD0">
        <w:trPr>
          <w:trHeight w:val="20"/>
        </w:trPr>
        <w:tc>
          <w:tcPr>
            <w:tcW w:w="1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lastRenderedPageBreak/>
              <w:t>1.2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1.5 Проведение экологических мероприятий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01.01.2020-31.12.2024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hAnsi="Arial" w:cs="Arial"/>
              </w:rPr>
              <w:t>Управление по охране окружающей среды администрации городского округа Люберцы Московской области</w:t>
            </w:r>
          </w:p>
        </w:tc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hAnsi="Arial" w:cs="Arial"/>
              </w:rPr>
              <w:t>100% обследование и </w:t>
            </w:r>
            <w:proofErr w:type="spellStart"/>
            <w:r>
              <w:rPr>
                <w:rFonts w:ascii="Arial" w:hAnsi="Arial" w:cs="Arial"/>
              </w:rPr>
              <w:t>ларвицидная</w:t>
            </w:r>
            <w:proofErr w:type="spellEnd"/>
            <w:r>
              <w:rPr>
                <w:rFonts w:ascii="Arial" w:hAnsi="Arial" w:cs="Arial"/>
              </w:rPr>
              <w:t xml:space="preserve"> обработка водоёмов и парков</w:t>
            </w:r>
          </w:p>
        </w:tc>
      </w:tr>
      <w:tr w:rsidR="00403DD0" w:rsidTr="00403DD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400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2 000,00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400,00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400,00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400,00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400,00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400,00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403DD0" w:rsidTr="00403DD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400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2 000,00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400,00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400,00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400,00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400,00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400,00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403DD0" w:rsidTr="00403DD0">
        <w:trPr>
          <w:trHeight w:val="20"/>
        </w:trPr>
        <w:tc>
          <w:tcPr>
            <w:tcW w:w="1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</w:p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6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ИТОГО ПО ПОДПРОГРАММЕ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4 400,00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22 000,00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4 400,00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4 400,00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4 400,00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4 400,00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4 400,00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403DD0" w:rsidTr="00403DD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6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403DD0" w:rsidTr="00403DD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6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4 400,00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22 000,00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4 400,00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4 400,00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4 400,00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4 400,00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4 400,00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lang w:eastAsia="ru-RU"/>
              </w:rPr>
            </w:pPr>
          </w:p>
        </w:tc>
      </w:tr>
    </w:tbl>
    <w:p w:rsidR="00403DD0" w:rsidRDefault="00403DD0" w:rsidP="00403DD0">
      <w:pPr>
        <w:widowControl w:val="0"/>
        <w:tabs>
          <w:tab w:val="left" w:pos="709"/>
        </w:tabs>
        <w:autoSpaceDE w:val="0"/>
        <w:autoSpaceDN w:val="0"/>
        <w:adjustRightInd w:val="0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03DD0" w:rsidRDefault="00403DD0" w:rsidP="00403DD0">
      <w:pPr>
        <w:widowControl w:val="0"/>
        <w:tabs>
          <w:tab w:val="left" w:pos="709"/>
        </w:tabs>
        <w:autoSpaceDE w:val="0"/>
        <w:autoSpaceDN w:val="0"/>
        <w:adjustRightInd w:val="0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03DD0" w:rsidRDefault="00403DD0" w:rsidP="00403DD0">
      <w:pPr>
        <w:widowControl w:val="0"/>
        <w:tabs>
          <w:tab w:val="left" w:pos="709"/>
        </w:tabs>
        <w:autoSpaceDE w:val="0"/>
        <w:autoSpaceDN w:val="0"/>
        <w:adjustRightInd w:val="0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03DD0" w:rsidRDefault="00403DD0" w:rsidP="00403DD0">
      <w:pPr>
        <w:widowControl w:val="0"/>
        <w:tabs>
          <w:tab w:val="left" w:pos="709"/>
        </w:tabs>
        <w:autoSpaceDE w:val="0"/>
        <w:autoSpaceDN w:val="0"/>
        <w:adjustRightInd w:val="0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03DD0" w:rsidRDefault="00403DD0" w:rsidP="00403DD0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Паспорт подпрограммы</w:t>
      </w:r>
      <w:proofErr w:type="gramStart"/>
      <w:r>
        <w:rPr>
          <w:rFonts w:ascii="Arial" w:eastAsia="Times New Roman" w:hAnsi="Arial" w:cs="Arial"/>
          <w:b/>
          <w:sz w:val="24"/>
          <w:szCs w:val="24"/>
          <w:lang w:eastAsia="ru-RU"/>
        </w:rPr>
        <w:t>2</w:t>
      </w:r>
      <w:proofErr w:type="gramEnd"/>
      <w:r>
        <w:rPr>
          <w:rFonts w:ascii="Arial" w:eastAsia="Times New Roman" w:hAnsi="Arial" w:cs="Arial"/>
          <w:b/>
          <w:sz w:val="24"/>
          <w:szCs w:val="24"/>
          <w:lang w:eastAsia="ru-RU"/>
        </w:rPr>
        <w:t>«Развитие водохозяйственного комплекса»</w:t>
      </w:r>
    </w:p>
    <w:p w:rsidR="00403DD0" w:rsidRDefault="00403DD0" w:rsidP="00403DD0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15030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270"/>
        <w:gridCol w:w="1844"/>
        <w:gridCol w:w="2670"/>
        <w:gridCol w:w="1325"/>
        <w:gridCol w:w="1274"/>
        <w:gridCol w:w="1218"/>
        <w:gridCol w:w="1414"/>
        <w:gridCol w:w="1273"/>
        <w:gridCol w:w="1742"/>
      </w:tblGrid>
      <w:tr w:rsidR="00403DD0" w:rsidTr="00403DD0">
        <w:trPr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127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</w:t>
            </w:r>
            <w:r>
              <w:rPr>
                <w:rFonts w:ascii="Arial" w:hAnsi="Arial" w:cs="Arial"/>
                <w:sz w:val="24"/>
                <w:szCs w:val="24"/>
              </w:rPr>
              <w:t xml:space="preserve"> по охране окружающей среды администрации  городского округа Люберцы Московской области</w:t>
            </w:r>
          </w:p>
        </w:tc>
      </w:tr>
      <w:tr w:rsidR="00403DD0" w:rsidTr="00403DD0">
        <w:trPr>
          <w:trHeight w:val="475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 финансирования муниципальной подпрограммы по годам реализации и главным распорядителем бюджетных средств, в том числе по годам: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82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(тыс. рублей)</w:t>
            </w:r>
          </w:p>
        </w:tc>
      </w:tr>
      <w:tr w:rsidR="00403DD0" w:rsidTr="00403DD0">
        <w:trPr>
          <w:trHeight w:val="80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</w:tr>
      <w:tr w:rsidR="00403DD0" w:rsidTr="00403DD0">
        <w:trPr>
          <w:trHeight w:val="71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</w:t>
            </w:r>
          </w:p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Московской области</w:t>
            </w:r>
          </w:p>
        </w:tc>
        <w:tc>
          <w:tcPr>
            <w:tcW w:w="2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17 056,00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17 056,00</w:t>
            </w:r>
          </w:p>
        </w:tc>
      </w:tr>
      <w:tr w:rsidR="00403DD0" w:rsidTr="00403DD0">
        <w:trPr>
          <w:trHeight w:val="77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11 712,00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11 712,00</w:t>
            </w:r>
          </w:p>
        </w:tc>
      </w:tr>
      <w:tr w:rsidR="00403DD0" w:rsidTr="00403DD0">
        <w:trPr>
          <w:trHeight w:val="100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5344,00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5344,00</w:t>
            </w:r>
          </w:p>
        </w:tc>
      </w:tr>
    </w:tbl>
    <w:p w:rsidR="00403DD0" w:rsidRDefault="00403DD0" w:rsidP="00403DD0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03DD0" w:rsidRDefault="00403DD0" w:rsidP="00403DD0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Характеристика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eastAsia="ru-RU"/>
        </w:rPr>
        <w:t>сферыреализации</w:t>
      </w:r>
      <w:proofErr w:type="spellEnd"/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подпрограммы2 «Развитие водохозяйственного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eastAsia="ru-RU"/>
        </w:rPr>
        <w:t>комплекса</w:t>
      </w:r>
      <w:proofErr w:type="gramStart"/>
      <w:r>
        <w:rPr>
          <w:rFonts w:ascii="Arial" w:eastAsia="Times New Roman" w:hAnsi="Arial" w:cs="Arial"/>
          <w:b/>
          <w:sz w:val="24"/>
          <w:szCs w:val="24"/>
          <w:lang w:eastAsia="ru-RU"/>
        </w:rPr>
        <w:t>»о</w:t>
      </w:r>
      <w:proofErr w:type="gramEnd"/>
      <w:r>
        <w:rPr>
          <w:rFonts w:ascii="Arial" w:eastAsia="Times New Roman" w:hAnsi="Arial" w:cs="Arial"/>
          <w:b/>
          <w:sz w:val="24"/>
          <w:szCs w:val="24"/>
          <w:lang w:eastAsia="ru-RU"/>
        </w:rPr>
        <w:t>писание</w:t>
      </w:r>
      <w:proofErr w:type="spellEnd"/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основных проблем, решаемых посредством мероприятий.</w:t>
      </w:r>
    </w:p>
    <w:p w:rsidR="00403DD0" w:rsidRDefault="00403DD0" w:rsidP="00403DD0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Основным мероприятием является обеспечение безопасности работы гидротехнических сооружений и проведение мероприятий по </w:t>
      </w:r>
      <w:proofErr w:type="spellStart"/>
      <w:r>
        <w:rPr>
          <w:rFonts w:ascii="Arial" w:hAnsi="Arial" w:cs="Arial"/>
          <w:sz w:val="24"/>
          <w:szCs w:val="24"/>
        </w:rPr>
        <w:t>берегоукреплению</w:t>
      </w:r>
      <w:proofErr w:type="spellEnd"/>
      <w:r>
        <w:rPr>
          <w:rFonts w:ascii="Arial" w:hAnsi="Arial" w:cs="Arial"/>
          <w:sz w:val="24"/>
          <w:szCs w:val="24"/>
        </w:rPr>
        <w:t xml:space="preserve"> на территории городского округа </w:t>
      </w:r>
      <w:proofErr w:type="spellStart"/>
      <w:r>
        <w:rPr>
          <w:rFonts w:ascii="Arial" w:hAnsi="Arial" w:cs="Arial"/>
          <w:sz w:val="24"/>
          <w:szCs w:val="24"/>
        </w:rPr>
        <w:t>Люберцы</w:t>
      </w:r>
      <w:proofErr w:type="gramStart"/>
      <w:r>
        <w:rPr>
          <w:rFonts w:ascii="Arial" w:hAnsi="Arial" w:cs="Arial"/>
          <w:sz w:val="24"/>
          <w:szCs w:val="24"/>
        </w:rPr>
        <w:t>.П</w:t>
      </w:r>
      <w:proofErr w:type="gramEnd"/>
      <w:r>
        <w:rPr>
          <w:rFonts w:ascii="Arial" w:hAnsi="Arial" w:cs="Arial"/>
          <w:sz w:val="24"/>
          <w:szCs w:val="24"/>
        </w:rPr>
        <w:t>редотвращение</w:t>
      </w:r>
      <w:proofErr w:type="spellEnd"/>
      <w:r>
        <w:rPr>
          <w:rFonts w:ascii="Arial" w:hAnsi="Arial" w:cs="Arial"/>
          <w:sz w:val="24"/>
          <w:szCs w:val="24"/>
        </w:rPr>
        <w:t xml:space="preserve"> аварийной ситуации на гидротехнических </w:t>
      </w:r>
      <w:proofErr w:type="spellStart"/>
      <w:r>
        <w:rPr>
          <w:rFonts w:ascii="Arial" w:hAnsi="Arial" w:cs="Arial"/>
          <w:sz w:val="24"/>
          <w:szCs w:val="24"/>
        </w:rPr>
        <w:t>сооружениях,находящихся</w:t>
      </w:r>
      <w:proofErr w:type="spellEnd"/>
      <w:r>
        <w:rPr>
          <w:rFonts w:ascii="Arial" w:hAnsi="Arial" w:cs="Arial"/>
          <w:sz w:val="24"/>
          <w:szCs w:val="24"/>
        </w:rPr>
        <w:t xml:space="preserve"> в муниципальной собственности, проведение работ по </w:t>
      </w:r>
      <w:proofErr w:type="spellStart"/>
      <w:r>
        <w:rPr>
          <w:rFonts w:ascii="Arial" w:hAnsi="Arial" w:cs="Arial"/>
          <w:sz w:val="24"/>
          <w:szCs w:val="24"/>
        </w:rPr>
        <w:t>берегоукреплению</w:t>
      </w:r>
      <w:proofErr w:type="spellEnd"/>
      <w:r>
        <w:rPr>
          <w:rFonts w:ascii="Arial" w:hAnsi="Arial" w:cs="Arial"/>
          <w:sz w:val="24"/>
          <w:szCs w:val="24"/>
        </w:rPr>
        <w:t xml:space="preserve"> являются основной задачей  для создания благоприятной экологической обстановки на территории городского округа Люберцы. Реализация программы по разработке проектно-сметной документации и проведение мероприятий по экологической реабилитации водных объектов планируется провести на водных объектах городского округа </w:t>
      </w:r>
      <w:proofErr w:type="spellStart"/>
      <w:r>
        <w:rPr>
          <w:rFonts w:ascii="Arial" w:hAnsi="Arial" w:cs="Arial"/>
          <w:sz w:val="24"/>
          <w:szCs w:val="24"/>
        </w:rPr>
        <w:t>Люберцы</w:t>
      </w:r>
      <w:proofErr w:type="gramStart"/>
      <w:r>
        <w:rPr>
          <w:rFonts w:ascii="Arial" w:hAnsi="Arial" w:cs="Arial"/>
          <w:sz w:val="24"/>
          <w:szCs w:val="24"/>
        </w:rPr>
        <w:t>.Н</w:t>
      </w:r>
      <w:proofErr w:type="gramEnd"/>
      <w:r>
        <w:rPr>
          <w:rFonts w:ascii="Arial" w:hAnsi="Arial" w:cs="Arial"/>
          <w:sz w:val="24"/>
          <w:szCs w:val="24"/>
        </w:rPr>
        <w:t>а</w:t>
      </w:r>
      <w:proofErr w:type="spellEnd"/>
      <w:r>
        <w:rPr>
          <w:rFonts w:ascii="Arial" w:hAnsi="Arial" w:cs="Arial"/>
          <w:sz w:val="24"/>
          <w:szCs w:val="24"/>
        </w:rPr>
        <w:t xml:space="preserve"> состояние природных </w:t>
      </w:r>
      <w:r>
        <w:rPr>
          <w:rFonts w:ascii="Arial" w:hAnsi="Arial" w:cs="Arial"/>
          <w:sz w:val="24"/>
          <w:szCs w:val="24"/>
        </w:rPr>
        <w:lastRenderedPageBreak/>
        <w:t>объектов и безопасность населения влияет состояние гидротехнических сооружений. В целях создания условий для отдыха населения проводятся работы по капитальному ремонту плотин.</w:t>
      </w:r>
    </w:p>
    <w:p w:rsidR="00403DD0" w:rsidRDefault="00403DD0" w:rsidP="00403DD0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</w:p>
    <w:p w:rsidR="00403DD0" w:rsidRDefault="00403DD0" w:rsidP="00403DD0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</w:p>
    <w:p w:rsidR="00403DD0" w:rsidRDefault="00403DD0" w:rsidP="00403DD0">
      <w:pPr>
        <w:widowControl w:val="0"/>
        <w:tabs>
          <w:tab w:val="left" w:pos="0"/>
        </w:tabs>
        <w:autoSpaceDE w:val="0"/>
        <w:autoSpaceDN w:val="0"/>
        <w:adjustRightInd w:val="0"/>
        <w:ind w:left="-426"/>
        <w:jc w:val="center"/>
        <w:outlineLvl w:val="1"/>
        <w:rPr>
          <w:rFonts w:ascii="Arial" w:eastAsia="Times New Roman" w:hAnsi="Arial" w:cs="Arial"/>
          <w:b/>
          <w:sz w:val="24"/>
          <w:szCs w:val="24"/>
          <w:u w:val="single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Перечень мероприятий подпрограммы 2 «Развитие водохозяйственного комплекса»</w:t>
      </w:r>
    </w:p>
    <w:p w:rsidR="00403DD0" w:rsidRDefault="00403DD0" w:rsidP="00403DD0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485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3"/>
        <w:gridCol w:w="1757"/>
        <w:gridCol w:w="1569"/>
        <w:gridCol w:w="1236"/>
        <w:gridCol w:w="1797"/>
        <w:gridCol w:w="935"/>
        <w:gridCol w:w="935"/>
        <w:gridCol w:w="619"/>
        <w:gridCol w:w="619"/>
        <w:gridCol w:w="619"/>
        <w:gridCol w:w="533"/>
        <w:gridCol w:w="1915"/>
        <w:gridCol w:w="1711"/>
      </w:tblGrid>
      <w:tr w:rsidR="00403DD0" w:rsidTr="00403DD0">
        <w:trPr>
          <w:trHeight w:val="20"/>
        </w:trPr>
        <w:tc>
          <w:tcPr>
            <w:tcW w:w="1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112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</w:t>
            </w:r>
          </w:p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112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2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Срок исполнения мероприятия</w:t>
            </w:r>
          </w:p>
        </w:tc>
        <w:tc>
          <w:tcPr>
            <w:tcW w:w="4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Объём финансирования мероприятия в предшествующем году начала реализации муниципальной программы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(тыс. руб.)</w:t>
            </w:r>
          </w:p>
        </w:tc>
        <w:tc>
          <w:tcPr>
            <w:tcW w:w="4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                                                                                                                                                                  (тыс. руб.)</w:t>
            </w:r>
          </w:p>
        </w:tc>
        <w:tc>
          <w:tcPr>
            <w:tcW w:w="155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Объем финансирования по годам,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(тыс. руб.)</w:t>
            </w:r>
          </w:p>
        </w:tc>
        <w:tc>
          <w:tcPr>
            <w:tcW w:w="7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6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Результаты выполнения мероприятия </w:t>
            </w:r>
          </w:p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подпрограммы</w:t>
            </w:r>
          </w:p>
        </w:tc>
      </w:tr>
      <w:tr w:rsidR="00403DD0" w:rsidTr="00403DD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03DD0" w:rsidTr="00403DD0">
        <w:trPr>
          <w:trHeight w:val="20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</w:tr>
      <w:tr w:rsidR="00403DD0" w:rsidTr="00403DD0">
        <w:trPr>
          <w:trHeight w:val="20"/>
        </w:trPr>
        <w:tc>
          <w:tcPr>
            <w:tcW w:w="1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Основное мероприятие 01 Обеспечение безопасности гидротехнических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сооружений и проведение мероприятий по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берегоукреплению</w:t>
            </w:r>
            <w:proofErr w:type="spellEnd"/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2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11 712,00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11 712,00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11 712,00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Министерство экологии и природопользования Московской области </w:t>
            </w:r>
          </w:p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Управление по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охране окружающей среды администрации городского округа Люберцы Московской области</w:t>
            </w:r>
          </w:p>
        </w:tc>
        <w:tc>
          <w:tcPr>
            <w:tcW w:w="6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Капитальный ремонт гидротехнического сооружения плотины пруда на реке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Македонка у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р.п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.М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алаховка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городского округа Люберцы Московской области</w:t>
            </w:r>
          </w:p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Установка двух фонтанов на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Наташинском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пруду</w:t>
            </w:r>
          </w:p>
        </w:tc>
      </w:tr>
      <w:tr w:rsidR="00403DD0" w:rsidTr="00403DD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городского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5344,00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5344,00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111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5344,00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03DD0" w:rsidTr="00403DD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17 056,00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17 056,00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17 056,00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03DD0" w:rsidTr="00403DD0">
        <w:trPr>
          <w:trHeight w:val="20"/>
        </w:trPr>
        <w:tc>
          <w:tcPr>
            <w:tcW w:w="1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 Капитальный ремонт гидротехнических сооружений, находящихся в муниципальной собственности, в том числе разработка проектной документации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11 712,00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11 712,00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Управление по охране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окружа-ющей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среды администрации 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городского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окру-га Люберцы Московской об-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ласти</w:t>
            </w:r>
            <w:proofErr w:type="spellEnd"/>
          </w:p>
        </w:tc>
        <w:tc>
          <w:tcPr>
            <w:tcW w:w="6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Установка двух фонтанов на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Наташинском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пруду</w:t>
            </w:r>
          </w:p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03DD0" w:rsidTr="00403DD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5044,00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5044,00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03DD0" w:rsidTr="00403DD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16 756,00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16 756,00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03DD0" w:rsidTr="00403DD0">
        <w:trPr>
          <w:trHeight w:val="20"/>
        </w:trPr>
        <w:tc>
          <w:tcPr>
            <w:tcW w:w="1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1.2.</w:t>
            </w:r>
          </w:p>
        </w:tc>
        <w:tc>
          <w:tcPr>
            <w:tcW w:w="4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1.4 Расходы на экс-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плуатациюгидро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-технических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соору-жений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находящихся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 собственности муниципального образования,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вклю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-чая разработку необходимой для эксплуатации документации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Министерство экологии и природопользования Московской области </w:t>
            </w:r>
          </w:p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по охране окружающей среды администрации городского округа Люберцы Московской области</w:t>
            </w:r>
          </w:p>
        </w:tc>
        <w:tc>
          <w:tcPr>
            <w:tcW w:w="6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Капитальный ремонт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гидротех-ническогосоору-жения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плотины пруда на реке Македонка у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р.п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.М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алаховка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городского окру-га Люберцы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Мос-ковской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области</w:t>
            </w:r>
          </w:p>
        </w:tc>
      </w:tr>
      <w:tr w:rsidR="00403DD0" w:rsidTr="00403DD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03DD0" w:rsidTr="00403DD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03DD0" w:rsidTr="00403DD0">
        <w:trPr>
          <w:trHeight w:val="20"/>
        </w:trPr>
        <w:tc>
          <w:tcPr>
            <w:tcW w:w="1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/>
        </w:tc>
        <w:tc>
          <w:tcPr>
            <w:tcW w:w="4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/>
        </w:tc>
        <w:tc>
          <w:tcPr>
            <w:tcW w:w="5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ПО ПОДПРОГРАММЕ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17 056,00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17 056,00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17 056,00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03DD0" w:rsidTr="00403DD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/>
        </w:tc>
        <w:tc>
          <w:tcPr>
            <w:tcW w:w="5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11 712,00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11 712,00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11 712,00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03DD0" w:rsidTr="00403DD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/>
        </w:tc>
        <w:tc>
          <w:tcPr>
            <w:tcW w:w="5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5 344,00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5 344,00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5 344,00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403DD0" w:rsidRDefault="00403DD0" w:rsidP="00403DD0">
      <w:pPr>
        <w:widowControl w:val="0"/>
        <w:tabs>
          <w:tab w:val="left" w:pos="709"/>
        </w:tabs>
        <w:autoSpaceDE w:val="0"/>
        <w:autoSpaceDN w:val="0"/>
        <w:adjustRightInd w:val="0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03DD0" w:rsidRDefault="00403DD0" w:rsidP="00403DD0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03DD0" w:rsidRDefault="00403DD0" w:rsidP="00403DD0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Паспорт подпрограммы</w:t>
      </w:r>
      <w:proofErr w:type="gramStart"/>
      <w:r>
        <w:rPr>
          <w:rFonts w:ascii="Arial" w:eastAsia="Times New Roman" w:hAnsi="Arial" w:cs="Arial"/>
          <w:b/>
          <w:sz w:val="24"/>
          <w:szCs w:val="24"/>
          <w:lang w:eastAsia="ru-RU"/>
        </w:rPr>
        <w:t>4</w:t>
      </w:r>
      <w:proofErr w:type="gramEnd"/>
      <w:r>
        <w:rPr>
          <w:rFonts w:ascii="Arial" w:eastAsia="Times New Roman" w:hAnsi="Arial" w:cs="Arial"/>
          <w:b/>
          <w:sz w:val="24"/>
          <w:szCs w:val="24"/>
          <w:lang w:eastAsia="ru-RU"/>
        </w:rPr>
        <w:t>«Развитие лесного хозяйства»</w:t>
      </w:r>
    </w:p>
    <w:p w:rsidR="00403DD0" w:rsidRDefault="00403DD0" w:rsidP="00403DD0">
      <w:pPr>
        <w:widowControl w:val="0"/>
        <w:tabs>
          <w:tab w:val="left" w:pos="709"/>
        </w:tabs>
        <w:autoSpaceDE w:val="0"/>
        <w:autoSpaceDN w:val="0"/>
        <w:adjustRightInd w:val="0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</w:p>
    <w:tbl>
      <w:tblPr>
        <w:tblW w:w="14925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126"/>
        <w:gridCol w:w="2351"/>
        <w:gridCol w:w="2668"/>
        <w:gridCol w:w="1325"/>
        <w:gridCol w:w="1274"/>
        <w:gridCol w:w="1218"/>
        <w:gridCol w:w="1414"/>
        <w:gridCol w:w="1273"/>
        <w:gridCol w:w="1276"/>
      </w:tblGrid>
      <w:tr w:rsidR="00403DD0" w:rsidTr="00403DD0">
        <w:trPr>
          <w:trHeight w:val="55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128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</w:t>
            </w:r>
            <w:r>
              <w:rPr>
                <w:rFonts w:ascii="Arial" w:hAnsi="Arial" w:cs="Arial"/>
                <w:sz w:val="24"/>
                <w:szCs w:val="24"/>
              </w:rPr>
              <w:t xml:space="preserve"> по охране окружающей среды администрации  городского округа Люберцы Московской области</w:t>
            </w:r>
          </w:p>
        </w:tc>
      </w:tr>
      <w:tr w:rsidR="00403DD0" w:rsidTr="00403DD0">
        <w:trPr>
          <w:trHeight w:val="475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 финансирования муниципальной подпрограммы по годам реализации и главным распорядителем бюджетных средств, в том числе по годам:</w:t>
            </w:r>
          </w:p>
        </w:tc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7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(тыс. рублей)</w:t>
            </w:r>
          </w:p>
        </w:tc>
      </w:tr>
      <w:tr w:rsidR="00403DD0" w:rsidTr="00403DD0">
        <w:trPr>
          <w:trHeight w:val="80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</w:tr>
      <w:tr w:rsidR="00403DD0" w:rsidTr="00403DD0">
        <w:trPr>
          <w:trHeight w:val="71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</w:t>
            </w:r>
          </w:p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Московской области</w:t>
            </w:r>
          </w:p>
        </w:tc>
        <w:tc>
          <w:tcPr>
            <w:tcW w:w="2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6000,00</w:t>
            </w:r>
          </w:p>
        </w:tc>
      </w:tr>
      <w:tr w:rsidR="00403DD0" w:rsidTr="00403DD0">
        <w:trPr>
          <w:trHeight w:val="77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403DD0" w:rsidTr="00403DD0">
        <w:trPr>
          <w:trHeight w:val="100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6 000,00</w:t>
            </w:r>
          </w:p>
        </w:tc>
      </w:tr>
    </w:tbl>
    <w:p w:rsidR="00403DD0" w:rsidRDefault="00403DD0" w:rsidP="00403DD0">
      <w:pPr>
        <w:widowControl w:val="0"/>
        <w:tabs>
          <w:tab w:val="left" w:pos="709"/>
        </w:tabs>
        <w:autoSpaceDE w:val="0"/>
        <w:autoSpaceDN w:val="0"/>
        <w:adjustRightInd w:val="0"/>
        <w:outlineLvl w:val="1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</w:p>
    <w:p w:rsidR="00403DD0" w:rsidRDefault="00403DD0" w:rsidP="00403DD0">
      <w:pPr>
        <w:pStyle w:val="aa"/>
        <w:ind w:firstLine="709"/>
        <w:jc w:val="both"/>
        <w:rPr>
          <w:rFonts w:ascii="Arial" w:hAnsi="Arial" w:cs="Arial"/>
          <w:b/>
          <w:sz w:val="24"/>
          <w:szCs w:val="24"/>
          <w:lang w:eastAsia="ru-RU"/>
        </w:rPr>
      </w:pPr>
      <w:r>
        <w:rPr>
          <w:rFonts w:ascii="Arial" w:hAnsi="Arial" w:cs="Arial"/>
          <w:b/>
          <w:sz w:val="24"/>
          <w:szCs w:val="24"/>
        </w:rPr>
        <w:t>Характеристика сферы реализации подпрограммы</w:t>
      </w:r>
      <w:r>
        <w:rPr>
          <w:rFonts w:ascii="Arial" w:hAnsi="Arial" w:cs="Arial"/>
          <w:b/>
          <w:sz w:val="24"/>
          <w:szCs w:val="24"/>
          <w:lang w:eastAsia="ru-RU"/>
        </w:rPr>
        <w:t xml:space="preserve">4«Развитие лесного </w:t>
      </w:r>
      <w:proofErr w:type="spellStart"/>
      <w:r>
        <w:rPr>
          <w:rFonts w:ascii="Arial" w:hAnsi="Arial" w:cs="Arial"/>
          <w:b/>
          <w:sz w:val="24"/>
          <w:szCs w:val="24"/>
          <w:lang w:eastAsia="ru-RU"/>
        </w:rPr>
        <w:t>хозяйства</w:t>
      </w:r>
      <w:proofErr w:type="gramStart"/>
      <w:r>
        <w:rPr>
          <w:rFonts w:ascii="Arial" w:hAnsi="Arial" w:cs="Arial"/>
          <w:b/>
          <w:sz w:val="24"/>
          <w:szCs w:val="24"/>
          <w:lang w:eastAsia="ru-RU"/>
        </w:rPr>
        <w:t>»о</w:t>
      </w:r>
      <w:proofErr w:type="gramEnd"/>
      <w:r>
        <w:rPr>
          <w:rFonts w:ascii="Arial" w:hAnsi="Arial" w:cs="Arial"/>
          <w:b/>
          <w:sz w:val="24"/>
          <w:szCs w:val="24"/>
          <w:lang w:eastAsia="ru-RU"/>
        </w:rPr>
        <w:t>писание</w:t>
      </w:r>
      <w:proofErr w:type="spellEnd"/>
      <w:r>
        <w:rPr>
          <w:rFonts w:ascii="Arial" w:hAnsi="Arial" w:cs="Arial"/>
          <w:b/>
          <w:sz w:val="24"/>
          <w:szCs w:val="24"/>
          <w:lang w:eastAsia="ru-RU"/>
        </w:rPr>
        <w:t xml:space="preserve"> основных проблем, решаемых посредством мероприятий.</w:t>
      </w:r>
    </w:p>
    <w:p w:rsidR="00403DD0" w:rsidRDefault="00403DD0" w:rsidP="00403DD0">
      <w:pPr>
        <w:pStyle w:val="aa"/>
        <w:ind w:firstLine="709"/>
        <w:jc w:val="both"/>
        <w:rPr>
          <w:rFonts w:ascii="Arial" w:hAnsi="Arial" w:cs="Arial"/>
          <w:b/>
          <w:sz w:val="24"/>
          <w:szCs w:val="24"/>
          <w:lang w:eastAsia="ru-RU"/>
        </w:rPr>
      </w:pPr>
    </w:p>
    <w:p w:rsidR="00403DD0" w:rsidRDefault="00403DD0" w:rsidP="00403DD0">
      <w:pPr>
        <w:pStyle w:val="aa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Мероприятия направлены на  осуществление отдельных полномочий в области лесных отношений.</w:t>
      </w:r>
    </w:p>
    <w:p w:rsidR="00403DD0" w:rsidRDefault="00403DD0" w:rsidP="00403DD0">
      <w:pPr>
        <w:pStyle w:val="aa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соответствии с Постановлением Правительства Московской области от 01.04.2002 №112/11 «О проведении Дней защиты от экологической опасности на территории Московской области», Распоряжением Министерства экологии и природопользования Московской области  от 28.03.2013 №116-РМ «О проведении Дней защиты от экологической опасности», на территории городского округа Люберцы ежегодно проводятся Дни защиты от экологической </w:t>
      </w:r>
      <w:proofErr w:type="spellStart"/>
      <w:r>
        <w:rPr>
          <w:rFonts w:ascii="Arial" w:hAnsi="Arial" w:cs="Arial"/>
          <w:sz w:val="24"/>
          <w:szCs w:val="24"/>
        </w:rPr>
        <w:t>опасности</w:t>
      </w:r>
      <w:proofErr w:type="gramStart"/>
      <w:r>
        <w:rPr>
          <w:rFonts w:ascii="Arial" w:hAnsi="Arial" w:cs="Arial"/>
          <w:sz w:val="24"/>
          <w:szCs w:val="24"/>
        </w:rPr>
        <w:t>.Д</w:t>
      </w:r>
      <w:proofErr w:type="gramEnd"/>
      <w:r>
        <w:rPr>
          <w:rFonts w:ascii="Arial" w:hAnsi="Arial" w:cs="Arial"/>
          <w:sz w:val="24"/>
          <w:szCs w:val="24"/>
        </w:rPr>
        <w:t>анные</w:t>
      </w:r>
      <w:proofErr w:type="spellEnd"/>
      <w:r>
        <w:rPr>
          <w:rFonts w:ascii="Arial" w:hAnsi="Arial" w:cs="Arial"/>
          <w:sz w:val="24"/>
          <w:szCs w:val="24"/>
        </w:rPr>
        <w:t xml:space="preserve"> мероприятия направлены на предотвращение негативного воздействия в </w:t>
      </w:r>
      <w:proofErr w:type="spellStart"/>
      <w:r>
        <w:rPr>
          <w:rFonts w:ascii="Arial" w:hAnsi="Arial" w:cs="Arial"/>
          <w:sz w:val="24"/>
          <w:szCs w:val="24"/>
        </w:rPr>
        <w:t>связис</w:t>
      </w:r>
      <w:proofErr w:type="spellEnd"/>
      <w:r>
        <w:rPr>
          <w:rFonts w:ascii="Arial" w:hAnsi="Arial" w:cs="Arial"/>
          <w:sz w:val="24"/>
          <w:szCs w:val="24"/>
        </w:rPr>
        <w:t xml:space="preserve"> высокой концентрацией населения, промышленного </w:t>
      </w:r>
      <w:r>
        <w:rPr>
          <w:rFonts w:ascii="Arial" w:hAnsi="Arial" w:cs="Arial"/>
          <w:sz w:val="24"/>
          <w:szCs w:val="24"/>
        </w:rPr>
        <w:lastRenderedPageBreak/>
        <w:t>потенциала, транспортных узлов и магистралей, научных и других организаций, а также уровня технологий систем жизнеобеспечения – являются главной причиной складывающейся экологической ситуации, требующей постоянного внимания и решения вопросов по сохранению окружающей среды, природных водных объектов, особо охраняемых природных территорий. На территории проводятся акции «Наш лес. Посади своё дерево», «Лес победы», которые направлены на сохранение и восстановление зелёных зон, природных территорий.</w:t>
      </w:r>
    </w:p>
    <w:p w:rsidR="00403DD0" w:rsidRDefault="00403DD0" w:rsidP="00403DD0">
      <w:pPr>
        <w:pStyle w:val="aa"/>
        <w:ind w:firstLine="709"/>
        <w:rPr>
          <w:rFonts w:ascii="Arial" w:hAnsi="Arial" w:cs="Arial"/>
          <w:b/>
          <w:sz w:val="24"/>
          <w:szCs w:val="24"/>
          <w:lang w:eastAsia="ru-RU"/>
        </w:rPr>
      </w:pPr>
    </w:p>
    <w:p w:rsidR="00403DD0" w:rsidRDefault="00403DD0" w:rsidP="00403DD0">
      <w:pPr>
        <w:pStyle w:val="aa"/>
        <w:ind w:firstLine="709"/>
        <w:rPr>
          <w:rFonts w:ascii="Arial" w:hAnsi="Arial" w:cs="Arial"/>
          <w:b/>
          <w:sz w:val="24"/>
          <w:szCs w:val="24"/>
          <w:lang w:eastAsia="ru-RU"/>
        </w:rPr>
      </w:pPr>
    </w:p>
    <w:p w:rsidR="00403DD0" w:rsidRDefault="00403DD0" w:rsidP="00403DD0">
      <w:pPr>
        <w:pStyle w:val="aa"/>
        <w:spacing w:before="120" w:after="120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eastAsia="ru-RU"/>
        </w:rPr>
        <w:t>Перечень мероприятий подпрограммы 4«Развитие лесного хозяйства»</w:t>
      </w:r>
    </w:p>
    <w:tbl>
      <w:tblPr>
        <w:tblW w:w="49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"/>
        <w:gridCol w:w="1499"/>
        <w:gridCol w:w="1591"/>
        <w:gridCol w:w="1252"/>
        <w:gridCol w:w="1674"/>
        <w:gridCol w:w="837"/>
        <w:gridCol w:w="881"/>
        <w:gridCol w:w="881"/>
        <w:gridCol w:w="881"/>
        <w:gridCol w:w="881"/>
        <w:gridCol w:w="881"/>
        <w:gridCol w:w="1550"/>
        <w:gridCol w:w="1486"/>
      </w:tblGrid>
      <w:tr w:rsidR="00403DD0" w:rsidTr="00403DD0">
        <w:trPr>
          <w:trHeight w:val="20"/>
        </w:trPr>
        <w:tc>
          <w:tcPr>
            <w:tcW w:w="1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9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112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</w:t>
            </w:r>
          </w:p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112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3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Срок исполнения мероприятия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Объём финансирования мероприятия в предшествующем году начала реализации муниципальной программы (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                                                                                                                                                                  (тыс. руб.)</w:t>
            </w:r>
          </w:p>
        </w:tc>
        <w:tc>
          <w:tcPr>
            <w:tcW w:w="203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Объем финансирования по годам, (тыс. руб.)</w:t>
            </w: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Результаты выполнения мероприятия </w:t>
            </w:r>
          </w:p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подпрограммы</w:t>
            </w:r>
          </w:p>
        </w:tc>
      </w:tr>
      <w:tr w:rsidR="00403DD0" w:rsidTr="00403DD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03DD0" w:rsidTr="00403DD0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</w:tr>
      <w:tr w:rsidR="00403DD0" w:rsidTr="00403DD0">
        <w:trPr>
          <w:trHeight w:val="20"/>
        </w:trPr>
        <w:tc>
          <w:tcPr>
            <w:tcW w:w="1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01</w:t>
            </w:r>
          </w:p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Осуществле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ние отдельных полномочий в области лесных отношений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Управление по охране окружающей среды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Увеличение количества проводимы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х мероприятий в рамках  Дней защиты от экологической опасности на территории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. Люберцы Московской области;</w:t>
            </w:r>
          </w:p>
          <w:p w:rsidR="00403DD0" w:rsidRDefault="00403DD0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количества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участниковв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  рамках Дней защиты от экологической опасности на территории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г.о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.Л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юберцы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Московской области</w:t>
            </w:r>
          </w:p>
        </w:tc>
      </w:tr>
      <w:tr w:rsidR="00403DD0" w:rsidTr="00403DD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03DD0" w:rsidTr="00403DD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03DD0" w:rsidTr="00403DD0">
        <w:trPr>
          <w:trHeight w:val="20"/>
        </w:trPr>
        <w:tc>
          <w:tcPr>
            <w:tcW w:w="1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1.1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1.4 Организация и проведение акций по посадке леса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по охране окружающей среды администрации городского округа Люберцы Московской области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pStyle w:val="af2"/>
              <w:spacing w:line="276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Увеличение количества проводимых мероприятий в   рамках  Дней защиты от экологической опасности на территории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 Люберцы Московской области;</w:t>
            </w:r>
          </w:p>
          <w:p w:rsidR="00403DD0" w:rsidRDefault="00403DD0">
            <w:pPr>
              <w:pStyle w:val="af2"/>
              <w:spacing w:line="276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Увеличение количества участников</w:t>
            </w:r>
          </w:p>
          <w:p w:rsidR="00403DD0" w:rsidRDefault="00403DD0">
            <w:pPr>
              <w:pStyle w:val="af2"/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в   рамках  Дней защиты от экологической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опасности на территории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г.о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.Л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юберцы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Московской области</w:t>
            </w:r>
          </w:p>
        </w:tc>
      </w:tr>
      <w:tr w:rsidR="00403DD0" w:rsidTr="00403DD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03DD0" w:rsidTr="00403DD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03DD0" w:rsidTr="00403DD0">
        <w:trPr>
          <w:trHeight w:val="20"/>
        </w:trPr>
        <w:tc>
          <w:tcPr>
            <w:tcW w:w="1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/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/>
        </w:tc>
        <w:tc>
          <w:tcPr>
            <w:tcW w:w="6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ПО ПОДПРОГРАММЕ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03DD0" w:rsidTr="00403DD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/>
        </w:tc>
        <w:tc>
          <w:tcPr>
            <w:tcW w:w="6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03DD0" w:rsidTr="00403DD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/>
        </w:tc>
        <w:tc>
          <w:tcPr>
            <w:tcW w:w="6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403DD0" w:rsidRDefault="00403DD0" w:rsidP="00403DD0">
      <w:pPr>
        <w:widowControl w:val="0"/>
        <w:tabs>
          <w:tab w:val="left" w:pos="709"/>
        </w:tabs>
        <w:autoSpaceDE w:val="0"/>
        <w:autoSpaceDN w:val="0"/>
        <w:adjustRightInd w:val="0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03DD0" w:rsidRDefault="00403DD0" w:rsidP="00403DD0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03DD0" w:rsidRDefault="00403DD0" w:rsidP="00403DD0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03DD0" w:rsidRDefault="00403DD0" w:rsidP="00403DD0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03DD0" w:rsidRDefault="00403DD0" w:rsidP="00403DD0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03DD0" w:rsidRDefault="00403DD0" w:rsidP="00403DD0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03DD0" w:rsidRDefault="00403DD0" w:rsidP="00403DD0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03DD0" w:rsidRDefault="00403DD0" w:rsidP="00403DD0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03DD0" w:rsidRDefault="00403DD0" w:rsidP="00403DD0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Паспорт подпрограммы5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«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Региональная программа в области с обращения с отходами, в том числе с твердыми коммунальными отходами»</w:t>
      </w:r>
    </w:p>
    <w:p w:rsidR="00403DD0" w:rsidRDefault="00403DD0" w:rsidP="00403DD0">
      <w:pPr>
        <w:widowControl w:val="0"/>
        <w:tabs>
          <w:tab w:val="left" w:pos="709"/>
        </w:tabs>
        <w:autoSpaceDE w:val="0"/>
        <w:autoSpaceDN w:val="0"/>
        <w:adjustRightInd w:val="0"/>
        <w:outlineLvl w:val="1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</w:p>
    <w:tbl>
      <w:tblPr>
        <w:tblW w:w="15150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878"/>
        <w:gridCol w:w="2083"/>
        <w:gridCol w:w="2409"/>
        <w:gridCol w:w="1325"/>
        <w:gridCol w:w="1274"/>
        <w:gridCol w:w="1218"/>
        <w:gridCol w:w="1414"/>
        <w:gridCol w:w="1273"/>
        <w:gridCol w:w="1276"/>
      </w:tblGrid>
      <w:tr w:rsidR="00403DD0" w:rsidTr="00403DD0">
        <w:trPr>
          <w:trHeight w:val="552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122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благоустройства администрации городского округа Люберцы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Московской области</w:t>
            </w:r>
          </w:p>
        </w:tc>
      </w:tr>
      <w:tr w:rsidR="00403DD0" w:rsidTr="00403DD0">
        <w:trPr>
          <w:trHeight w:val="475"/>
        </w:trPr>
        <w:tc>
          <w:tcPr>
            <w:tcW w:w="2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 финансирования муниципальной подпрограммы по годам реализации и главным распорядителем бюджетных средств, в том числе по годам:</w:t>
            </w:r>
          </w:p>
        </w:tc>
        <w:tc>
          <w:tcPr>
            <w:tcW w:w="2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7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(тыс. рублей)</w:t>
            </w:r>
          </w:p>
        </w:tc>
      </w:tr>
      <w:tr w:rsidR="00403DD0" w:rsidTr="00403DD0">
        <w:trPr>
          <w:trHeight w:val="80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</w:tr>
      <w:tr w:rsidR="00403DD0" w:rsidTr="00403DD0">
        <w:trPr>
          <w:trHeight w:val="71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</w:t>
            </w:r>
          </w:p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Московской области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20 000,50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20 001,30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100 001,80</w:t>
            </w:r>
          </w:p>
        </w:tc>
      </w:tr>
      <w:tr w:rsidR="00403DD0" w:rsidTr="00403DD0">
        <w:trPr>
          <w:trHeight w:val="77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403DD0" w:rsidTr="00403DD0">
        <w:trPr>
          <w:trHeight w:val="100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20 000,50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20 001,30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100 001,80</w:t>
            </w:r>
          </w:p>
        </w:tc>
      </w:tr>
    </w:tbl>
    <w:p w:rsidR="00403DD0" w:rsidRDefault="00403DD0" w:rsidP="00403DD0">
      <w:pPr>
        <w:widowControl w:val="0"/>
        <w:tabs>
          <w:tab w:val="left" w:pos="709"/>
        </w:tabs>
        <w:autoSpaceDE w:val="0"/>
        <w:autoSpaceDN w:val="0"/>
        <w:adjustRightInd w:val="0"/>
        <w:outlineLvl w:val="1"/>
        <w:rPr>
          <w:rFonts w:ascii="Arial" w:eastAsia="Times New Roman" w:hAnsi="Arial" w:cs="Arial"/>
          <w:b/>
          <w:sz w:val="24"/>
          <w:szCs w:val="24"/>
        </w:rPr>
      </w:pPr>
    </w:p>
    <w:p w:rsidR="00403DD0" w:rsidRDefault="00403DD0" w:rsidP="00403DD0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hAnsi="Arial" w:cs="Arial"/>
          <w:b/>
          <w:sz w:val="24"/>
          <w:szCs w:val="24"/>
        </w:rPr>
        <w:t>Характеристика сферы реализации подпрограммы,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5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«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Региональная программа в области с обращения с отходами, в том числе с твердыми коммунальными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eastAsia="ru-RU"/>
        </w:rPr>
        <w:t>отходами</w:t>
      </w:r>
      <w:proofErr w:type="gramStart"/>
      <w:r>
        <w:rPr>
          <w:rFonts w:ascii="Arial" w:eastAsia="Times New Roman" w:hAnsi="Arial" w:cs="Arial"/>
          <w:b/>
          <w:sz w:val="24"/>
          <w:szCs w:val="24"/>
          <w:lang w:eastAsia="ru-RU"/>
        </w:rPr>
        <w:t>»о</w:t>
      </w:r>
      <w:proofErr w:type="gramEnd"/>
      <w:r>
        <w:rPr>
          <w:rFonts w:ascii="Arial" w:eastAsia="Times New Roman" w:hAnsi="Arial" w:cs="Arial"/>
          <w:b/>
          <w:sz w:val="24"/>
          <w:szCs w:val="24"/>
          <w:lang w:eastAsia="ru-RU"/>
        </w:rPr>
        <w:t>писание</w:t>
      </w:r>
      <w:proofErr w:type="spellEnd"/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основных проблем, решаемых посредством мероприятий.</w:t>
      </w:r>
    </w:p>
    <w:p w:rsidR="00403DD0" w:rsidRDefault="00403DD0" w:rsidP="00403DD0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Мероприятия направлены на </w:t>
      </w:r>
      <w:r>
        <w:rPr>
          <w:rFonts w:ascii="Arial" w:hAnsi="Arial" w:cs="Arial"/>
          <w:color w:val="000000" w:themeColor="text1"/>
          <w:spacing w:val="2"/>
          <w:sz w:val="24"/>
          <w:szCs w:val="24"/>
          <w:shd w:val="clear" w:color="auto" w:fill="FFFFFF"/>
        </w:rPr>
        <w:t xml:space="preserve">создание эффективной системы управления отходами, в том числе твердыми коммунальными отходами, обеспечивающей минимизацию накопленного экологического ущерба, предотвращение вредного воздействия отходов производства и потребления на здоровье жителей и окружающую среду, вовлечение таких отходов в </w:t>
      </w:r>
      <w:r>
        <w:rPr>
          <w:rFonts w:ascii="Arial" w:hAnsi="Arial" w:cs="Arial"/>
          <w:color w:val="000000" w:themeColor="text1"/>
          <w:spacing w:val="2"/>
          <w:sz w:val="24"/>
          <w:szCs w:val="24"/>
          <w:shd w:val="clear" w:color="auto" w:fill="FFFFFF"/>
        </w:rPr>
        <w:lastRenderedPageBreak/>
        <w:t>хозяйственный оборот в качестве дополнительных источников сырья, а также ликвидацию накопленного вреда окружающей среде вследствие хозяйственной и иной деятельности.</w:t>
      </w:r>
      <w:proofErr w:type="gramEnd"/>
    </w:p>
    <w:p w:rsidR="00403DD0" w:rsidRDefault="00403DD0" w:rsidP="00403DD0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03DD0" w:rsidRDefault="00403DD0" w:rsidP="00403DD0">
      <w:pPr>
        <w:widowControl w:val="0"/>
        <w:tabs>
          <w:tab w:val="left" w:pos="0"/>
        </w:tabs>
        <w:autoSpaceDE w:val="0"/>
        <w:autoSpaceDN w:val="0"/>
        <w:adjustRightInd w:val="0"/>
        <w:spacing w:after="240"/>
        <w:ind w:left="-425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Перечень мероприятий подпрограммы 5«Региональная программа в области с обращениями с отходами,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br/>
        <w:t xml:space="preserve"> в том числе с твердыми коммунальными отходами»</w:t>
      </w:r>
    </w:p>
    <w:tbl>
      <w:tblPr>
        <w:tblW w:w="4950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3"/>
        <w:gridCol w:w="1879"/>
        <w:gridCol w:w="1458"/>
        <w:gridCol w:w="1150"/>
        <w:gridCol w:w="1668"/>
        <w:gridCol w:w="1052"/>
        <w:gridCol w:w="872"/>
        <w:gridCol w:w="959"/>
        <w:gridCol w:w="959"/>
        <w:gridCol w:w="872"/>
        <w:gridCol w:w="872"/>
        <w:gridCol w:w="1433"/>
        <w:gridCol w:w="1283"/>
      </w:tblGrid>
      <w:tr w:rsidR="00403DD0" w:rsidTr="00403DD0">
        <w:trPr>
          <w:trHeight w:val="20"/>
        </w:trPr>
        <w:tc>
          <w:tcPr>
            <w:tcW w:w="1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lang w:eastAsia="ru-RU"/>
              </w:rPr>
              <w:t>/п</w:t>
            </w:r>
          </w:p>
        </w:tc>
        <w:tc>
          <w:tcPr>
            <w:tcW w:w="45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112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Мероприятия</w:t>
            </w:r>
          </w:p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112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подпрограммы</w:t>
            </w:r>
          </w:p>
        </w:tc>
        <w:tc>
          <w:tcPr>
            <w:tcW w:w="37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Источники финансирования</w:t>
            </w:r>
          </w:p>
        </w:tc>
        <w:tc>
          <w:tcPr>
            <w:tcW w:w="23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Срок исполнения мероприятия</w:t>
            </w:r>
          </w:p>
        </w:tc>
        <w:tc>
          <w:tcPr>
            <w:tcW w:w="51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Объём финансирования мероприятия в предшествующем году начала реализации муниципальной программы</w:t>
            </w:r>
            <w:r>
              <w:rPr>
                <w:rFonts w:ascii="Arial" w:eastAsia="Times New Roman" w:hAnsi="Arial" w:cs="Arial"/>
                <w:lang w:eastAsia="ru-RU"/>
              </w:rPr>
              <w:br/>
              <w:t xml:space="preserve"> (тыс. руб.)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Всего                                                                                                                                                                  (тыс. руб.)</w:t>
            </w:r>
          </w:p>
        </w:tc>
        <w:tc>
          <w:tcPr>
            <w:tcW w:w="1995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Объем финансирования по годам, (тыс. руб.)</w:t>
            </w:r>
          </w:p>
        </w:tc>
        <w:tc>
          <w:tcPr>
            <w:tcW w:w="37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lang w:eastAsia="ru-RU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39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Результаты выполнения мероприятия </w:t>
            </w:r>
          </w:p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подпрограммы</w:t>
            </w:r>
          </w:p>
        </w:tc>
      </w:tr>
      <w:tr w:rsidR="00403DD0" w:rsidTr="00403DD0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2020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2021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2022</w:t>
            </w:r>
          </w:p>
        </w:tc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2023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2024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403DD0" w:rsidTr="00403DD0">
        <w:trPr>
          <w:trHeight w:val="20"/>
        </w:trPr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</w:t>
            </w:r>
          </w:p>
        </w:tc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4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5</w:t>
            </w: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6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7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8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9</w:t>
            </w:r>
          </w:p>
        </w:tc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10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11</w:t>
            </w: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12</w:t>
            </w:r>
          </w:p>
        </w:tc>
        <w:tc>
          <w:tcPr>
            <w:tcW w:w="3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13</w:t>
            </w:r>
          </w:p>
        </w:tc>
      </w:tr>
      <w:tr w:rsidR="00403DD0" w:rsidTr="00403DD0">
        <w:trPr>
          <w:trHeight w:val="20"/>
        </w:trPr>
        <w:tc>
          <w:tcPr>
            <w:tcW w:w="1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</w:t>
            </w:r>
          </w:p>
        </w:tc>
        <w:tc>
          <w:tcPr>
            <w:tcW w:w="45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Основное мероприятие </w:t>
            </w:r>
            <w:r>
              <w:rPr>
                <w:rFonts w:ascii="Arial" w:eastAsia="Times New Roman" w:hAnsi="Arial" w:cs="Arial"/>
                <w:lang w:val="en-US" w:eastAsia="ru-RU"/>
              </w:rPr>
              <w:t>G</w:t>
            </w:r>
            <w:r>
              <w:rPr>
                <w:rFonts w:ascii="Arial" w:eastAsia="Times New Roman" w:hAnsi="Arial" w:cs="Arial"/>
                <w:lang w:eastAsia="ru-RU"/>
              </w:rPr>
              <w:t>1 Федеральный проект «Чистая страна»</w:t>
            </w:r>
          </w:p>
        </w:tc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highlight w:val="yellow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23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01.01.2020-31.12.2024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37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hAnsi="Arial" w:cs="Arial"/>
              </w:rPr>
              <w:t>Управление благоустройства администрации городского округа Люберцы</w:t>
            </w:r>
            <w:r>
              <w:rPr>
                <w:rFonts w:ascii="Arial" w:eastAsia="Times New Roman" w:hAnsi="Arial" w:cs="Arial"/>
                <w:lang w:eastAsia="ru-RU"/>
              </w:rPr>
              <w:t xml:space="preserve"> Московской </w:t>
            </w:r>
            <w:r>
              <w:rPr>
                <w:rFonts w:ascii="Arial" w:eastAsia="Times New Roman" w:hAnsi="Arial" w:cs="Arial"/>
                <w:lang w:eastAsia="ru-RU"/>
              </w:rPr>
              <w:lastRenderedPageBreak/>
              <w:t>области</w:t>
            </w:r>
          </w:p>
        </w:tc>
        <w:tc>
          <w:tcPr>
            <w:tcW w:w="39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contextualSpacing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lastRenderedPageBreak/>
              <w:t>Обустройство комфортной среды</w:t>
            </w:r>
          </w:p>
        </w:tc>
      </w:tr>
      <w:tr w:rsidR="00403DD0" w:rsidTr="00403DD0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30 000,00</w:t>
            </w: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100 001,80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20 000,00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20 000,50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20 001,30</w:t>
            </w:r>
          </w:p>
        </w:tc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20 000,00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ru-RU"/>
              </w:rPr>
              <w:t>20 000,00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403DD0" w:rsidTr="00403DD0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30 000,00</w:t>
            </w: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100 001,80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20 000,00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20 000,50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20 001,30</w:t>
            </w:r>
          </w:p>
        </w:tc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20 000,00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20 000,00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403DD0" w:rsidTr="00403DD0">
        <w:trPr>
          <w:trHeight w:val="20"/>
        </w:trPr>
        <w:tc>
          <w:tcPr>
            <w:tcW w:w="1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lastRenderedPageBreak/>
              <w:t>1.1</w:t>
            </w:r>
          </w:p>
        </w:tc>
        <w:tc>
          <w:tcPr>
            <w:tcW w:w="45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hAnsi="Arial" w:cs="Arial"/>
                <w:lang w:val="en-US"/>
              </w:rPr>
              <w:t>G</w:t>
            </w:r>
            <w:r>
              <w:rPr>
                <w:rFonts w:ascii="Arial" w:hAnsi="Arial" w:cs="Arial"/>
              </w:rPr>
              <w:t>1.1 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highlight w:val="yellow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23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01.01.2020-31.12.2024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37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hAnsi="Arial" w:cs="Arial"/>
              </w:rPr>
              <w:t>Управление благоустройства администрации городского округа Люберцы</w:t>
            </w:r>
            <w:r>
              <w:rPr>
                <w:rFonts w:ascii="Arial" w:eastAsia="Times New Roman" w:hAnsi="Arial" w:cs="Arial"/>
                <w:lang w:eastAsia="ru-RU"/>
              </w:rPr>
              <w:t xml:space="preserve"> Московской области</w:t>
            </w:r>
          </w:p>
        </w:tc>
        <w:tc>
          <w:tcPr>
            <w:tcW w:w="39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Обустройство комфортной среды</w:t>
            </w:r>
          </w:p>
        </w:tc>
      </w:tr>
      <w:tr w:rsidR="00403DD0" w:rsidTr="00403DD0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30 000,00</w:t>
            </w: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100 001,80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20 000,00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20 000,50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20 001,30</w:t>
            </w:r>
          </w:p>
        </w:tc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20 000,00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ru-RU"/>
              </w:rPr>
              <w:t>20 000,00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403DD0" w:rsidTr="00403DD0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30 000,00</w:t>
            </w: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100 001,80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20 000,00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20 000,50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20 001,30</w:t>
            </w:r>
          </w:p>
        </w:tc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20 000,00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20 000,00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403DD0" w:rsidTr="00403DD0">
        <w:trPr>
          <w:trHeight w:val="20"/>
        </w:trPr>
        <w:tc>
          <w:tcPr>
            <w:tcW w:w="1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/>
        </w:tc>
        <w:tc>
          <w:tcPr>
            <w:tcW w:w="45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/>
        </w:tc>
        <w:tc>
          <w:tcPr>
            <w:tcW w:w="605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ИТОГО ПО ПОДПРОГРАММЕ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30 000,00</w:t>
            </w: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100 001,80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20 000,00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20 000,50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20 001,30</w:t>
            </w:r>
          </w:p>
        </w:tc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20 000,00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20 000,00</w:t>
            </w:r>
          </w:p>
        </w:tc>
        <w:tc>
          <w:tcPr>
            <w:tcW w:w="37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9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403DD0" w:rsidTr="00403DD0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/>
        </w:tc>
        <w:tc>
          <w:tcPr>
            <w:tcW w:w="60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403DD0" w:rsidTr="00403DD0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/>
        </w:tc>
        <w:tc>
          <w:tcPr>
            <w:tcW w:w="60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30 000,00</w:t>
            </w: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100 001,80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20 000,00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20 000,50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20 001,30</w:t>
            </w:r>
          </w:p>
        </w:tc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20 000,00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20 000,00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DD0" w:rsidRDefault="00403DD0">
            <w:pPr>
              <w:rPr>
                <w:rFonts w:ascii="Arial" w:eastAsia="Times New Roman" w:hAnsi="Arial" w:cs="Arial"/>
                <w:lang w:eastAsia="ru-RU"/>
              </w:rPr>
            </w:pPr>
          </w:p>
        </w:tc>
      </w:tr>
    </w:tbl>
    <w:p w:rsidR="00403DD0" w:rsidRDefault="00403DD0" w:rsidP="00403DD0">
      <w:pPr>
        <w:rPr>
          <w:rFonts w:ascii="Arial" w:hAnsi="Arial" w:cs="Arial"/>
          <w:sz w:val="24"/>
          <w:szCs w:val="24"/>
        </w:rPr>
      </w:pPr>
    </w:p>
    <w:p w:rsidR="00403DD0" w:rsidRDefault="00403DD0" w:rsidP="00403DD0">
      <w:pPr>
        <w:rPr>
          <w:rFonts w:ascii="Arial" w:hAnsi="Arial" w:cs="Arial"/>
          <w:sz w:val="24"/>
          <w:szCs w:val="24"/>
        </w:rPr>
      </w:pPr>
    </w:p>
    <w:p w:rsidR="00403DD0" w:rsidRDefault="00403DD0" w:rsidP="00403DD0">
      <w:pPr>
        <w:rPr>
          <w:rFonts w:ascii="Arial" w:hAnsi="Arial" w:cs="Arial"/>
          <w:sz w:val="24"/>
          <w:szCs w:val="24"/>
        </w:rPr>
      </w:pPr>
    </w:p>
    <w:p w:rsidR="00403DD0" w:rsidRDefault="00403DD0" w:rsidP="00403DD0">
      <w:pPr>
        <w:rPr>
          <w:rFonts w:ascii="Arial" w:hAnsi="Arial" w:cs="Arial"/>
          <w:sz w:val="24"/>
          <w:szCs w:val="24"/>
        </w:rPr>
      </w:pPr>
    </w:p>
    <w:p w:rsidR="00403DD0" w:rsidRDefault="00403DD0" w:rsidP="00403DD0">
      <w:pPr>
        <w:widowControl w:val="0"/>
        <w:tabs>
          <w:tab w:val="left" w:pos="709"/>
          <w:tab w:val="left" w:pos="6075"/>
          <w:tab w:val="right" w:pos="13750"/>
        </w:tabs>
        <w:autoSpaceDE w:val="0"/>
        <w:autoSpaceDN w:val="0"/>
        <w:adjustRightInd w:val="0"/>
        <w:spacing w:after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№ 2</w:t>
      </w:r>
    </w:p>
    <w:p w:rsidR="00403DD0" w:rsidRDefault="00403DD0" w:rsidP="00403DD0">
      <w:pPr>
        <w:widowControl w:val="0"/>
        <w:tabs>
          <w:tab w:val="left" w:pos="709"/>
        </w:tabs>
        <w:autoSpaceDE w:val="0"/>
        <w:autoSpaceDN w:val="0"/>
        <w:adjustRightInd w:val="0"/>
        <w:spacing w:after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</w:t>
      </w:r>
    </w:p>
    <w:p w:rsidR="00403DD0" w:rsidRDefault="00403DD0" w:rsidP="00403DD0">
      <w:pPr>
        <w:widowControl w:val="0"/>
        <w:tabs>
          <w:tab w:val="left" w:pos="709"/>
        </w:tabs>
        <w:autoSpaceDE w:val="0"/>
        <w:autoSpaceDN w:val="0"/>
        <w:adjustRightInd w:val="0"/>
        <w:spacing w:after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«Экология и охрана окружающей среды»</w:t>
      </w:r>
    </w:p>
    <w:bookmarkEnd w:id="0"/>
    <w:p w:rsidR="00403DD0" w:rsidRDefault="00403DD0" w:rsidP="00403DD0">
      <w:pPr>
        <w:spacing w:before="120" w:after="12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hAnsi="Arial" w:cs="Arial"/>
          <w:b/>
          <w:sz w:val="24"/>
          <w:szCs w:val="24"/>
        </w:rPr>
        <w:t xml:space="preserve">Методика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eastAsia="ru-RU"/>
        </w:rPr>
        <w:t>расчетазначенийпоказателей</w:t>
      </w:r>
      <w:proofErr w:type="spellEnd"/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реализации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eastAsia="ru-RU"/>
        </w:rPr>
        <w:t>программы</w:t>
      </w:r>
      <w:proofErr w:type="gramStart"/>
      <w:r>
        <w:rPr>
          <w:rFonts w:ascii="Arial" w:eastAsia="Times New Roman" w:hAnsi="Arial" w:cs="Arial"/>
          <w:b/>
          <w:sz w:val="24"/>
          <w:szCs w:val="24"/>
          <w:lang w:eastAsia="ru-RU"/>
        </w:rPr>
        <w:t>«Э</w:t>
      </w:r>
      <w:proofErr w:type="gramEnd"/>
      <w:r>
        <w:rPr>
          <w:rFonts w:ascii="Arial" w:eastAsia="Times New Roman" w:hAnsi="Arial" w:cs="Arial"/>
          <w:b/>
          <w:sz w:val="24"/>
          <w:szCs w:val="24"/>
          <w:lang w:eastAsia="ru-RU"/>
        </w:rPr>
        <w:t>кология</w:t>
      </w:r>
      <w:proofErr w:type="spellEnd"/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и охрана окружающей среды»</w:t>
      </w:r>
    </w:p>
    <w:tbl>
      <w:tblPr>
        <w:tblW w:w="15315" w:type="dxa"/>
        <w:tblInd w:w="-34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3942"/>
        <w:gridCol w:w="1526"/>
        <w:gridCol w:w="6301"/>
        <w:gridCol w:w="2978"/>
      </w:tblGrid>
      <w:tr w:rsidR="00403DD0" w:rsidTr="00403DD0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3DD0" w:rsidRDefault="00403DD0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№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3DD0" w:rsidRDefault="00403DD0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3DD0" w:rsidRDefault="00403DD0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Единицы измерения</w:t>
            </w:r>
          </w:p>
        </w:tc>
        <w:tc>
          <w:tcPr>
            <w:tcW w:w="6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3DD0" w:rsidRDefault="00403DD0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Порядок расчета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3DD0" w:rsidRDefault="00403DD0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Источник данных</w:t>
            </w:r>
          </w:p>
        </w:tc>
      </w:tr>
      <w:tr w:rsidR="00403DD0" w:rsidTr="00403DD0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3DD0" w:rsidRDefault="00403DD0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3DD0" w:rsidRDefault="00403DD0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проб воздуха</w:t>
            </w:r>
          </w:p>
        </w:tc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3DD0" w:rsidRDefault="00403DD0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3DD0" w:rsidRDefault="00403DD0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Определяется как количество проведенных проб воздуха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3DD0" w:rsidRDefault="00403DD0">
            <w:pPr>
              <w:spacing w:before="100" w:beforeAutospacing="1" w:after="100" w:afterAutospacing="1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Акт о приёмке выполненных работ</w:t>
            </w:r>
          </w:p>
        </w:tc>
      </w:tr>
      <w:tr w:rsidR="00403DD0" w:rsidTr="00403DD0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3DD0" w:rsidRDefault="00403DD0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3DD0" w:rsidRDefault="00403DD0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проб воды</w:t>
            </w:r>
          </w:p>
        </w:tc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3DD0" w:rsidRDefault="00403DD0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3DD0" w:rsidRDefault="00403DD0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Определяется как количество проведенных проб воды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3DD0" w:rsidRDefault="00403DD0">
            <w:pPr>
              <w:spacing w:before="100" w:beforeAutospacing="1" w:after="100" w:afterAutospacing="1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Акт о приёмке выполненных работ</w:t>
            </w:r>
          </w:p>
        </w:tc>
      </w:tr>
      <w:tr w:rsidR="00403DD0" w:rsidTr="00403DD0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3DD0" w:rsidRDefault="00403DD0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3DD0" w:rsidRDefault="00403DD0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проб воды поверхностных водоемов</w:t>
            </w:r>
          </w:p>
        </w:tc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3DD0" w:rsidRDefault="00403DD0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3DD0" w:rsidRDefault="00403DD0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Определяется как количество проведенных проб воды в поверхностных водоемах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3DD0" w:rsidRDefault="00403DD0">
            <w:pPr>
              <w:spacing w:before="100" w:beforeAutospacing="1" w:after="100" w:afterAutospacing="1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Акт о приёмке выполненных работ</w:t>
            </w:r>
          </w:p>
        </w:tc>
      </w:tr>
      <w:tr w:rsidR="00403DD0" w:rsidTr="00403DD0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3DD0" w:rsidRDefault="00403DD0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3DD0" w:rsidRDefault="00403DD0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проб почвы</w:t>
            </w:r>
          </w:p>
        </w:tc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3DD0" w:rsidRDefault="00403DD0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3DD0" w:rsidRDefault="00403DD0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Определяется как количество проведенных проб почвы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3DD0" w:rsidRDefault="00403DD0">
            <w:pPr>
              <w:spacing w:before="100" w:beforeAutospacing="1" w:after="100" w:afterAutospacing="1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Акт о приёмке выполненных работ</w:t>
            </w:r>
          </w:p>
        </w:tc>
      </w:tr>
      <w:tr w:rsidR="00403DD0" w:rsidTr="00403DD0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3DD0" w:rsidRDefault="00403DD0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3DD0" w:rsidRDefault="00403DD0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Доля обследованных и обработанных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анафелогенных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водоемов</w:t>
            </w:r>
          </w:p>
        </w:tc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3DD0" w:rsidRDefault="00403DD0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6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3DD0" w:rsidRDefault="00403DD0">
            <w:pPr>
              <w:pStyle w:val="af2"/>
              <w:spacing w:line="276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Рассчитывается по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формуле:С</w:t>
            </w:r>
            <w:proofErr w:type="spellEnd"/>
            <w:proofErr w:type="gram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= С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ru-RU"/>
              </w:rPr>
              <w:t>о/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Сф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Х 100, где:</w:t>
            </w:r>
          </w:p>
          <w:p w:rsidR="00403DD0" w:rsidRDefault="00403DD0">
            <w:pPr>
              <w:pStyle w:val="af2"/>
              <w:spacing w:line="276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Доля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обследованных и обработанных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анафелогенных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водоемов,</w:t>
            </w:r>
          </w:p>
          <w:p w:rsidR="00403DD0" w:rsidRDefault="00403DD0">
            <w:pPr>
              <w:pStyle w:val="af2"/>
              <w:spacing w:line="276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Сф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фактическое количество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анафелогенных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водоемов;</w:t>
            </w:r>
          </w:p>
          <w:p w:rsidR="00403DD0" w:rsidRDefault="00403DD0">
            <w:pPr>
              <w:pStyle w:val="af2"/>
              <w:spacing w:line="276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Со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 – количество обследованных и обработанных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анафелогенных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водоемов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3DD0" w:rsidRDefault="00403DD0">
            <w:pPr>
              <w:spacing w:before="100" w:beforeAutospacing="1" w:after="100" w:afterAutospacing="1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Акт о приёмке выполненных работ</w:t>
            </w:r>
          </w:p>
        </w:tc>
      </w:tr>
      <w:tr w:rsidR="00403DD0" w:rsidTr="00403DD0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3DD0" w:rsidRDefault="00403DD0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3DD0" w:rsidRDefault="00403DD0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Противоклещевая обработка в парковых зонах на территории городского округа Люберцы</w:t>
            </w:r>
          </w:p>
        </w:tc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3DD0" w:rsidRDefault="00403DD0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6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3DD0" w:rsidRDefault="00403DD0">
            <w:pPr>
              <w:pStyle w:val="af2"/>
              <w:spacing w:line="276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Рассчитывается по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формуле:С</w:t>
            </w:r>
            <w:proofErr w:type="spellEnd"/>
            <w:proofErr w:type="gram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= С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ru-RU"/>
              </w:rPr>
              <w:t>о/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Сф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Х 100, где:</w:t>
            </w:r>
          </w:p>
          <w:p w:rsidR="00403DD0" w:rsidRDefault="00403DD0">
            <w:pPr>
              <w:pStyle w:val="af2"/>
              <w:spacing w:line="276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Доля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обследованных и обработанных парковых зон на территории городского округа Люберцы.</w:t>
            </w:r>
          </w:p>
          <w:p w:rsidR="00403DD0" w:rsidRDefault="00403DD0">
            <w:pPr>
              <w:pStyle w:val="af2"/>
              <w:spacing w:line="276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Сф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фактическое количество запланированных парковых зон;</w:t>
            </w:r>
          </w:p>
          <w:p w:rsidR="00403DD0" w:rsidRDefault="00403DD0">
            <w:pPr>
              <w:pStyle w:val="af2"/>
              <w:spacing w:line="276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Со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ru-RU"/>
              </w:rPr>
              <w:t> – количество обследованных и обработанных парковых зон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3DD0" w:rsidRDefault="00403DD0">
            <w:pPr>
              <w:spacing w:before="100" w:beforeAutospacing="1" w:after="100" w:afterAutospacing="1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Акт о приёмке выполненных работ</w:t>
            </w:r>
          </w:p>
        </w:tc>
      </w:tr>
      <w:tr w:rsidR="00403DD0" w:rsidTr="00403DD0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3DD0" w:rsidRDefault="00403DD0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3DD0" w:rsidRDefault="00403DD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Количество гидротехнических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сооружений с неудовлетворительным</w:t>
            </w:r>
            <w:r>
              <w:rPr>
                <w:rFonts w:ascii="Arial" w:hAnsi="Arial" w:cs="Arial"/>
                <w:sz w:val="24"/>
                <w:szCs w:val="24"/>
              </w:rPr>
              <w:br/>
              <w:t>и опасным уровнем безопасности, проведенных в безопасное техническое состояние</w:t>
            </w:r>
          </w:p>
        </w:tc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3DD0" w:rsidRDefault="00403DD0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штука</w:t>
            </w:r>
          </w:p>
        </w:tc>
        <w:tc>
          <w:tcPr>
            <w:tcW w:w="6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3DD0" w:rsidRDefault="00403DD0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Определяется как количество </w:t>
            </w:r>
            <w:r>
              <w:rPr>
                <w:rFonts w:ascii="Arial" w:hAnsi="Arial" w:cs="Arial"/>
                <w:sz w:val="24"/>
                <w:szCs w:val="24"/>
              </w:rPr>
              <w:t xml:space="preserve">гидротехнических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сооружений с неудовлетворительным и опасным уровнем безопасности, проведенных в безопасное техническое состояние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3DD0" w:rsidRDefault="00403DD0">
            <w:pPr>
              <w:spacing w:before="100" w:beforeAutospacing="1" w:after="100" w:afterAutospacing="1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Акт о приёмке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выполненных работ</w:t>
            </w:r>
          </w:p>
        </w:tc>
      </w:tr>
      <w:tr w:rsidR="00403DD0" w:rsidTr="00403DD0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3DD0" w:rsidRDefault="00403DD0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3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3DD0" w:rsidRDefault="00403DD0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участников мероприятий в рамках Общероссийских Дней защиты от экологической опасности на территории городского округа Люберцы</w:t>
            </w:r>
          </w:p>
        </w:tc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3DD0" w:rsidRDefault="00403DD0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6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3DD0" w:rsidRDefault="00403DD0">
            <w:pPr>
              <w:pStyle w:val="af2"/>
              <w:spacing w:line="276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Показатель рассчитывается по формуле:</w:t>
            </w:r>
            <m:oMath>
              <m:r>
                <w:rPr>
                  <w:rFonts w:ascii="Cambria Math" w:hAnsi="Cambria Math" w:cs="Arial"/>
                  <w:sz w:val="24"/>
                  <w:szCs w:val="24"/>
                  <w:lang w:eastAsia="ru-RU"/>
                </w:rPr>
                <m:t>S=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Arial"/>
                      <w:sz w:val="24"/>
                      <w:szCs w:val="24"/>
                      <w:lang w:eastAsia="ru-RU"/>
                    </w:rPr>
                    <m:t>i=1</m:t>
                  </m:r>
                </m:sub>
                <m:sup>
                  <m:r>
                    <w:rPr>
                      <w:rFonts w:ascii="Cambria Math" w:hAnsi="Cambria Math" w:cs="Arial"/>
                      <w:sz w:val="24"/>
                      <w:szCs w:val="24"/>
                      <w:lang w:eastAsia="ru-RU"/>
                    </w:rPr>
                    <m:t>m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  <w:lang w:eastAsia="ru-RU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4"/>
                          <w:szCs w:val="24"/>
                          <w:lang w:eastAsia="ru-RU"/>
                        </w:rPr>
                        <m:t>i</m:t>
                      </m:r>
                    </m:sub>
                  </m:sSub>
                </m:e>
              </m:nary>
            </m:oMath>
            <w:r>
              <w:rPr>
                <w:rFonts w:ascii="Arial" w:hAnsi="Arial" w:cs="Arial"/>
                <w:sz w:val="24"/>
                <w:szCs w:val="24"/>
                <w:lang w:eastAsia="ru-RU"/>
              </w:rPr>
              <w:t>, где</w:t>
            </w:r>
          </w:p>
          <w:p w:rsidR="00403DD0" w:rsidRDefault="00403DD0">
            <w:pPr>
              <w:pStyle w:val="af2"/>
              <w:spacing w:line="276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ru-RU"/>
              </w:rPr>
              <w:t>n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количество участников;</w:t>
            </w:r>
          </w:p>
          <w:p w:rsidR="00403DD0" w:rsidRDefault="00403DD0">
            <w:pPr>
              <w:pStyle w:val="af2"/>
              <w:spacing w:line="276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 w:eastAsia="ru-RU"/>
              </w:rPr>
              <w:t>i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ru-RU"/>
              </w:rPr>
              <w:t>-</w:t>
            </w:r>
            <w:r>
              <w:rPr>
                <w:rFonts w:ascii="Arial" w:hAnsi="Arial" w:cs="Arial"/>
                <w:sz w:val="24"/>
                <w:szCs w:val="24"/>
              </w:rPr>
              <w:t>порядковый номер мероприятия;</w:t>
            </w:r>
          </w:p>
          <w:p w:rsidR="00403DD0" w:rsidRDefault="00403DD0">
            <w:pPr>
              <w:pStyle w:val="af2"/>
              <w:spacing w:line="276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ru-RU"/>
              </w:rPr>
              <w:t>m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- количество мероприятий;</w:t>
            </w:r>
          </w:p>
          <w:p w:rsidR="00403DD0" w:rsidRDefault="00403DD0">
            <w:pPr>
              <w:pStyle w:val="af2"/>
              <w:spacing w:line="276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ru-RU"/>
              </w:rPr>
              <w:t>S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- значение показателя «Количество участников мероприятий в рамках Общероссийских Дней защиты от экологической опасности на территории городского округа Люберцы»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3DD0" w:rsidRDefault="00403DD0">
            <w:pPr>
              <w:spacing w:before="100" w:beforeAutospacing="1" w:after="100" w:afterAutospacing="1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Отчеты о проведенных мероприятиях управления по охране окружающей среды администрации городского округа Люберцы Московской области</w:t>
            </w:r>
          </w:p>
        </w:tc>
      </w:tr>
      <w:tr w:rsidR="00403DD0" w:rsidTr="00403DD0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3DD0" w:rsidRDefault="00403DD0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3DD0" w:rsidRDefault="00403DD0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проведённых мероприятий в рамках Общероссийских Дней зашиты от экологической опасности на территории городского округа Люберцы</w:t>
            </w:r>
          </w:p>
        </w:tc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3DD0" w:rsidRDefault="00403DD0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3DD0" w:rsidRDefault="00403DD0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Определяется как количество проведенных экологических мероприятий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3DD0" w:rsidRDefault="00403DD0">
            <w:pPr>
              <w:spacing w:before="100" w:beforeAutospacing="1" w:after="100" w:afterAutospacing="1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Отчеты о проведенных мероприятиях управления по охране окружающей среды администрации городского округа Люберцы Московской области</w:t>
            </w:r>
          </w:p>
        </w:tc>
      </w:tr>
      <w:tr w:rsidR="00403DD0" w:rsidTr="00403DD0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3DD0" w:rsidRDefault="00403DD0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3DD0" w:rsidRDefault="00403DD0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Соответствие расходов на природоохранную деятельность, установленных муниципальной экологической программой, нормативу расходов на природоохранную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деятельность, установленному Правительством Московской области (28,6 руб./чел.)</w:t>
            </w:r>
          </w:p>
        </w:tc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3DD0" w:rsidRDefault="00403DD0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процент</w:t>
            </w:r>
          </w:p>
        </w:tc>
        <w:tc>
          <w:tcPr>
            <w:tcW w:w="6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3DD0" w:rsidRDefault="00403DD0">
            <w:pPr>
              <w:pStyle w:val="af2"/>
              <w:spacing w:line="276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Оценивается как соответствие фактических расходов муниципального образования на реализацию экологических мероприятий к нормативу расходов на природоохранную деятельность, установленному Правительством Московской области (28,6 руб./чел.).</w:t>
            </w:r>
          </w:p>
          <w:p w:rsidR="00403DD0" w:rsidRDefault="00403DD0">
            <w:pPr>
              <w:pStyle w:val="af2"/>
              <w:spacing w:line="276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Рассчитывается по формуле:</w:t>
            </w:r>
          </w:p>
          <w:p w:rsidR="00403DD0" w:rsidRDefault="00403DD0">
            <w:pPr>
              <w:pStyle w:val="af2"/>
              <w:spacing w:line="276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Р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=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Рп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ru-RU"/>
              </w:rPr>
              <w:t>./Ч/28,6 Х 100, где:</w:t>
            </w:r>
          </w:p>
          <w:p w:rsidR="00403DD0" w:rsidRDefault="00403DD0">
            <w:pPr>
              <w:pStyle w:val="af2"/>
              <w:spacing w:line="276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Р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соответствие расходам на природоохранную деятельность;</w:t>
            </w:r>
          </w:p>
          <w:p w:rsidR="00403DD0" w:rsidRDefault="00403DD0">
            <w:pPr>
              <w:pStyle w:val="af2"/>
              <w:spacing w:line="276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Рп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ru-RU"/>
              </w:rPr>
              <w:t>. – расходы на природоохранную деятельность в рамках муниципальной программы;</w:t>
            </w:r>
          </w:p>
          <w:p w:rsidR="00403DD0" w:rsidRDefault="00403DD0">
            <w:pPr>
              <w:pStyle w:val="af2"/>
              <w:spacing w:line="276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Ч – численность населения городского округа Люберцы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3DD0" w:rsidRDefault="00403DD0">
            <w:pPr>
              <w:spacing w:before="100" w:beforeAutospacing="1" w:after="100" w:afterAutospacing="1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Данные отчетности </w:t>
            </w:r>
            <w:r>
              <w:rPr>
                <w:rFonts w:ascii="Arial" w:hAnsi="Arial" w:cs="Arial"/>
                <w:sz w:val="24"/>
                <w:szCs w:val="24"/>
              </w:rPr>
              <w:t xml:space="preserve">управления по охране окружающей среды администрации городского округа Люберцы Московской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области</w:t>
            </w:r>
          </w:p>
        </w:tc>
      </w:tr>
      <w:tr w:rsidR="00403DD0" w:rsidTr="00403DD0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3DD0" w:rsidRDefault="00403DD0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3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3DD0" w:rsidRDefault="00403DD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Ликвидировано объектов накопленного вреда (в том числе наиболее опасных объектов накопленного вреда)</w:t>
            </w:r>
          </w:p>
        </w:tc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3DD0" w:rsidRDefault="00403DD0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6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3DD0" w:rsidRDefault="00403DD0">
            <w:pPr>
              <w:pStyle w:val="af2"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Показатель определяется по завершении процесса ликвидации (рекультивации) объектов накопленного экологического вреда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3DD0" w:rsidRDefault="00403DD0">
            <w:pPr>
              <w:spacing w:before="100" w:beforeAutospacing="1" w:after="100" w:afterAutospacing="1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Акт о приёмке выполненных работ</w:t>
            </w:r>
          </w:p>
        </w:tc>
      </w:tr>
    </w:tbl>
    <w:p w:rsidR="00403DD0" w:rsidRDefault="00403DD0" w:rsidP="00403DD0">
      <w:pPr>
        <w:pStyle w:val="af2"/>
        <w:ind w:left="0"/>
        <w:rPr>
          <w:rFonts w:ascii="Arial" w:hAnsi="Arial" w:cs="Arial"/>
          <w:sz w:val="24"/>
          <w:szCs w:val="24"/>
        </w:rPr>
      </w:pPr>
    </w:p>
    <w:p w:rsidR="0003169D" w:rsidRDefault="0003169D"/>
    <w:sectPr w:rsidR="0003169D" w:rsidSect="00403DD0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63A45"/>
    <w:multiLevelType w:val="hybridMultilevel"/>
    <w:tmpl w:val="465A4B72"/>
    <w:lvl w:ilvl="0" w:tplc="A508A8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0A6"/>
    <w:rsid w:val="0003169D"/>
    <w:rsid w:val="00403DD0"/>
    <w:rsid w:val="00463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03DD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03DD0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403D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403DD0"/>
    <w:pPr>
      <w:tabs>
        <w:tab w:val="center" w:pos="4677"/>
        <w:tab w:val="right" w:pos="9355"/>
      </w:tabs>
      <w:spacing w:after="0" w:line="240" w:lineRule="auto"/>
      <w:ind w:left="709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03DD0"/>
  </w:style>
  <w:style w:type="paragraph" w:styleId="a8">
    <w:name w:val="footer"/>
    <w:basedOn w:val="a"/>
    <w:link w:val="a9"/>
    <w:uiPriority w:val="99"/>
    <w:semiHidden/>
    <w:unhideWhenUsed/>
    <w:rsid w:val="00403DD0"/>
    <w:pPr>
      <w:tabs>
        <w:tab w:val="center" w:pos="4677"/>
        <w:tab w:val="right" w:pos="9355"/>
      </w:tabs>
      <w:spacing w:after="0" w:line="240" w:lineRule="auto"/>
      <w:ind w:left="709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03DD0"/>
  </w:style>
  <w:style w:type="paragraph" w:styleId="aa">
    <w:name w:val="Title"/>
    <w:basedOn w:val="a"/>
    <w:link w:val="ab"/>
    <w:uiPriority w:val="99"/>
    <w:qFormat/>
    <w:rsid w:val="00403DD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b">
    <w:name w:val="Название Знак"/>
    <w:basedOn w:val="a0"/>
    <w:link w:val="aa"/>
    <w:uiPriority w:val="99"/>
    <w:rsid w:val="00403DD0"/>
    <w:rPr>
      <w:rFonts w:ascii="Times New Roman" w:eastAsia="Times New Roman" w:hAnsi="Times New Roman" w:cs="Times New Roman"/>
      <w:sz w:val="28"/>
      <w:szCs w:val="20"/>
    </w:rPr>
  </w:style>
  <w:style w:type="paragraph" w:styleId="ac">
    <w:name w:val="Body Text"/>
    <w:link w:val="ad"/>
    <w:uiPriority w:val="99"/>
    <w:semiHidden/>
    <w:unhideWhenUsed/>
    <w:rsid w:val="00403DD0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uiPriority w:val="99"/>
    <w:semiHidden/>
    <w:rsid w:val="00403DD0"/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403DD0"/>
    <w:pPr>
      <w:spacing w:after="120" w:line="240" w:lineRule="auto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403DD0"/>
  </w:style>
  <w:style w:type="paragraph" w:styleId="af0">
    <w:name w:val="Balloon Text"/>
    <w:basedOn w:val="a"/>
    <w:link w:val="af1"/>
    <w:uiPriority w:val="99"/>
    <w:semiHidden/>
    <w:unhideWhenUsed/>
    <w:rsid w:val="00403DD0"/>
    <w:pPr>
      <w:spacing w:after="0" w:line="240" w:lineRule="auto"/>
      <w:ind w:left="709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403DD0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403DD0"/>
    <w:pPr>
      <w:spacing w:after="0" w:line="240" w:lineRule="auto"/>
      <w:ind w:left="709"/>
    </w:pPr>
  </w:style>
  <w:style w:type="paragraph" w:styleId="af3">
    <w:name w:val="List Paragraph"/>
    <w:basedOn w:val="a"/>
    <w:uiPriority w:val="34"/>
    <w:qFormat/>
    <w:rsid w:val="00403D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af4">
    <w:name w:val="Intense Quote"/>
    <w:basedOn w:val="a"/>
    <w:next w:val="a"/>
    <w:link w:val="af5"/>
    <w:uiPriority w:val="30"/>
    <w:qFormat/>
    <w:rsid w:val="00403DD0"/>
    <w:pPr>
      <w:pBdr>
        <w:bottom w:val="single" w:sz="4" w:space="4" w:color="4F81BD" w:themeColor="accent1"/>
      </w:pBdr>
      <w:spacing w:before="200" w:after="280" w:line="240" w:lineRule="auto"/>
      <w:ind w:left="936" w:right="936"/>
    </w:pPr>
    <w:rPr>
      <w:b/>
      <w:bCs/>
      <w:i/>
      <w:iCs/>
      <w:color w:val="4F81BD" w:themeColor="accent1"/>
    </w:rPr>
  </w:style>
  <w:style w:type="character" w:customStyle="1" w:styleId="af5">
    <w:name w:val="Выделенная цитата Знак"/>
    <w:basedOn w:val="a0"/>
    <w:link w:val="af4"/>
    <w:uiPriority w:val="30"/>
    <w:rsid w:val="00403DD0"/>
    <w:rPr>
      <w:b/>
      <w:bCs/>
      <w:i/>
      <w:iCs/>
      <w:color w:val="4F81BD" w:themeColor="accent1"/>
    </w:rPr>
  </w:style>
  <w:style w:type="paragraph" w:customStyle="1" w:styleId="ConsPlusNormal">
    <w:name w:val="ConsPlusNormal"/>
    <w:uiPriority w:val="99"/>
    <w:rsid w:val="00403DD0"/>
    <w:pPr>
      <w:widowControl w:val="0"/>
      <w:autoSpaceDE w:val="0"/>
      <w:autoSpaceDN w:val="0"/>
      <w:spacing w:after="0" w:line="240" w:lineRule="auto"/>
      <w:ind w:left="709"/>
    </w:pPr>
    <w:rPr>
      <w:rFonts w:ascii="Calibri" w:eastAsia="Times New Roman" w:hAnsi="Calibri" w:cs="Calibri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403D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customStyle="1" w:styleId="ConsPlusCell">
    <w:name w:val="ConsPlusCell"/>
    <w:uiPriority w:val="99"/>
    <w:rsid w:val="00403DD0"/>
    <w:pPr>
      <w:widowControl w:val="0"/>
      <w:autoSpaceDE w:val="0"/>
      <w:autoSpaceDN w:val="0"/>
      <w:adjustRightInd w:val="0"/>
      <w:spacing w:after="0" w:line="240" w:lineRule="auto"/>
      <w:ind w:left="709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msonormalcxspmiddlemailrucssattributepostfix">
    <w:name w:val="msonormalcxspmiddle_mailru_css_attribute_postfix"/>
    <w:basedOn w:val="a"/>
    <w:uiPriority w:val="99"/>
    <w:rsid w:val="00403D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"/>
    <w:uiPriority w:val="99"/>
    <w:rsid w:val="00403D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0">
    <w:name w:val="consplusnormal"/>
    <w:basedOn w:val="a"/>
    <w:uiPriority w:val="99"/>
    <w:rsid w:val="00403D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403D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6">
    <w:name w:val="Placeholder Text"/>
    <w:basedOn w:val="a0"/>
    <w:uiPriority w:val="99"/>
    <w:semiHidden/>
    <w:rsid w:val="00403DD0"/>
    <w:rPr>
      <w:color w:val="808080"/>
    </w:rPr>
  </w:style>
  <w:style w:type="table" w:styleId="af7">
    <w:name w:val="Table Grid"/>
    <w:basedOn w:val="a1"/>
    <w:uiPriority w:val="59"/>
    <w:rsid w:val="00403DD0"/>
    <w:pPr>
      <w:spacing w:after="0" w:line="240" w:lineRule="auto"/>
      <w:jc w:val="both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">
    <w:name w:val="Table Normal"/>
    <w:uiPriority w:val="2"/>
    <w:semiHidden/>
    <w:qFormat/>
    <w:rsid w:val="00403DD0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03DD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03DD0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403D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403DD0"/>
    <w:pPr>
      <w:tabs>
        <w:tab w:val="center" w:pos="4677"/>
        <w:tab w:val="right" w:pos="9355"/>
      </w:tabs>
      <w:spacing w:after="0" w:line="240" w:lineRule="auto"/>
      <w:ind w:left="709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03DD0"/>
  </w:style>
  <w:style w:type="paragraph" w:styleId="a8">
    <w:name w:val="footer"/>
    <w:basedOn w:val="a"/>
    <w:link w:val="a9"/>
    <w:uiPriority w:val="99"/>
    <w:semiHidden/>
    <w:unhideWhenUsed/>
    <w:rsid w:val="00403DD0"/>
    <w:pPr>
      <w:tabs>
        <w:tab w:val="center" w:pos="4677"/>
        <w:tab w:val="right" w:pos="9355"/>
      </w:tabs>
      <w:spacing w:after="0" w:line="240" w:lineRule="auto"/>
      <w:ind w:left="709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03DD0"/>
  </w:style>
  <w:style w:type="paragraph" w:styleId="aa">
    <w:name w:val="Title"/>
    <w:basedOn w:val="a"/>
    <w:link w:val="ab"/>
    <w:uiPriority w:val="99"/>
    <w:qFormat/>
    <w:rsid w:val="00403DD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b">
    <w:name w:val="Название Знак"/>
    <w:basedOn w:val="a0"/>
    <w:link w:val="aa"/>
    <w:uiPriority w:val="99"/>
    <w:rsid w:val="00403DD0"/>
    <w:rPr>
      <w:rFonts w:ascii="Times New Roman" w:eastAsia="Times New Roman" w:hAnsi="Times New Roman" w:cs="Times New Roman"/>
      <w:sz w:val="28"/>
      <w:szCs w:val="20"/>
    </w:rPr>
  </w:style>
  <w:style w:type="paragraph" w:styleId="ac">
    <w:name w:val="Body Text"/>
    <w:link w:val="ad"/>
    <w:uiPriority w:val="99"/>
    <w:semiHidden/>
    <w:unhideWhenUsed/>
    <w:rsid w:val="00403DD0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uiPriority w:val="99"/>
    <w:semiHidden/>
    <w:rsid w:val="00403DD0"/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403DD0"/>
    <w:pPr>
      <w:spacing w:after="120" w:line="240" w:lineRule="auto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403DD0"/>
  </w:style>
  <w:style w:type="paragraph" w:styleId="af0">
    <w:name w:val="Balloon Text"/>
    <w:basedOn w:val="a"/>
    <w:link w:val="af1"/>
    <w:uiPriority w:val="99"/>
    <w:semiHidden/>
    <w:unhideWhenUsed/>
    <w:rsid w:val="00403DD0"/>
    <w:pPr>
      <w:spacing w:after="0" w:line="240" w:lineRule="auto"/>
      <w:ind w:left="709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403DD0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403DD0"/>
    <w:pPr>
      <w:spacing w:after="0" w:line="240" w:lineRule="auto"/>
      <w:ind w:left="709"/>
    </w:pPr>
  </w:style>
  <w:style w:type="paragraph" w:styleId="af3">
    <w:name w:val="List Paragraph"/>
    <w:basedOn w:val="a"/>
    <w:uiPriority w:val="34"/>
    <w:qFormat/>
    <w:rsid w:val="00403D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af4">
    <w:name w:val="Intense Quote"/>
    <w:basedOn w:val="a"/>
    <w:next w:val="a"/>
    <w:link w:val="af5"/>
    <w:uiPriority w:val="30"/>
    <w:qFormat/>
    <w:rsid w:val="00403DD0"/>
    <w:pPr>
      <w:pBdr>
        <w:bottom w:val="single" w:sz="4" w:space="4" w:color="4F81BD" w:themeColor="accent1"/>
      </w:pBdr>
      <w:spacing w:before="200" w:after="280" w:line="240" w:lineRule="auto"/>
      <w:ind w:left="936" w:right="936"/>
    </w:pPr>
    <w:rPr>
      <w:b/>
      <w:bCs/>
      <w:i/>
      <w:iCs/>
      <w:color w:val="4F81BD" w:themeColor="accent1"/>
    </w:rPr>
  </w:style>
  <w:style w:type="character" w:customStyle="1" w:styleId="af5">
    <w:name w:val="Выделенная цитата Знак"/>
    <w:basedOn w:val="a0"/>
    <w:link w:val="af4"/>
    <w:uiPriority w:val="30"/>
    <w:rsid w:val="00403DD0"/>
    <w:rPr>
      <w:b/>
      <w:bCs/>
      <w:i/>
      <w:iCs/>
      <w:color w:val="4F81BD" w:themeColor="accent1"/>
    </w:rPr>
  </w:style>
  <w:style w:type="paragraph" w:customStyle="1" w:styleId="ConsPlusNormal">
    <w:name w:val="ConsPlusNormal"/>
    <w:uiPriority w:val="99"/>
    <w:rsid w:val="00403DD0"/>
    <w:pPr>
      <w:widowControl w:val="0"/>
      <w:autoSpaceDE w:val="0"/>
      <w:autoSpaceDN w:val="0"/>
      <w:spacing w:after="0" w:line="240" w:lineRule="auto"/>
      <w:ind w:left="709"/>
    </w:pPr>
    <w:rPr>
      <w:rFonts w:ascii="Calibri" w:eastAsia="Times New Roman" w:hAnsi="Calibri" w:cs="Calibri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403D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customStyle="1" w:styleId="ConsPlusCell">
    <w:name w:val="ConsPlusCell"/>
    <w:uiPriority w:val="99"/>
    <w:rsid w:val="00403DD0"/>
    <w:pPr>
      <w:widowControl w:val="0"/>
      <w:autoSpaceDE w:val="0"/>
      <w:autoSpaceDN w:val="0"/>
      <w:adjustRightInd w:val="0"/>
      <w:spacing w:after="0" w:line="240" w:lineRule="auto"/>
      <w:ind w:left="709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msonormalcxspmiddlemailrucssattributepostfix">
    <w:name w:val="msonormalcxspmiddle_mailru_css_attribute_postfix"/>
    <w:basedOn w:val="a"/>
    <w:uiPriority w:val="99"/>
    <w:rsid w:val="00403D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"/>
    <w:uiPriority w:val="99"/>
    <w:rsid w:val="00403D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0">
    <w:name w:val="consplusnormal"/>
    <w:basedOn w:val="a"/>
    <w:uiPriority w:val="99"/>
    <w:rsid w:val="00403D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403D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6">
    <w:name w:val="Placeholder Text"/>
    <w:basedOn w:val="a0"/>
    <w:uiPriority w:val="99"/>
    <w:semiHidden/>
    <w:rsid w:val="00403DD0"/>
    <w:rPr>
      <w:color w:val="808080"/>
    </w:rPr>
  </w:style>
  <w:style w:type="table" w:styleId="af7">
    <w:name w:val="Table Grid"/>
    <w:basedOn w:val="a1"/>
    <w:uiPriority w:val="59"/>
    <w:rsid w:val="00403DD0"/>
    <w:pPr>
      <w:spacing w:after="0" w:line="240" w:lineRule="auto"/>
      <w:jc w:val="both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">
    <w:name w:val="Table Normal"/>
    <w:uiPriority w:val="2"/>
    <w:semiHidden/>
    <w:qFormat/>
    <w:rsid w:val="00403DD0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58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2246BE-EF73-465B-AABF-70A5173F6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35</Pages>
  <Words>6165</Words>
  <Characters>35142</Characters>
  <Application>Microsoft Office Word</Application>
  <DocSecurity>0</DocSecurity>
  <Lines>292</Lines>
  <Paragraphs>82</Paragraphs>
  <ScaleCrop>false</ScaleCrop>
  <Company/>
  <LinksUpToDate>false</LinksUpToDate>
  <CharactersWithSpaces>41225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2020-02-12T12:39:00Z</dcterms:created>
  <dcterms:modified xsi:type="dcterms:W3CDTF">2020-02-12T12:43:00Z</dcterms:modified>
</cp:coreProperties>
</file>