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C2A" w:rsidRDefault="00622C2A" w:rsidP="00622C2A">
      <w:pPr>
        <w:ind w:left="-1701" w:right="-1133"/>
        <w:jc w:val="center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622C2A" w:rsidRDefault="00622C2A" w:rsidP="00622C2A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22C2A" w:rsidRDefault="00622C2A" w:rsidP="00622C2A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22C2A" w:rsidRDefault="00622C2A" w:rsidP="00622C2A">
      <w:pPr>
        <w:ind w:left="-1701" w:right="-1133"/>
        <w:jc w:val="center"/>
        <w:rPr>
          <w:rFonts w:ascii="Arial" w:hAnsi="Arial" w:cs="Arial"/>
        </w:rPr>
      </w:pPr>
    </w:p>
    <w:p w:rsidR="00622C2A" w:rsidRDefault="00622C2A" w:rsidP="00622C2A">
      <w:pPr>
        <w:ind w:left="-1701" w:right="-1133"/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</w:t>
      </w:r>
      <w:bookmarkStart w:id="0" w:name="_GoBack"/>
      <w:bookmarkEnd w:id="0"/>
      <w:r>
        <w:rPr>
          <w:rFonts w:ascii="Arial" w:hAnsi="Arial" w:cs="Arial"/>
        </w:rPr>
        <w:t>ВЛЕНИЕ</w:t>
      </w:r>
    </w:p>
    <w:p w:rsidR="00622C2A" w:rsidRDefault="00622C2A" w:rsidP="00622C2A">
      <w:pPr>
        <w:ind w:left="-1701" w:right="-1133"/>
        <w:rPr>
          <w:rFonts w:ascii="Arial" w:hAnsi="Arial" w:cs="Arial"/>
          <w:color w:val="000000"/>
        </w:rPr>
      </w:pPr>
    </w:p>
    <w:p w:rsidR="00622C2A" w:rsidRDefault="00622C2A" w:rsidP="00622C2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26.03.2020                                                                                                                    №15-ПГ</w:t>
      </w:r>
    </w:p>
    <w:p w:rsidR="00622C2A" w:rsidRDefault="00622C2A" w:rsidP="00622C2A">
      <w:pPr>
        <w:ind w:left="-1701" w:right="-1133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г. Люберцы</w:t>
      </w:r>
    </w:p>
    <w:p w:rsidR="00622C2A" w:rsidRDefault="00622C2A" w:rsidP="00622C2A">
      <w:pPr>
        <w:ind w:right="-1133"/>
        <w:rPr>
          <w:rFonts w:ascii="Arial" w:hAnsi="Arial" w:cs="Arial"/>
        </w:rPr>
      </w:pPr>
    </w:p>
    <w:p w:rsidR="00622C2A" w:rsidRDefault="00622C2A" w:rsidP="00622C2A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sz w:val="24"/>
        </w:rPr>
        <w:t xml:space="preserve">О проведении общественных обсуждений по вопросу </w:t>
      </w:r>
      <w:r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622C2A" w:rsidRDefault="00622C2A" w:rsidP="00622C2A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proofErr w:type="gramStart"/>
      <w:r>
        <w:rPr>
          <w:rFonts w:ascii="Arial" w:hAnsi="Arial" w:cs="Arial"/>
          <w:color w:val="000000" w:themeColor="text1"/>
          <w:sz w:val="24"/>
        </w:rPr>
        <w:t>«объекты торговли (торговые центры, торгово-развлекательные центры (комплексы)» для земельного участка с кадастровым номером 50:22:0010109:192,  местоположение:</w:t>
      </w:r>
      <w:proofErr w:type="gramEnd"/>
      <w:r>
        <w:rPr>
          <w:rFonts w:ascii="Arial" w:hAnsi="Arial" w:cs="Arial"/>
          <w:color w:val="000000" w:themeColor="text1"/>
          <w:sz w:val="24"/>
        </w:rPr>
        <w:t xml:space="preserve"> Московская область,               </w:t>
      </w:r>
    </w:p>
    <w:p w:rsidR="00622C2A" w:rsidRDefault="00622C2A" w:rsidP="00622C2A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городской округ Люберцы</w:t>
      </w:r>
    </w:p>
    <w:p w:rsidR="00622C2A" w:rsidRDefault="00622C2A" w:rsidP="00622C2A">
      <w:pPr>
        <w:pStyle w:val="3"/>
        <w:ind w:left="284"/>
        <w:rPr>
          <w:rFonts w:ascii="Arial" w:hAnsi="Arial" w:cs="Arial"/>
          <w:b w:val="0"/>
          <w:sz w:val="24"/>
        </w:rPr>
      </w:pPr>
    </w:p>
    <w:p w:rsidR="00622C2A" w:rsidRDefault="00622C2A" w:rsidP="00622C2A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</w:t>
      </w:r>
      <w:r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области, утвержденным</w:t>
      </w:r>
      <w:proofErr w:type="gramEnd"/>
      <w:r>
        <w:rPr>
          <w:rFonts w:ascii="Arial" w:hAnsi="Arial" w:cs="Arial"/>
          <w:color w:val="000000" w:themeColor="text1"/>
        </w:rPr>
        <w:t xml:space="preserve"> </w:t>
      </w:r>
      <w:proofErr w:type="gramStart"/>
      <w:r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06.06.2018 № 220/22, </w:t>
      </w:r>
      <w:r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>
        <w:rPr>
          <w:rFonts w:ascii="Arial" w:hAnsi="Arial" w:cs="Arial"/>
          <w:color w:val="000000" w:themeColor="text1"/>
        </w:rPr>
        <w:t>, утвержденным Решением Совета депутатов городского округа Люберцы Московской области от 06.06.2018  № 221/22</w:t>
      </w:r>
      <w:r>
        <w:rPr>
          <w:rFonts w:ascii="Arial" w:hAnsi="Arial" w:cs="Arial"/>
        </w:rPr>
        <w:t xml:space="preserve">, письмом Комитета по архитектуре и градостроительству Московской области № 28Исх-9950/06-01 от 17.03.2020, постановляю: </w:t>
      </w:r>
      <w:proofErr w:type="gramEnd"/>
    </w:p>
    <w:p w:rsidR="00622C2A" w:rsidRDefault="00622C2A" w:rsidP="00622C2A">
      <w:pPr>
        <w:pStyle w:val="3"/>
        <w:numPr>
          <w:ilvl w:val="0"/>
          <w:numId w:val="1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  <w:u w:val="single"/>
        </w:rPr>
      </w:pPr>
      <w:proofErr w:type="gramStart"/>
      <w:r>
        <w:rPr>
          <w:rFonts w:ascii="Arial" w:hAnsi="Arial" w:cs="Arial"/>
          <w:b w:val="0"/>
          <w:sz w:val="24"/>
        </w:rPr>
        <w:t xml:space="preserve">Назначить общественные обсуждения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  <w:r>
        <w:rPr>
          <w:rFonts w:ascii="Arial" w:hAnsi="Arial" w:cs="Arial"/>
          <w:b w:val="0"/>
          <w:sz w:val="24"/>
        </w:rPr>
        <w:t xml:space="preserve">, </w:t>
      </w:r>
      <w:r>
        <w:rPr>
          <w:rFonts w:ascii="Arial" w:hAnsi="Arial" w:cs="Arial"/>
          <w:b w:val="0"/>
          <w:color w:val="000000" w:themeColor="text1"/>
          <w:sz w:val="24"/>
        </w:rPr>
        <w:t>с 26 марта 2020 года по 15 апреля 2020 года.</w:t>
      </w:r>
    </w:p>
    <w:p w:rsidR="00622C2A" w:rsidRDefault="00622C2A" w:rsidP="00622C2A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Провести общественные обсуждения, указанные в пункте 1 настоящего  Постановления,  согласно  порядку   проведения   </w:t>
      </w:r>
      <w:proofErr w:type="gramStart"/>
      <w:r>
        <w:rPr>
          <w:rFonts w:ascii="Arial" w:hAnsi="Arial" w:cs="Arial"/>
          <w:sz w:val="24"/>
          <w:szCs w:val="24"/>
        </w:rPr>
        <w:t>общественных</w:t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</w:p>
    <w:p w:rsidR="00622C2A" w:rsidRDefault="00622C2A" w:rsidP="00622C2A">
      <w:pPr>
        <w:pStyle w:val="3"/>
        <w:ind w:left="284"/>
        <w:jc w:val="both"/>
        <w:rPr>
          <w:rFonts w:ascii="Arial" w:hAnsi="Arial" w:cs="Arial"/>
          <w:b w:val="0"/>
          <w:sz w:val="24"/>
          <w:u w:val="single"/>
        </w:rPr>
      </w:pPr>
      <w:proofErr w:type="gramStart"/>
      <w:r>
        <w:rPr>
          <w:rFonts w:ascii="Arial" w:hAnsi="Arial" w:cs="Arial"/>
          <w:b w:val="0"/>
          <w:sz w:val="24"/>
        </w:rPr>
        <w:t xml:space="preserve">обсуждений 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 (Приложение №1)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Уполномоченному органу на проведение общественных обсуждений – администрации городского округа Люберцы обеспечить:</w:t>
      </w:r>
    </w:p>
    <w:p w:rsidR="00622C2A" w:rsidRDefault="00622C2A" w:rsidP="00622C2A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3.1. Оповещение о начале общественных обсуждений;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 Прием и обобщение замечаний и предложений;</w:t>
      </w:r>
    </w:p>
    <w:p w:rsidR="00622C2A" w:rsidRDefault="00622C2A" w:rsidP="00622C2A">
      <w:pPr>
        <w:pStyle w:val="3"/>
        <w:keepNext w:val="0"/>
        <w:keepLines/>
        <w:widowControl w:val="0"/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color w:val="000000"/>
          <w:sz w:val="24"/>
        </w:rPr>
        <w:lastRenderedPageBreak/>
        <w:t xml:space="preserve">3.3. </w:t>
      </w:r>
      <w:proofErr w:type="gramStart"/>
      <w:r>
        <w:rPr>
          <w:rFonts w:ascii="Arial" w:hAnsi="Arial" w:cs="Arial"/>
          <w:b w:val="0"/>
          <w:color w:val="000000"/>
          <w:sz w:val="24"/>
        </w:rPr>
        <w:t xml:space="preserve">Размещение материалов </w:t>
      </w:r>
      <w:r>
        <w:rPr>
          <w:rFonts w:ascii="Arial" w:hAnsi="Arial" w:cs="Arial"/>
          <w:b w:val="0"/>
          <w:sz w:val="24"/>
        </w:rPr>
        <w:t xml:space="preserve">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Люберцы,</w:t>
      </w:r>
      <w:r>
        <w:rPr>
          <w:rFonts w:ascii="Arial" w:hAnsi="Arial" w:cs="Arial"/>
          <w:b w:val="0"/>
          <w:sz w:val="24"/>
        </w:rPr>
        <w:t xml:space="preserve"> </w:t>
      </w:r>
      <w:r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622C2A" w:rsidRDefault="00622C2A" w:rsidP="00622C2A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color w:val="000000"/>
          <w:sz w:val="24"/>
        </w:rPr>
        <w:t xml:space="preserve">3.4. </w:t>
      </w:r>
      <w:proofErr w:type="gramStart"/>
      <w:r>
        <w:rPr>
          <w:rFonts w:ascii="Arial" w:hAnsi="Arial" w:cs="Arial"/>
          <w:b w:val="0"/>
          <w:color w:val="000000"/>
          <w:sz w:val="24"/>
        </w:rPr>
        <w:t xml:space="preserve">Проведение экспозиции </w:t>
      </w:r>
      <w:r>
        <w:rPr>
          <w:rFonts w:ascii="Arial" w:hAnsi="Arial" w:cs="Arial"/>
          <w:b w:val="0"/>
          <w:sz w:val="24"/>
        </w:rPr>
        <w:t xml:space="preserve">по вопросу </w:t>
      </w:r>
      <w:r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Московская область, городской округ Люберцы</w:t>
      </w:r>
      <w:r>
        <w:rPr>
          <w:rFonts w:ascii="Arial" w:hAnsi="Arial" w:cs="Arial"/>
          <w:b w:val="0"/>
          <w:sz w:val="24"/>
        </w:rPr>
        <w:t>, указанного в пункте 1 настоящего Постановления</w:t>
      </w:r>
      <w:r>
        <w:rPr>
          <w:rFonts w:ascii="Arial" w:hAnsi="Arial" w:cs="Arial"/>
          <w:b w:val="0"/>
          <w:color w:val="000000"/>
          <w:sz w:val="24"/>
        </w:rPr>
        <w:t>;</w:t>
      </w:r>
    </w:p>
    <w:p w:rsidR="00622C2A" w:rsidRDefault="00622C2A" w:rsidP="00622C2A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 Подготовку и оформление протокола общественных обсуждений;</w:t>
      </w:r>
    </w:p>
    <w:p w:rsidR="00622C2A" w:rsidRDefault="00622C2A" w:rsidP="00622C2A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 Подготовку и опубликование заключения о результатах общественных обсуждений;</w:t>
      </w:r>
    </w:p>
    <w:p w:rsidR="00622C2A" w:rsidRDefault="00622C2A" w:rsidP="00622C2A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color w:val="000000"/>
          <w:sz w:val="24"/>
        </w:rPr>
        <w:t xml:space="preserve">3.7.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>Направление уведомления о проведении общественных обсуждений  по вопросу предоставления разрешения на условно разрешенный вид использования «объекты торговли (торговые центры, торгово-развлекательные центры (комплексы)» для земельного участка с кадастровым номером 50:22:0010109:192, местоположение:</w:t>
      </w:r>
      <w:proofErr w:type="gramEnd"/>
      <w:r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gramStart"/>
      <w:r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городской округ Люберцы,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>
        <w:rPr>
          <w:rFonts w:ascii="Arial" w:hAnsi="Arial" w:cs="Arial"/>
          <w:b w:val="0"/>
          <w:sz w:val="24"/>
        </w:rPr>
        <w:t xml:space="preserve"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proofErr w:type="gramEnd"/>
    </w:p>
    <w:p w:rsidR="00622C2A" w:rsidRDefault="00622C2A" w:rsidP="00622C2A">
      <w:pPr>
        <w:pStyle w:val="20"/>
        <w:shd w:val="clear" w:color="auto" w:fill="auto"/>
        <w:spacing w:before="0" w:after="0" w:line="240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Создать Комиссию по проведению общественных обсуждений в следующем составе: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– Э.А. Рыжов – заместитель Главы администрации городского округа Люберцы;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>
        <w:rPr>
          <w:rFonts w:ascii="Arial" w:hAnsi="Arial" w:cs="Arial"/>
          <w:color w:val="000000" w:themeColor="text1"/>
        </w:rPr>
        <w:t>Шичавина</w:t>
      </w:r>
      <w:proofErr w:type="spellEnd"/>
      <w:r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>
        <w:rPr>
          <w:rFonts w:ascii="Arial" w:hAnsi="Arial" w:cs="Arial"/>
          <w:color w:val="000000" w:themeColor="text1"/>
        </w:rPr>
        <w:t xml:space="preserve"> Люберцы;</w:t>
      </w:r>
    </w:p>
    <w:p w:rsidR="00622C2A" w:rsidRDefault="00622C2A" w:rsidP="00622C2A">
      <w:pPr>
        <w:ind w:left="28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Члены комиссии: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О.И. Анохин  </w:t>
      </w:r>
      <w:r>
        <w:rPr>
          <w:rFonts w:ascii="Arial" w:hAnsi="Arial" w:cs="Arial"/>
        </w:rPr>
        <w:softHyphen/>
        <w:t>– ВРИО начальника правового управления администрации городского округа Люберцы;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Секретарь  </w:t>
      </w:r>
      <w:r>
        <w:rPr>
          <w:rFonts w:ascii="Arial" w:hAnsi="Arial" w:cs="Arial"/>
        </w:rPr>
        <w:softHyphen/>
        <w:t xml:space="preserve">– И.М. Воробьева </w:t>
      </w:r>
      <w:r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622C2A" w:rsidRDefault="00622C2A" w:rsidP="00622C2A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Опубликовать настоящее Постановление в средствах массовой информации и разместить на официальном сайте  администрации городского округа Люберцы в сети «Интернет».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Э.А. Рыжова.</w:t>
      </w: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</w:p>
    <w:p w:rsidR="00622C2A" w:rsidRDefault="00622C2A" w:rsidP="00622C2A">
      <w:pPr>
        <w:ind w:left="284" w:firstLine="708"/>
        <w:jc w:val="both"/>
        <w:rPr>
          <w:rFonts w:ascii="Arial" w:hAnsi="Arial" w:cs="Arial"/>
        </w:rPr>
      </w:pPr>
    </w:p>
    <w:p w:rsidR="00622C2A" w:rsidRDefault="00622C2A" w:rsidP="00622C2A">
      <w:pPr>
        <w:ind w:left="7364" w:right="-284"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622C2A" w:rsidRDefault="00622C2A" w:rsidP="00622C2A">
      <w:pPr>
        <w:ind w:right="-284" w:firstLine="4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городского округа                                                                            В.П. </w:t>
      </w:r>
      <w:proofErr w:type="spellStart"/>
      <w:r>
        <w:rPr>
          <w:rFonts w:ascii="Arial" w:hAnsi="Arial" w:cs="Arial"/>
        </w:rPr>
        <w:t>Ружицкий</w:t>
      </w:r>
      <w:proofErr w:type="spellEnd"/>
    </w:p>
    <w:p w:rsidR="00A45B12" w:rsidRDefault="00A45B12"/>
    <w:sectPr w:rsidR="00A45B12" w:rsidSect="00622C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57A7"/>
    <w:multiLevelType w:val="hybridMultilevel"/>
    <w:tmpl w:val="C9BA7D4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E"/>
    <w:rsid w:val="00622C2A"/>
    <w:rsid w:val="00A45B12"/>
    <w:rsid w:val="00B3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22C2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22C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622C2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2C2A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22C2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22C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622C2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2C2A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2020-04-01T07:08:00Z</dcterms:created>
  <dcterms:modified xsi:type="dcterms:W3CDTF">2020-04-01T07:09:00Z</dcterms:modified>
</cp:coreProperties>
</file>