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4D" w:rsidRDefault="00E84C4D" w:rsidP="00E84C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E84C4D" w:rsidRDefault="00E84C4D" w:rsidP="00E84C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Постановлением администрации </w:t>
      </w:r>
    </w:p>
    <w:p w:rsidR="00E84C4D" w:rsidRDefault="00E84C4D" w:rsidP="00E84C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Люберцы </w:t>
      </w:r>
    </w:p>
    <w:p w:rsidR="00E84C4D" w:rsidRDefault="00E84C4D" w:rsidP="00E84C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E84C4D" w:rsidRDefault="00E84C4D" w:rsidP="00E84C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14.08.2019 № 3006-ПА</w:t>
      </w:r>
    </w:p>
    <w:p w:rsidR="00E84C4D" w:rsidRDefault="00E84C4D" w:rsidP="00E84C4D">
      <w:pPr>
        <w:jc w:val="right"/>
        <w:rPr>
          <w:rFonts w:ascii="Arial" w:hAnsi="Arial" w:cs="Arial"/>
        </w:rPr>
      </w:pPr>
    </w:p>
    <w:p w:rsidR="00E84C4D" w:rsidRDefault="00E84C4D" w:rsidP="00E84C4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>Перечень муниципальных учреждений, подведомственных Комитету по физической культуре и спорту администрации городского округа Люберцы</w:t>
      </w:r>
      <w:r>
        <w:rPr>
          <w:rFonts w:ascii="Arial" w:hAnsi="Arial" w:cs="Arial"/>
          <w:bCs/>
        </w:rPr>
        <w:t xml:space="preserve"> Московской области и осуществляющих свою деятельность в сфере физической культуры и спорта</w:t>
      </w:r>
    </w:p>
    <w:p w:rsidR="00E84C4D" w:rsidRDefault="00E84C4D" w:rsidP="00E84C4D">
      <w:pPr>
        <w:jc w:val="center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9074"/>
      </w:tblGrid>
      <w:tr w:rsidR="00E84C4D" w:rsidTr="00E84C4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Муниципальное учреждение спортивная школа олимпийского резерва по баскетболу «Спартак» муниципального образования городской округ Люберцы Московской области</w:t>
            </w:r>
          </w:p>
        </w:tc>
      </w:tr>
      <w:tr w:rsidR="00E84C4D" w:rsidTr="00E84C4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учреждение футбольная спортивная школа «Звезда» муниципального образования городской округ Люберцы Московской области</w:t>
            </w:r>
          </w:p>
        </w:tc>
      </w:tr>
      <w:tr w:rsidR="00E84C4D" w:rsidTr="00E84C4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Муниципальное учреждение «Комплексная спортивная школа олимпийского резерва» муниципального образования городской округ Люберцы Московской области</w:t>
            </w:r>
          </w:p>
        </w:tc>
      </w:tr>
      <w:tr w:rsidR="00E84C4D" w:rsidTr="00E84C4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</w:tr>
      <w:tr w:rsidR="00E84C4D" w:rsidTr="00E84C4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учреждение «Дирекция спортивных сооружений» муниципального образования городской округ Люберцы Московской области</w:t>
            </w:r>
          </w:p>
        </w:tc>
      </w:tr>
      <w:tr w:rsidR="00E84C4D" w:rsidTr="00E84C4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4D" w:rsidRDefault="00E84C4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Муниципальное учреждение «Многофункциональный комплекс «Триумф»  муниципального образования городской округ Люберцы Московской области</w:t>
            </w:r>
          </w:p>
        </w:tc>
      </w:tr>
    </w:tbl>
    <w:p w:rsidR="00E84C4D" w:rsidRDefault="00E84C4D" w:rsidP="00E84C4D">
      <w:pPr>
        <w:jc w:val="center"/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rPr>
          <w:rFonts w:ascii="Arial" w:hAnsi="Arial" w:cs="Arial"/>
        </w:rPr>
      </w:pPr>
    </w:p>
    <w:p w:rsidR="00E84C4D" w:rsidRDefault="00E84C4D" w:rsidP="00E84C4D">
      <w:pPr>
        <w:jc w:val="right"/>
        <w:rPr>
          <w:rFonts w:ascii="Arial" w:hAnsi="Arial" w:cs="Arial"/>
        </w:rPr>
      </w:pPr>
    </w:p>
    <w:p w:rsidR="00D97E6F" w:rsidRDefault="00D97E6F">
      <w:bookmarkStart w:id="0" w:name="_GoBack"/>
      <w:bookmarkEnd w:id="0"/>
    </w:p>
    <w:sectPr w:rsidR="00D9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E6F"/>
    <w:rsid w:val="00D97E6F"/>
    <w:rsid w:val="00E8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7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2019-10-09T06:32:00Z</dcterms:created>
  <dcterms:modified xsi:type="dcterms:W3CDTF">2019-10-09T06:33:00Z</dcterms:modified>
</cp:coreProperties>
</file>