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F46" w:rsidRDefault="00C23CB3" w:rsidP="00616F46">
      <w:pPr>
        <w:tabs>
          <w:tab w:val="left" w:pos="6096"/>
        </w:tabs>
        <w:ind w:right="-1133" w:hanging="851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C23CB3" w:rsidRPr="00616F46" w:rsidRDefault="00C23CB3" w:rsidP="00616F46">
      <w:pPr>
        <w:tabs>
          <w:tab w:val="left" w:pos="6096"/>
        </w:tabs>
        <w:ind w:right="-1133" w:hanging="851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C23CB3" w:rsidRDefault="00C23CB3" w:rsidP="00616F46">
      <w:pPr>
        <w:tabs>
          <w:tab w:val="left" w:pos="6096"/>
        </w:tabs>
        <w:ind w:left="-851" w:right="-1133"/>
        <w:jc w:val="center"/>
        <w:rPr>
          <w:rFonts w:ascii="Arial" w:hAnsi="Arial" w:cs="Arial"/>
          <w:bCs/>
          <w:spacing w:val="10"/>
          <w:w w:val="115"/>
        </w:rPr>
      </w:pPr>
      <w:bookmarkStart w:id="0" w:name="_GoBack"/>
      <w:bookmarkEnd w:id="0"/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C23CB3" w:rsidRDefault="00C23CB3" w:rsidP="00C23CB3">
      <w:pPr>
        <w:tabs>
          <w:tab w:val="left" w:pos="6096"/>
        </w:tabs>
        <w:ind w:left="-1134" w:right="-1133" w:firstLine="709"/>
        <w:jc w:val="center"/>
        <w:rPr>
          <w:rFonts w:ascii="Arial" w:hAnsi="Arial" w:cs="Arial"/>
          <w:bCs/>
          <w:w w:val="115"/>
        </w:rPr>
      </w:pPr>
    </w:p>
    <w:p w:rsidR="00C23CB3" w:rsidRDefault="00C23CB3" w:rsidP="00616F46">
      <w:pPr>
        <w:tabs>
          <w:tab w:val="left" w:pos="6096"/>
        </w:tabs>
        <w:ind w:left="-1134" w:right="-1133" w:firstLine="709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C23CB3" w:rsidRDefault="00C23CB3" w:rsidP="00C23CB3">
      <w:pPr>
        <w:tabs>
          <w:tab w:val="left" w:pos="6096"/>
          <w:tab w:val="left" w:pos="9639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14.08.2019                                                                                                    № 3006 - ПА</w:t>
      </w:r>
    </w:p>
    <w:p w:rsidR="00C23CB3" w:rsidRDefault="00C23CB3" w:rsidP="00C23CB3">
      <w:pPr>
        <w:tabs>
          <w:tab w:val="left" w:pos="6096"/>
        </w:tabs>
        <w:ind w:firstLine="709"/>
        <w:jc w:val="center"/>
        <w:rPr>
          <w:rFonts w:ascii="Arial" w:hAnsi="Arial" w:cs="Arial"/>
        </w:rPr>
      </w:pPr>
    </w:p>
    <w:p w:rsidR="00C23CB3" w:rsidRDefault="00C23CB3" w:rsidP="00C23C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C23CB3" w:rsidRDefault="00C23CB3" w:rsidP="00C23CB3">
      <w:pPr>
        <w:pStyle w:val="ConsPlusTitle"/>
        <w:widowControl/>
        <w:ind w:left="720" w:right="1026"/>
        <w:jc w:val="center"/>
        <w:rPr>
          <w:rFonts w:ascii="Arial" w:hAnsi="Arial" w:cs="Arial"/>
        </w:rPr>
      </w:pPr>
    </w:p>
    <w:p w:rsidR="00C23CB3" w:rsidRDefault="00C23CB3" w:rsidP="00C23CB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внесении изменений в перечень муниципальных учреждений, подведомственных Комитету по физической культуре и спорту администрации городского округа Люберцы </w:t>
      </w:r>
      <w:r>
        <w:rPr>
          <w:rFonts w:ascii="Arial" w:hAnsi="Arial" w:cs="Arial"/>
          <w:b/>
          <w:bCs/>
        </w:rPr>
        <w:t>Московской области и осуществляющих свою деятельность в сфере физической культуры и спорта</w:t>
      </w:r>
    </w:p>
    <w:p w:rsidR="00C23CB3" w:rsidRDefault="00C23CB3" w:rsidP="00C23CB3">
      <w:pPr>
        <w:jc w:val="center"/>
        <w:rPr>
          <w:rFonts w:ascii="Arial" w:hAnsi="Arial" w:cs="Arial"/>
        </w:rPr>
      </w:pPr>
    </w:p>
    <w:p w:rsidR="00C23CB3" w:rsidRDefault="00C23CB3" w:rsidP="00C23CB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 Бюджетным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от 21.06.2017 № 1-РГ «О наделении полномочиями Первого заместителя Главы администрации»,  постановляю:</w:t>
      </w:r>
    </w:p>
    <w:p w:rsidR="00C23CB3" w:rsidRDefault="00C23CB3" w:rsidP="00C23CB3">
      <w:pPr>
        <w:jc w:val="both"/>
        <w:rPr>
          <w:rFonts w:ascii="Arial" w:hAnsi="Arial" w:cs="Arial"/>
        </w:rPr>
      </w:pPr>
    </w:p>
    <w:p w:rsidR="00C23CB3" w:rsidRDefault="00C23CB3" w:rsidP="00C23CB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proofErr w:type="gramStart"/>
      <w:r>
        <w:rPr>
          <w:rFonts w:ascii="Arial" w:hAnsi="Arial" w:cs="Arial"/>
        </w:rPr>
        <w:t>Внести изменения в перечень муниципальных учреждений, подведомственных Комитету по физической культуре и спорту администрации городского округа Люберцы</w:t>
      </w:r>
      <w:r>
        <w:rPr>
          <w:rFonts w:ascii="Arial" w:hAnsi="Arial" w:cs="Arial"/>
          <w:bCs/>
        </w:rPr>
        <w:t xml:space="preserve"> Московской области и осуществляющих свою деятельность в сфере физической культуры и спорта, утвержденный Постановлением администрации муниципального образования городской округ Люберцы от 07.03.2019 № 846-ПА,</w:t>
      </w:r>
      <w:r>
        <w:rPr>
          <w:rFonts w:ascii="Arial" w:hAnsi="Arial" w:cs="Arial"/>
        </w:rPr>
        <w:t xml:space="preserve"> утвердив его в новой редакции (прилагается).</w:t>
      </w:r>
      <w:proofErr w:type="gramEnd"/>
    </w:p>
    <w:p w:rsidR="00C23CB3" w:rsidRDefault="00C23CB3" w:rsidP="00C23CB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 Руководителю Комитета по физической культуре и спорту администрации городского округа Люберцы</w:t>
      </w:r>
      <w:r>
        <w:rPr>
          <w:rFonts w:ascii="Arial" w:hAnsi="Arial" w:cs="Arial"/>
          <w:bCs/>
        </w:rPr>
        <w:t xml:space="preserve"> Московской области </w:t>
      </w:r>
      <w:r>
        <w:rPr>
          <w:rFonts w:ascii="Arial" w:hAnsi="Arial" w:cs="Arial"/>
        </w:rPr>
        <w:t xml:space="preserve">Суркову В.В. при ликвидации, реорганизации или смене наименований муниципальных учреждений физической культуры и спорта вносить соответствующие изменения в перечень муниципальных учреждений, утвержденных настоящим Постановлением. </w:t>
      </w:r>
    </w:p>
    <w:p w:rsidR="00C23CB3" w:rsidRDefault="00C23CB3" w:rsidP="00C23CB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>
        <w:rPr>
          <w:rFonts w:ascii="Arial" w:hAnsi="Arial" w:cs="Arial"/>
          <w:color w:val="000000"/>
        </w:rPr>
        <w:t>Настоящее Постановление вступает в силу с момента издания и распространяет свое действие на правоотношения, возникшие с 10</w:t>
      </w:r>
      <w:r>
        <w:rPr>
          <w:rFonts w:ascii="Arial" w:hAnsi="Arial" w:cs="Arial"/>
        </w:rPr>
        <w:t>.04.2019.</w:t>
      </w:r>
    </w:p>
    <w:p w:rsidR="00C23CB3" w:rsidRDefault="00C23CB3" w:rsidP="00C23CB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C23CB3" w:rsidRDefault="00C23CB3" w:rsidP="00C23CB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proofErr w:type="gramStart"/>
      <w:r>
        <w:rPr>
          <w:rFonts w:ascii="Arial" w:hAnsi="Arial" w:cs="Arial"/>
          <w:color w:val="000000"/>
        </w:rPr>
        <w:t>Контроль за</w:t>
      </w:r>
      <w:proofErr w:type="gramEnd"/>
      <w:r>
        <w:rPr>
          <w:rFonts w:ascii="Arial" w:hAnsi="Arial" w:cs="Arial"/>
          <w:color w:val="000000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color w:val="000000"/>
        </w:rPr>
        <w:t>Сырова</w:t>
      </w:r>
      <w:proofErr w:type="spellEnd"/>
      <w:r>
        <w:rPr>
          <w:rFonts w:ascii="Arial" w:hAnsi="Arial" w:cs="Arial"/>
          <w:color w:val="000000"/>
        </w:rPr>
        <w:t xml:space="preserve"> А.Н.</w:t>
      </w:r>
    </w:p>
    <w:p w:rsidR="00C23CB3" w:rsidRDefault="00C23CB3" w:rsidP="00C23CB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C23CB3" w:rsidRDefault="00C23CB3" w:rsidP="00C23CB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C23CB3" w:rsidRDefault="00C23CB3" w:rsidP="00C23CB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Первый заместитель </w:t>
      </w:r>
    </w:p>
    <w:p w:rsidR="00C23CB3" w:rsidRDefault="00C23CB3" w:rsidP="00C23CB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Главы администрации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И.Г. Назарьева</w:t>
      </w:r>
    </w:p>
    <w:p w:rsidR="00C23CB3" w:rsidRDefault="00C23CB3" w:rsidP="00C23CB3">
      <w:pPr>
        <w:autoSpaceDE w:val="0"/>
        <w:autoSpaceDN w:val="0"/>
        <w:adjustRightInd w:val="0"/>
        <w:ind w:firstLine="5400"/>
        <w:jc w:val="both"/>
        <w:outlineLvl w:val="0"/>
        <w:rPr>
          <w:rFonts w:ascii="Arial" w:hAnsi="Arial" w:cs="Arial"/>
        </w:rPr>
      </w:pPr>
    </w:p>
    <w:p w:rsidR="009A5672" w:rsidRDefault="009A5672"/>
    <w:sectPr w:rsidR="009A5672" w:rsidSect="00C23CB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672"/>
    <w:rsid w:val="00616F46"/>
    <w:rsid w:val="009A5672"/>
    <w:rsid w:val="00C2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23C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23C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9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2019-10-09T06:32:00Z</dcterms:created>
  <dcterms:modified xsi:type="dcterms:W3CDTF">2019-10-09T07:09:00Z</dcterms:modified>
</cp:coreProperties>
</file>