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20" w:rsidRDefault="00991E20" w:rsidP="00991E20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91E20" w:rsidRDefault="00991E20" w:rsidP="00991E20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Утверждена</w:t>
      </w:r>
    </w:p>
    <w:p w:rsidR="00991E20" w:rsidRDefault="00991E20" w:rsidP="00991E20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Постановлением администрации</w:t>
      </w:r>
    </w:p>
    <w:p w:rsidR="00991E20" w:rsidRDefault="00991E20" w:rsidP="00991E20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городского округа Люберцы</w:t>
      </w:r>
    </w:p>
    <w:p w:rsidR="00991E20" w:rsidRDefault="00991E20" w:rsidP="00991E20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Московской области</w:t>
      </w:r>
    </w:p>
    <w:tbl>
      <w:tblPr>
        <w:tblpPr w:leftFromText="180" w:rightFromText="180" w:bottomFromText="200" w:vertAnchor="page" w:horzAnchor="margin" w:tblpXSpec="center" w:tblpY="213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2"/>
        <w:gridCol w:w="2368"/>
        <w:gridCol w:w="1588"/>
        <w:gridCol w:w="1732"/>
        <w:gridCol w:w="1732"/>
        <w:gridCol w:w="1588"/>
        <w:gridCol w:w="1734"/>
      </w:tblGrid>
      <w:tr w:rsidR="00991E20" w:rsidTr="00991E20">
        <w:trPr>
          <w:trHeight w:val="20"/>
        </w:trPr>
        <w:tc>
          <w:tcPr>
            <w:tcW w:w="1501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  <w:t>Муниципальная программа «Предоставление гражданам субсидий на оплату жилого помещения и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коммунальных услуг в городском округе Люберцы Московской области» 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 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поддержке.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2. 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991E20" w:rsidTr="00991E20">
        <w:trPr>
          <w:trHeight w:val="161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 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 муниципальном образовании городской округ Люберцы Московской области, субсидий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 плату жилого помещения и коммунальных услуг.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 Снижение уровня бедности в городском округе Люберцы.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Н. А.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Забабуркина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2018 – 2022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161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 w:rsidP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</w:tr>
      <w:tr w:rsidR="00991E20" w:rsidTr="00991E20">
        <w:trPr>
          <w:trHeight w:val="20"/>
        </w:trPr>
        <w:tc>
          <w:tcPr>
            <w:tcW w:w="4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7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Доля граждан, получивших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  <w:p w:rsidR="00991E20" w:rsidRDefault="00991E20" w:rsidP="00991E2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Снижение «уровня бедности» в городском округе Люберцы до 4.4 %.</w:t>
            </w:r>
          </w:p>
        </w:tc>
      </w:tr>
    </w:tbl>
    <w:p w:rsidR="00991E20" w:rsidRPr="00991E20" w:rsidRDefault="00991E20" w:rsidP="00991E20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от 28.10.2019 № 4156-ПА</w:t>
      </w:r>
    </w:p>
    <w:p w:rsidR="00991E20" w:rsidRDefault="00991E20" w:rsidP="00991E20">
      <w:pPr>
        <w:spacing w:after="0"/>
        <w:rPr>
          <w:rFonts w:ascii="Arial" w:hAnsi="Arial" w:cs="Arial"/>
          <w:sz w:val="24"/>
          <w:szCs w:val="24"/>
        </w:rPr>
        <w:sectPr w:rsidR="00991E20">
          <w:pgSz w:w="16838" w:h="11906" w:orient="landscape"/>
          <w:pgMar w:top="-238" w:right="567" w:bottom="709" w:left="567" w:header="567" w:footer="62" w:gutter="0"/>
          <w:cols w:space="720"/>
        </w:sect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Общая характеристика сферы реализации муниципальной программы</w:t>
      </w:r>
    </w:p>
    <w:p w:rsidR="00991E20" w:rsidRDefault="00991E20" w:rsidP="00991E20">
      <w:pPr>
        <w:spacing w:after="0" w:line="240" w:lineRule="auto"/>
        <w:ind w:left="72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991E20" w:rsidRDefault="00991E20" w:rsidP="00991E20">
      <w:pPr>
        <w:spacing w:after="0" w:line="240" w:lineRule="auto"/>
        <w:ind w:left="142" w:right="14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Главным приоритетом социальной политики нашего государства является повышение жизненного уровня населения.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Разработка программы вызвана необходимостью оказания социальной поддержки и социальной помощи 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991E20" w:rsidRDefault="00991E20" w:rsidP="00991E20">
      <w:pPr>
        <w:spacing w:after="0" w:line="240" w:lineRule="auto"/>
        <w:ind w:left="142" w:right="14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  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991E20" w:rsidRDefault="00991E20" w:rsidP="00991E20">
      <w:pPr>
        <w:spacing w:after="0" w:line="240" w:lineRule="auto"/>
        <w:ind w:left="142" w:right="14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Указами Президента РФ №204 от 07.05.2018 и №193 от 25.04.2019 задан курс на снижение  в 2 раза уровня бедности в Российской Федерации. В городском округе    Люберцы  значение данного показателя за 2018 год установлено 5,6%. В 2022 г. необходимо снизить значение «уровня бедности» до 4,4%. Одним из мероприятий по снижению «уровня бедности» является оказание мер социальной поддержки малообеспеченным гражданам.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За  2018 год в администрацию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 поступило 10290 заявлений от граждан, проживающих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Люберцы, о предоставлении муниципальной услуги «Предоставление гражданам субсидий на оплату жилого помещения и коммунальных услуг», из них  предоставлены: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через МФЦ – 5403 заявлений;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через региональный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портал государственных и муниципальных услуг Московской области (РПГУ) – 4887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заялений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Общее количество положительных решений составило – 9745 ед.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1 января 2019 года субсидию на оплату жилого помещения и коммунальных услуг получали 5826 семей,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.: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г. Люберцы – 4087 семей;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д.п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Красково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459 семей;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Малаховка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431 семьи;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Октябрьский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313 семей;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Томилино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536 семьи.</w:t>
      </w:r>
    </w:p>
    <w:p w:rsidR="00991E20" w:rsidRDefault="00991E20" w:rsidP="00991E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 Описание цели муниципальной программы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Цель муниципальной программы –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Задачами муниципальной программы является: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услуг;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-  снижение уровня бедности в городском округе Люберцы.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РФ – 100% (Приложение № 2);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  </w:t>
      </w:r>
      <w:r>
        <w:rPr>
          <w:rFonts w:ascii="Arial" w:eastAsia="Times New Roman" w:hAnsi="Arial" w:cs="Arial"/>
          <w:sz w:val="24"/>
          <w:szCs w:val="24"/>
          <w:lang w:eastAsia="ru-RU"/>
        </w:rPr>
        <w:t>снижение «уровня бедности» в городском округе Люберцы до 4,4 %  (Приложение № 2).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Обобщеная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харрактеристика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мероприятий муниципальной программы 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Решение задач осуществляется посредством  реализации следующих мероприятий: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рганизация работы по предоставлению субсидий на оплату жилого помещения и коммунальных услуг.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5. Порядок взаимодействия 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ответственных</w:t>
      </w:r>
      <w:proofErr w:type="gram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выполнение</w:t>
      </w:r>
    </w:p>
    <w:p w:rsidR="00991E20" w:rsidRDefault="00991E20" w:rsidP="00991E2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мероприятий подпрограммы с заказчиком Подпрограммы</w:t>
      </w:r>
    </w:p>
    <w:p w:rsidR="00991E20" w:rsidRDefault="00991E20" w:rsidP="00991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мониторинг целевых значений показателей Подпрограммы и показателей мероприятий Подпрограммы;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осуществление ежегодной оценки результативности и эффективности мероприятий Программы;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контроль реализации мероприятий Программы в ходе ее реализации;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внесение предложений о корректировке параметров Программы;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информационное сопровождение реализации Программы.</w:t>
      </w:r>
    </w:p>
    <w:p w:rsidR="00991E20" w:rsidRDefault="00991E20" w:rsidP="00991E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991E20" w:rsidRDefault="00991E20" w:rsidP="00991E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Забабуркина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Нина Александровна. 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6. Состав, форма и сроки предоставления отчетности о ходе реализации мероприятий муниципальной программы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91E20" w:rsidRDefault="00991E20" w:rsidP="00991E20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ежеквартально, в Министерство социального развития Московской области ежемесячно.</w:t>
      </w:r>
    </w:p>
    <w:p w:rsidR="00991E20" w:rsidRDefault="00991E20" w:rsidP="00991E2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spacing w:after="0"/>
        <w:rPr>
          <w:rFonts w:ascii="Arial" w:hAnsi="Arial" w:cs="Arial"/>
          <w:sz w:val="24"/>
          <w:szCs w:val="24"/>
        </w:rPr>
        <w:sectPr w:rsidR="00991E20">
          <w:pgSz w:w="11906" w:h="16838"/>
          <w:pgMar w:top="567" w:right="709" w:bottom="567" w:left="851" w:header="567" w:footer="62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515"/>
        <w:gridCol w:w="1395"/>
        <w:gridCol w:w="997"/>
        <w:gridCol w:w="852"/>
        <w:gridCol w:w="1281"/>
        <w:gridCol w:w="1281"/>
        <w:gridCol w:w="1258"/>
        <w:gridCol w:w="1276"/>
        <w:gridCol w:w="1275"/>
        <w:gridCol w:w="1276"/>
        <w:gridCol w:w="1276"/>
        <w:gridCol w:w="1030"/>
        <w:gridCol w:w="7"/>
        <w:gridCol w:w="1656"/>
        <w:gridCol w:w="57"/>
        <w:gridCol w:w="31"/>
      </w:tblGrid>
      <w:tr w:rsidR="00991E20" w:rsidTr="00991E20">
        <w:trPr>
          <w:gridAfter w:val="2"/>
          <w:wAfter w:w="88" w:type="dxa"/>
          <w:cantSplit/>
          <w:trHeight w:val="3255"/>
        </w:trPr>
        <w:tc>
          <w:tcPr>
            <w:tcW w:w="15451" w:type="dxa"/>
            <w:gridSpan w:val="15"/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Приложение №1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к муниципальной программе 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«Предоставление гражданам субсидий на оплату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жилого</w:t>
            </w:r>
            <w:proofErr w:type="gramEnd"/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помещения и коммунальных услуг в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городском</w:t>
            </w:r>
            <w:proofErr w:type="gramEnd"/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округе Люберцы Московской области»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  <w:t xml:space="preserve">Перечень мероприятий программы 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color w:val="000000"/>
                <w:sz w:val="24"/>
                <w:szCs w:val="24"/>
                <w:lang w:eastAsia="ru-RU"/>
              </w:rPr>
              <w:t>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</w:tc>
      </w:tr>
      <w:tr w:rsidR="00991E20" w:rsidTr="00991E20">
        <w:trPr>
          <w:gridAfter w:val="1"/>
          <w:wAfter w:w="31" w:type="dxa"/>
          <w:trHeight w:hRule="exact" w:val="11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515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95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997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5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Объем финансирования мероприятия в году,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пришедствующему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прграммы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/подпрограммы</w:t>
            </w:r>
          </w:p>
        </w:tc>
      </w:tr>
      <w:tr w:rsidR="00991E20" w:rsidTr="00991E20">
        <w:trPr>
          <w:trHeight w:val="520"/>
        </w:trPr>
        <w:tc>
          <w:tcPr>
            <w:tcW w:w="76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7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gridSpan w:val="3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2220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37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gridSpan w:val="3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cantSplit/>
          <w:trHeight w:hRule="exact" w:val="32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2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мероприятие. 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Реализация  исполнения государственных 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Управление жилищных субсидий администрации городск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ого округа Люберцы Московской области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Решение о приостановлении предоставления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возобновлени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и предоставления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об отказе в предоставлении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предоставлении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прекращении предоставления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Доля граждан, получивших субсидии на оплату жилого помещения и коммунальных услуг от общего числа обратившихся граждан и имеющих право на их получение - 100 %.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Снижение «Уровня 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бедности» в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. Люберцы Московской области.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2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142453,00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4178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1.1. Выплата субсидий на оплату жилого помещения и коммунальных услуг гражданам городского округа Люберцы Московской области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116715,00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624463,00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109293,00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131881,00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124365,00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приостановлении предоставления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возобновлении предоставления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об отказе в предоставлении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предоставлении субсидии на оплату ЖКУ</w:t>
            </w:r>
          </w:p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Решение о прекращении предоставления субсидии на оплату ЖКУ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cantSplit/>
          <w:trHeight w:val="4510"/>
        </w:trPr>
        <w:tc>
          <w:tcPr>
            <w:tcW w:w="76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20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116715,00</w:t>
            </w:r>
          </w:p>
        </w:tc>
        <w:tc>
          <w:tcPr>
            <w:tcW w:w="1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624463,00</w:t>
            </w:r>
          </w:p>
        </w:tc>
        <w:tc>
          <w:tcPr>
            <w:tcW w:w="1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109293,00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131881,00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124365,00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129462,00</w:t>
            </w:r>
          </w:p>
        </w:tc>
        <w:tc>
          <w:tcPr>
            <w:tcW w:w="10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2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1.2. 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работы по предоставлению субсидий на оплату жилого помещения и коммунальных услуг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ва бюджета Московской области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2018 - 31.12.2022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9261,00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48940,00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10572,00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9360,00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Управле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ние жилищных субсидий администрации городского округа Люберцы Московской области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Доля граждан, 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получивших субсидии на оплату жилого помещения и коммунальных услуг от общего числа обратившихся граждан и имеющих право на их получение - 100 %</w:t>
            </w: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trHeight w:val="510"/>
        </w:trPr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9261,00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48940,00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10572,00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9360,00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9466,00</w:t>
            </w:r>
          </w:p>
        </w:tc>
        <w:tc>
          <w:tcPr>
            <w:tcW w:w="10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91E20" w:rsidRDefault="00991E20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gridBefore w:val="1"/>
          <w:gridAfter w:val="1"/>
          <w:wBefore w:w="76" w:type="dxa"/>
          <w:wAfter w:w="31" w:type="dxa"/>
          <w:trHeight w:val="245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ПРГРАММЕ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gridBefore w:val="1"/>
          <w:gridAfter w:val="1"/>
          <w:wBefore w:w="76" w:type="dxa"/>
          <w:wAfter w:w="31" w:type="dxa"/>
          <w:trHeight w:val="245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gridBefore w:val="1"/>
          <w:gridAfter w:val="1"/>
          <w:wBefore w:w="76" w:type="dxa"/>
          <w:wAfter w:w="31" w:type="dxa"/>
          <w:trHeight w:val="11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125976,00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673403,00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142453,00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133725,00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138928,00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91E20" w:rsidTr="00991E20">
        <w:trPr>
          <w:gridBefore w:val="1"/>
          <w:gridAfter w:val="1"/>
          <w:wBefore w:w="76" w:type="dxa"/>
          <w:wAfter w:w="31" w:type="dxa"/>
          <w:trHeight w:val="245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E20" w:rsidRDefault="00991E20">
            <w:pPr>
              <w:ind w:left="-7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lastRenderedPageBreak/>
        <w:t>Приложение №2</w:t>
      </w:r>
    </w:p>
    <w:p w:rsidR="00991E20" w:rsidRDefault="00991E20" w:rsidP="00991E20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991E20" w:rsidRDefault="00991E20" w:rsidP="00991E20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991E20" w:rsidRDefault="00991E20" w:rsidP="00991E20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 xml:space="preserve"> </w:t>
      </w:r>
    </w:p>
    <w:p w:rsidR="00991E20" w:rsidRDefault="00991E20" w:rsidP="00991E20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Theme="minorEastAsia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proofErr w:type="gramEnd"/>
    </w:p>
    <w:p w:rsidR="00991E20" w:rsidRDefault="00991E20" w:rsidP="00991E20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  <w:t>Планируемые результаты реализации муниципальной программы «Предоставление гражданам субсидий на оплату жилого помещения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/>
          <w:sz w:val="24"/>
          <w:szCs w:val="24"/>
          <w:lang w:eastAsia="ru-RU"/>
        </w:rPr>
        <w:t xml:space="preserve">  и коммунальных услуг в городском округе Люберцы Московской области»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Theme="minorEastAsia" w:hAnsi="Arial" w:cs="Arial"/>
          <w:color w:val="000000"/>
          <w:sz w:val="24"/>
          <w:szCs w:val="24"/>
          <w:lang w:eastAsia="ru-RU"/>
        </w:rPr>
      </w:pPr>
    </w:p>
    <w:tbl>
      <w:tblPr>
        <w:tblStyle w:val="a3"/>
        <w:tblW w:w="1612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2268"/>
        <w:gridCol w:w="2977"/>
        <w:gridCol w:w="850"/>
        <w:gridCol w:w="992"/>
        <w:gridCol w:w="1843"/>
        <w:gridCol w:w="851"/>
        <w:gridCol w:w="850"/>
        <w:gridCol w:w="851"/>
        <w:gridCol w:w="708"/>
        <w:gridCol w:w="709"/>
        <w:gridCol w:w="1134"/>
      </w:tblGrid>
      <w:tr w:rsidR="00991E20" w:rsidTr="00991E2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Базовое значение на начало реализации программы/подпрограммы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991E20" w:rsidTr="00991E2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91E20" w:rsidTr="00991E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13</w:t>
            </w:r>
          </w:p>
        </w:tc>
      </w:tr>
      <w:tr w:rsidR="00991E20" w:rsidTr="00991E20">
        <w:trPr>
          <w:trHeight w:val="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</w:t>
            </w: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социальной поддержке.</w:t>
            </w:r>
          </w:p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lastRenderedPageBreak/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в муниципальном образовании городской округ Люберцы 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lastRenderedPageBreak/>
              <w:t>Московской области, субсидий</w:t>
            </w:r>
          </w:p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на плату жилого помещения и коммунальных услуг.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lastRenderedPageBreak/>
              <w:t>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</w:tr>
      <w:tr w:rsidR="00991E20" w:rsidTr="00991E20">
        <w:trPr>
          <w:trHeight w:val="88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shd w:val="clear" w:color="auto" w:fill="FFFFFF"/>
              </w:rPr>
              <w:t>Снижение уровня бедности в городском округе Люберцы</w:t>
            </w:r>
          </w:p>
          <w:p w:rsidR="00991E20" w:rsidRDefault="00991E20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991E20" w:rsidRDefault="00991E20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Уровень бедности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ЦП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91E20" w:rsidRDefault="00991E20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</w:tr>
    </w:tbl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991E20" w:rsidRDefault="00991E20" w:rsidP="00991E20">
      <w:pPr>
        <w:spacing w:after="0"/>
        <w:rPr>
          <w:rFonts w:ascii="Arial" w:hAnsi="Arial" w:cs="Arial"/>
          <w:sz w:val="24"/>
          <w:szCs w:val="24"/>
        </w:rPr>
        <w:sectPr w:rsidR="00991E20">
          <w:pgSz w:w="16838" w:h="11906" w:orient="landscape"/>
          <w:pgMar w:top="426" w:right="567" w:bottom="709" w:left="567" w:header="567" w:footer="62" w:gutter="0"/>
          <w:cols w:space="720"/>
        </w:sect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№3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</w:p>
    <w:p w:rsidR="00991E20" w:rsidRDefault="00991E20" w:rsidP="00991E20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«Предоставление гражданам субсидий на оплату</w:t>
      </w:r>
    </w:p>
    <w:p w:rsidR="00991E20" w:rsidRDefault="00991E20" w:rsidP="00991E20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жилого  помещения и коммунальных услуг</w:t>
      </w:r>
    </w:p>
    <w:p w:rsidR="00991E20" w:rsidRDefault="00991E20" w:rsidP="00991E20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 городском округе Люберцы</w:t>
      </w:r>
    </w:p>
    <w:p w:rsidR="00991E20" w:rsidRDefault="00991E20" w:rsidP="00991E20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Московской области» </w:t>
      </w:r>
    </w:p>
    <w:p w:rsidR="00991E20" w:rsidRDefault="00991E20" w:rsidP="00991E20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1134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1134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Методика расчета значений показателей эффективности </w:t>
      </w:r>
    </w:p>
    <w:p w:rsidR="00991E20" w:rsidRDefault="00991E20" w:rsidP="00991E20">
      <w:pPr>
        <w:autoSpaceDE w:val="0"/>
        <w:autoSpaceDN w:val="0"/>
        <w:adjustRightInd w:val="0"/>
        <w:spacing w:after="0" w:line="240" w:lineRule="auto"/>
        <w:ind w:left="1134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реализации муниципальной программы</w:t>
      </w:r>
    </w:p>
    <w:p w:rsidR="00991E20" w:rsidRDefault="00991E20" w:rsidP="00991E20">
      <w:pPr>
        <w:widowControl w:val="0"/>
        <w:autoSpaceDE w:val="0"/>
        <w:autoSpaceDN w:val="0"/>
        <w:adjustRightInd w:val="0"/>
        <w:spacing w:after="0" w:line="240" w:lineRule="auto"/>
        <w:ind w:left="1134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991E20" w:rsidRDefault="00991E20" w:rsidP="00991E20">
      <w:pPr>
        <w:widowControl w:val="0"/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991E20" w:rsidRDefault="00991E20" w:rsidP="00991E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991E20" w:rsidRDefault="00991E20" w:rsidP="00991E20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</w:t>
      </w:r>
      <w:r>
        <w:rPr>
          <w:rFonts w:ascii="Arial" w:eastAsia="Times New Roman" w:hAnsi="Arial" w:cs="Arial"/>
          <w:sz w:val="24"/>
          <w:szCs w:val="24"/>
        </w:rPr>
        <w:tab/>
        <w:t>Показатель «Доля граждан, получивших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991E20" w:rsidRDefault="00991E20" w:rsidP="00991E20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Дп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=  (</w:t>
      </w:r>
      <w:proofErr w:type="gramStart"/>
      <w:r>
        <w:rPr>
          <w:rFonts w:ascii="Arial" w:eastAsia="Times New Roman" w:hAnsi="Arial" w:cs="Arial"/>
          <w:sz w:val="24"/>
          <w:szCs w:val="24"/>
          <w:lang w:val="en-US"/>
        </w:rPr>
        <w:t>N</w:t>
      </w:r>
      <w:proofErr w:type="gramEnd"/>
      <w:r>
        <w:rPr>
          <w:rFonts w:ascii="Arial" w:eastAsia="Times New Roman" w:hAnsi="Arial" w:cs="Arial"/>
          <w:sz w:val="24"/>
          <w:szCs w:val="24"/>
        </w:rPr>
        <w:t>п/</w:t>
      </w:r>
      <w:r>
        <w:rPr>
          <w:rFonts w:ascii="Arial" w:eastAsia="Times New Roman" w:hAnsi="Arial" w:cs="Arial"/>
          <w:sz w:val="24"/>
          <w:szCs w:val="24"/>
          <w:lang w:val="en-US"/>
        </w:rPr>
        <w:t>N</w:t>
      </w:r>
      <w:r>
        <w:rPr>
          <w:rFonts w:ascii="Arial" w:eastAsia="Times New Roman" w:hAnsi="Arial" w:cs="Arial"/>
          <w:sz w:val="24"/>
          <w:szCs w:val="24"/>
        </w:rPr>
        <w:t xml:space="preserve">о) х 100, где </w:t>
      </w:r>
    </w:p>
    <w:p w:rsidR="00991E20" w:rsidRDefault="00991E20" w:rsidP="00991E2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Дп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– доля граждан, получивших 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991E20" w:rsidRDefault="00991E20" w:rsidP="00991E2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N</w:t>
      </w:r>
      <w:r>
        <w:rPr>
          <w:rFonts w:ascii="Arial" w:eastAsia="Times New Roman" w:hAnsi="Arial" w:cs="Arial"/>
          <w:sz w:val="24"/>
          <w:szCs w:val="24"/>
        </w:rPr>
        <w:t>п – количество граждан, получивших субсидии на оплату жилого помещения и коммунальные услуги;</w:t>
      </w:r>
    </w:p>
    <w:p w:rsidR="00991E20" w:rsidRDefault="00991E20" w:rsidP="00991E2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n-US"/>
        </w:rPr>
        <w:t>N</w:t>
      </w:r>
      <w:r>
        <w:rPr>
          <w:rFonts w:ascii="Arial" w:eastAsia="Times New Roman" w:hAnsi="Arial" w:cs="Arial"/>
          <w:sz w:val="24"/>
          <w:szCs w:val="24"/>
        </w:rPr>
        <w:t>о – количество граждан, обратившихся за получением субсидий на оплату жилого помещения и коммунальные услуги и имеющих право на их получение.</w:t>
      </w:r>
      <w:proofErr w:type="gramEnd"/>
    </w:p>
    <w:p w:rsidR="00991E20" w:rsidRDefault="00991E20" w:rsidP="00991E2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Единица измерения данного показателя – проценты.</w:t>
      </w:r>
    </w:p>
    <w:p w:rsidR="00991E20" w:rsidRDefault="00991E20" w:rsidP="00991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Показатель  «Уровень бедности» рассчитывается по формуле:</w:t>
      </w:r>
    </w:p>
    <w:p w:rsidR="00991E20" w:rsidRDefault="00991E20" w:rsidP="00991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          УБ = (Ч пол/ Ч нас) х 100%, где:</w:t>
      </w:r>
    </w:p>
    <w:p w:rsidR="00991E20" w:rsidRDefault="00991E20" w:rsidP="00991E2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          УБ – уровень бедности;</w:t>
      </w:r>
    </w:p>
    <w:p w:rsidR="00991E20" w:rsidRDefault="00991E20" w:rsidP="00991E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Ч пол – общая численность получателей государственной социальной помощи (ГСП), пособий на детей, региональной социальной доплаты (РСД), жилищных субсидий (граждан, имеющих доход ниже величины прожиточного минимума 12229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руб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(установленной за 2 квартал 2018 г.));</w:t>
      </w:r>
    </w:p>
    <w:p w:rsidR="00991E20" w:rsidRDefault="00991E20" w:rsidP="00991E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Ч нас – численность населения муниципального образования на 1 января отчетного года.</w:t>
      </w:r>
    </w:p>
    <w:p w:rsidR="00991E20" w:rsidRDefault="00991E20" w:rsidP="00991E2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Единица измерения показателя – процент. Источник данных – отчетность отраслевых (функциональных) органов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юберцы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91E20" w:rsidRDefault="00991E20" w:rsidP="00991E20">
      <w:pPr>
        <w:widowControl w:val="0"/>
        <w:autoSpaceDE w:val="0"/>
        <w:autoSpaceDN w:val="0"/>
        <w:adjustRightInd w:val="0"/>
        <w:ind w:left="106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91E20" w:rsidRDefault="00991E20" w:rsidP="00991E20">
      <w:pPr>
        <w:rPr>
          <w:rFonts w:ascii="Arial" w:hAnsi="Arial" w:cs="Arial"/>
          <w:sz w:val="24"/>
          <w:szCs w:val="24"/>
        </w:rPr>
      </w:pPr>
    </w:p>
    <w:p w:rsidR="00B92AB1" w:rsidRDefault="00B92AB1"/>
    <w:sectPr w:rsidR="00B92AB1" w:rsidSect="00991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3453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EB"/>
    <w:rsid w:val="007F69EB"/>
    <w:rsid w:val="00991E20"/>
    <w:rsid w:val="00B9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E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E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2464</Words>
  <Characters>14048</Characters>
  <Application>Microsoft Office Word</Application>
  <DocSecurity>0</DocSecurity>
  <Lines>117</Lines>
  <Paragraphs>32</Paragraphs>
  <ScaleCrop>false</ScaleCrop>
  <Company/>
  <LinksUpToDate>false</LinksUpToDate>
  <CharactersWithSpaces>16480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2019-11-13T09:45:00Z</dcterms:created>
  <dcterms:modified xsi:type="dcterms:W3CDTF">2019-11-13T09:52:00Z</dcterms:modified>
</cp:coreProperties>
</file>