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9B" w:rsidRDefault="00EA6E9B" w:rsidP="00EA6E9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EA6E9B" w:rsidRDefault="00EA6E9B" w:rsidP="00EA6E9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A6E9B" w:rsidRDefault="00EA6E9B" w:rsidP="00EA6E9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A6E9B" w:rsidRDefault="00EA6E9B" w:rsidP="00EA6E9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EA6E9B" w:rsidRDefault="00EA6E9B" w:rsidP="00EA6E9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EA6E9B" w:rsidRDefault="00EA6E9B" w:rsidP="00EA6E9B">
      <w:pPr>
        <w:ind w:left="-567"/>
        <w:rPr>
          <w:rFonts w:ascii="Arial" w:hAnsi="Arial" w:cs="Arial"/>
        </w:rPr>
      </w:pPr>
    </w:p>
    <w:p w:rsidR="00EA6E9B" w:rsidRDefault="00EA6E9B" w:rsidP="00EA6E9B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27.12.2018                                                                                                              № 5128-ПА</w:t>
      </w:r>
    </w:p>
    <w:p w:rsidR="00EA6E9B" w:rsidRDefault="00EA6E9B" w:rsidP="00EA6E9B">
      <w:pPr>
        <w:tabs>
          <w:tab w:val="left" w:pos="9072"/>
        </w:tabs>
        <w:ind w:right="-1133"/>
        <w:rPr>
          <w:rFonts w:ascii="Arial" w:hAnsi="Arial" w:cs="Arial"/>
        </w:rPr>
      </w:pPr>
    </w:p>
    <w:p w:rsidR="00EA6E9B" w:rsidRDefault="00EA6E9B" w:rsidP="00EA6E9B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A6E9B" w:rsidRDefault="00EA6E9B" w:rsidP="00EA6E9B">
      <w:pPr>
        <w:ind w:left="-1134" w:right="-1133"/>
        <w:jc w:val="center"/>
        <w:rPr>
          <w:rFonts w:ascii="Arial" w:hAnsi="Arial" w:cs="Arial"/>
          <w:b/>
        </w:rPr>
      </w:pPr>
    </w:p>
    <w:p w:rsidR="00EA6E9B" w:rsidRDefault="00EA6E9B" w:rsidP="00EA6E9B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муниципальную программу</w:t>
      </w:r>
    </w:p>
    <w:p w:rsidR="00EA6E9B" w:rsidRDefault="00EA6E9B" w:rsidP="00EA6E9B">
      <w:pPr>
        <w:pStyle w:val="ConsPlusTitle"/>
        <w:ind w:firstLine="708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«Предоставление гражданам субсидий на оплату жилого помещения и коммунальных услуг в городском округе Люберцы Московской области»</w:t>
      </w:r>
    </w:p>
    <w:p w:rsidR="00EA6E9B" w:rsidRDefault="00EA6E9B" w:rsidP="00EA6E9B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EA6E9B" w:rsidRDefault="00EA6E9B" w:rsidP="00EA6E9B">
      <w:pPr>
        <w:pStyle w:val="a3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ст. 179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14.12.2005 № 761 «О предоставлении субсидий на оплату жилого помещения и коммунальных услуг», Уставом муниципального образования городской округ Люберцы Московской области, Решением Совета  депутатов муниципального  образования городской округ Люберцы Московской области от 06.12.2017</w:t>
      </w:r>
      <w:proofErr w:type="gramEnd"/>
      <w:r>
        <w:rPr>
          <w:rFonts w:ascii="Arial" w:hAnsi="Arial" w:cs="Arial"/>
        </w:rPr>
        <w:t xml:space="preserve"> № </w:t>
      </w:r>
      <w:proofErr w:type="gramStart"/>
      <w:r>
        <w:rPr>
          <w:rFonts w:ascii="Arial" w:hAnsi="Arial" w:cs="Arial"/>
        </w:rPr>
        <w:t>149/17 «О бюджете муниципального образования городской округ Люберцы Московской области на 2018 год и на плановый период 2019 и 2020 годов», Решением Совета  депутатов муниципального 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 образования</w:t>
      </w:r>
      <w:proofErr w:type="gramEnd"/>
      <w:r>
        <w:rPr>
          <w:rFonts w:ascii="Arial" w:hAnsi="Arial" w:cs="Arial"/>
        </w:rPr>
        <w:t xml:space="preserve">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 городского  округа  Люберцы  Московской  области  от    21.06.2017 № 1-РГ «О наделении полномочиями Первого заместителя Главы администрации», постановляю:</w:t>
      </w:r>
    </w:p>
    <w:p w:rsidR="00EA6E9B" w:rsidRDefault="00EA6E9B" w:rsidP="00EA6E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EA6E9B" w:rsidRDefault="00EA6E9B" w:rsidP="00EA6E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1.  Внести изменения в муниципальную программу «Предоставление гражданам субсидий на оплату жилого помещения и коммунальных услуг в городском округе Люберцы Московской области», утвержденную Постановлением администрации муниципального образования городской округ Люберцы Московской области  от 25.12.2017 № 2987-ПА, утвердив ее в новой редакции (прилагается).</w:t>
      </w:r>
    </w:p>
    <w:p w:rsidR="00EA6E9B" w:rsidRDefault="00EA6E9B" w:rsidP="00EA6E9B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EA6E9B" w:rsidRDefault="00EA6E9B" w:rsidP="00EA6E9B">
      <w:pPr>
        <w:tabs>
          <w:tab w:val="left" w:pos="960"/>
        </w:tabs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>
        <w:rPr>
          <w:rFonts w:ascii="Arial" w:hAnsi="Arial" w:cs="Arial"/>
        </w:rPr>
        <w:t>Забабуркину</w:t>
      </w:r>
      <w:proofErr w:type="spellEnd"/>
      <w:r>
        <w:rPr>
          <w:rFonts w:ascii="Arial" w:hAnsi="Arial" w:cs="Arial"/>
        </w:rPr>
        <w:t xml:space="preserve"> Н.А..</w:t>
      </w:r>
    </w:p>
    <w:p w:rsidR="00EA6E9B" w:rsidRDefault="00EA6E9B" w:rsidP="00EA6E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A6E9B" w:rsidRDefault="00EA6E9B" w:rsidP="00EA6E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A6E9B" w:rsidRDefault="00EA6E9B" w:rsidP="00EA6E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83391" w:rsidRDefault="00EA6E9B" w:rsidP="00EA6E9B">
      <w:pPr>
        <w:autoSpaceDE w:val="0"/>
        <w:autoSpaceDN w:val="0"/>
        <w:adjustRightInd w:val="0"/>
        <w:outlineLvl w:val="0"/>
      </w:pPr>
      <w:r>
        <w:rPr>
          <w:rFonts w:ascii="Arial" w:hAnsi="Arial" w:cs="Arial"/>
        </w:rPr>
        <w:t xml:space="preserve">Первый заместитель Главы администрации     </w:t>
      </w:r>
      <w:r>
        <w:rPr>
          <w:rFonts w:ascii="Arial" w:hAnsi="Arial" w:cs="Arial"/>
        </w:rPr>
        <w:t xml:space="preserve">                       </w:t>
      </w:r>
      <w:bookmarkStart w:id="0" w:name="_GoBack"/>
      <w:bookmarkEnd w:id="0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И.Г. Назарьева</w:t>
      </w:r>
    </w:p>
    <w:sectPr w:rsidR="00B8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91"/>
    <w:rsid w:val="00B83391"/>
    <w:rsid w:val="00E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E9B"/>
    <w:pPr>
      <w:spacing w:after="150"/>
    </w:pPr>
  </w:style>
  <w:style w:type="paragraph" w:customStyle="1" w:styleId="ConsPlusTitle">
    <w:name w:val="ConsPlusTitle"/>
    <w:uiPriority w:val="99"/>
    <w:rsid w:val="00EA6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E9B"/>
    <w:pPr>
      <w:spacing w:after="150"/>
    </w:pPr>
  </w:style>
  <w:style w:type="paragraph" w:customStyle="1" w:styleId="ConsPlusTitle">
    <w:name w:val="ConsPlusTitle"/>
    <w:uiPriority w:val="99"/>
    <w:rsid w:val="00EA6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2019-01-10T11:20:00Z</dcterms:created>
  <dcterms:modified xsi:type="dcterms:W3CDTF">2019-01-10T11:21:00Z</dcterms:modified>
</cp:coreProperties>
</file>