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163" w:rsidRDefault="00D53163" w:rsidP="00D53163">
      <w:pPr>
        <w:autoSpaceDE w:val="0"/>
        <w:autoSpaceDN w:val="0"/>
        <w:spacing w:after="0" w:line="240" w:lineRule="auto"/>
        <w:ind w:left="4248"/>
        <w:jc w:val="right"/>
        <w:rPr>
          <w:rFonts w:ascii="Arial" w:hAnsi="Arial" w:cs="Arial"/>
          <w:sz w:val="24"/>
          <w:szCs w:val="24"/>
        </w:rPr>
      </w:pPr>
      <w:r>
        <w:rPr>
          <w:rFonts w:ascii="Arial" w:eastAsia="Times New Roman" w:hAnsi="Arial" w:cs="Arial"/>
          <w:sz w:val="24"/>
          <w:szCs w:val="24"/>
          <w:lang w:eastAsia="ru-RU"/>
        </w:rPr>
        <w:t xml:space="preserve">  Приложение № 1 к Постановлению </w:t>
      </w:r>
      <w:r>
        <w:rPr>
          <w:rFonts w:ascii="Arial" w:hAnsi="Arial" w:cs="Arial"/>
          <w:sz w:val="24"/>
          <w:szCs w:val="24"/>
        </w:rPr>
        <w:t>администрации</w:t>
      </w:r>
    </w:p>
    <w:p w:rsidR="00D53163" w:rsidRDefault="00D53163" w:rsidP="00D53163">
      <w:pPr>
        <w:widowControl w:val="0"/>
        <w:tabs>
          <w:tab w:val="left" w:pos="1276"/>
          <w:tab w:val="left" w:pos="1418"/>
        </w:tabs>
        <w:autoSpaceDE w:val="0"/>
        <w:autoSpaceDN w:val="0"/>
        <w:adjustRightInd w:val="0"/>
        <w:spacing w:after="0" w:line="216" w:lineRule="auto"/>
        <w:ind w:left="1416"/>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муниципального образования городской   округ     </w:t>
      </w:r>
    </w:p>
    <w:p w:rsidR="00D53163" w:rsidRDefault="00D53163" w:rsidP="00D53163">
      <w:pPr>
        <w:widowControl w:val="0"/>
        <w:tabs>
          <w:tab w:val="left" w:pos="1276"/>
          <w:tab w:val="left" w:pos="1418"/>
        </w:tabs>
        <w:autoSpaceDE w:val="0"/>
        <w:autoSpaceDN w:val="0"/>
        <w:adjustRightInd w:val="0"/>
        <w:spacing w:after="0" w:line="216" w:lineRule="auto"/>
        <w:ind w:left="1416"/>
        <w:jc w:val="right"/>
        <w:rPr>
          <w:rFonts w:ascii="Arial" w:hAnsi="Arial" w:cs="Arial"/>
          <w:sz w:val="24"/>
          <w:szCs w:val="24"/>
        </w:rPr>
      </w:pPr>
      <w:r>
        <w:rPr>
          <w:rFonts w:ascii="Arial" w:hAnsi="Arial" w:cs="Arial"/>
          <w:sz w:val="24"/>
          <w:szCs w:val="24"/>
        </w:rPr>
        <w:t xml:space="preserve">         Люберцы Московской области </w:t>
      </w:r>
    </w:p>
    <w:p w:rsidR="00D53163" w:rsidRDefault="00D53163" w:rsidP="00D53163">
      <w:pPr>
        <w:widowControl w:val="0"/>
        <w:tabs>
          <w:tab w:val="left" w:pos="1276"/>
          <w:tab w:val="left" w:pos="1418"/>
        </w:tabs>
        <w:autoSpaceDE w:val="0"/>
        <w:autoSpaceDN w:val="0"/>
        <w:adjustRightInd w:val="0"/>
        <w:spacing w:after="0" w:line="216" w:lineRule="auto"/>
        <w:ind w:left="1276"/>
        <w:jc w:val="right"/>
        <w:rPr>
          <w:rFonts w:ascii="Arial" w:hAnsi="Arial" w:cs="Arial"/>
          <w:b/>
          <w:sz w:val="24"/>
          <w:szCs w:val="24"/>
        </w:rPr>
      </w:pPr>
      <w:r>
        <w:rPr>
          <w:rFonts w:ascii="Arial" w:hAnsi="Arial" w:cs="Arial"/>
          <w:sz w:val="24"/>
          <w:szCs w:val="24"/>
        </w:rPr>
        <w:t xml:space="preserve">от 03.03.2020 № 736-ПА      </w:t>
      </w:r>
    </w:p>
    <w:p w:rsidR="00D53163" w:rsidRDefault="00D53163" w:rsidP="00D53163">
      <w:pPr>
        <w:tabs>
          <w:tab w:val="left" w:pos="10284"/>
        </w:tabs>
        <w:autoSpaceDE w:val="0"/>
        <w:autoSpaceDN w:val="0"/>
        <w:spacing w:after="0" w:line="240" w:lineRule="auto"/>
        <w:jc w:val="right"/>
        <w:rPr>
          <w:rFonts w:ascii="Arial" w:eastAsia="Times New Roman" w:hAnsi="Arial" w:cs="Arial"/>
          <w:sz w:val="24"/>
          <w:szCs w:val="24"/>
          <w:lang w:eastAsia="ru-RU"/>
        </w:rPr>
      </w:pPr>
    </w:p>
    <w:tbl>
      <w:tblP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6"/>
        <w:gridCol w:w="1702"/>
        <w:gridCol w:w="1561"/>
        <w:gridCol w:w="1418"/>
        <w:gridCol w:w="1560"/>
        <w:gridCol w:w="1419"/>
        <w:gridCol w:w="704"/>
      </w:tblGrid>
      <w:tr w:rsidR="00D53163" w:rsidTr="00D53163">
        <w:trPr>
          <w:cantSplit/>
          <w:trHeight w:val="655"/>
        </w:trPr>
        <w:tc>
          <w:tcPr>
            <w:tcW w:w="10344" w:type="dxa"/>
            <w:gridSpan w:val="7"/>
            <w:tcBorders>
              <w:top w:val="nil"/>
              <w:left w:val="nil"/>
              <w:bottom w:val="nil"/>
              <w:right w:val="nil"/>
            </w:tcBorders>
            <w:shd w:val="clear" w:color="auto" w:fill="FFFFFF"/>
          </w:tcPr>
          <w:p w:rsidR="00D53163" w:rsidRDefault="00D53163">
            <w:pPr>
              <w:autoSpaceDE w:val="0"/>
              <w:autoSpaceDN w:val="0"/>
              <w:adjustRightInd w:val="0"/>
              <w:spacing w:after="0" w:line="240" w:lineRule="auto"/>
              <w:ind w:left="24" w:right="24"/>
              <w:jc w:val="center"/>
              <w:rPr>
                <w:rFonts w:ascii="Arial" w:hAnsi="Arial" w:cs="Arial"/>
                <w:b/>
                <w:bCs/>
                <w:color w:val="000000"/>
                <w:sz w:val="24"/>
                <w:szCs w:val="24"/>
              </w:rPr>
            </w:pPr>
            <w:r>
              <w:rPr>
                <w:rFonts w:ascii="Arial" w:hAnsi="Arial" w:cs="Arial"/>
                <w:b/>
                <w:bCs/>
                <w:color w:val="000000"/>
                <w:sz w:val="24"/>
                <w:szCs w:val="24"/>
              </w:rPr>
              <w:t>ПАСПОРТ</w:t>
            </w:r>
          </w:p>
          <w:p w:rsidR="00D53163" w:rsidRDefault="00D53163">
            <w:pPr>
              <w:autoSpaceDE w:val="0"/>
              <w:autoSpaceDN w:val="0"/>
              <w:adjustRightInd w:val="0"/>
              <w:spacing w:after="0" w:line="240" w:lineRule="auto"/>
              <w:ind w:left="24" w:right="24"/>
              <w:jc w:val="center"/>
              <w:rPr>
                <w:rFonts w:ascii="Arial" w:hAnsi="Arial" w:cs="Arial"/>
                <w:b/>
                <w:color w:val="000000"/>
                <w:sz w:val="24"/>
                <w:szCs w:val="24"/>
              </w:rPr>
            </w:pPr>
            <w:r>
              <w:rPr>
                <w:rFonts w:ascii="Arial" w:hAnsi="Arial" w:cs="Arial"/>
                <w:b/>
                <w:bCs/>
                <w:color w:val="000000"/>
                <w:sz w:val="24"/>
                <w:szCs w:val="24"/>
              </w:rPr>
              <w:t xml:space="preserve"> муниципальной программы </w:t>
            </w:r>
            <w:r>
              <w:rPr>
                <w:rFonts w:ascii="Arial" w:hAnsi="Arial" w:cs="Arial"/>
                <w:b/>
                <w:color w:val="000000"/>
                <w:sz w:val="24"/>
                <w:szCs w:val="24"/>
              </w:rPr>
              <w:t>«Жилище»</w:t>
            </w:r>
          </w:p>
          <w:p w:rsidR="00D53163" w:rsidRDefault="00D53163">
            <w:pPr>
              <w:autoSpaceDE w:val="0"/>
              <w:autoSpaceDN w:val="0"/>
              <w:adjustRightInd w:val="0"/>
              <w:spacing w:after="0" w:line="240" w:lineRule="auto"/>
              <w:ind w:left="24" w:right="24"/>
              <w:jc w:val="center"/>
              <w:rPr>
                <w:rFonts w:ascii="Arial" w:hAnsi="Arial" w:cs="Arial"/>
                <w:b/>
                <w:color w:val="000000"/>
                <w:sz w:val="24"/>
                <w:szCs w:val="24"/>
              </w:rPr>
            </w:pPr>
          </w:p>
          <w:p w:rsidR="00D53163" w:rsidRDefault="00D53163">
            <w:pPr>
              <w:autoSpaceDE w:val="0"/>
              <w:autoSpaceDN w:val="0"/>
              <w:adjustRightInd w:val="0"/>
              <w:spacing w:after="0" w:line="240" w:lineRule="auto"/>
              <w:ind w:left="24" w:right="24"/>
              <w:jc w:val="center"/>
              <w:rPr>
                <w:rFonts w:ascii="Arial" w:hAnsi="Arial" w:cs="Arial"/>
                <w:sz w:val="24"/>
                <w:szCs w:val="24"/>
              </w:rPr>
            </w:pPr>
          </w:p>
        </w:tc>
      </w:tr>
      <w:tr w:rsidR="00D53163" w:rsidTr="00D53163">
        <w:trPr>
          <w:cantSplit/>
          <w:trHeight w:hRule="exact" w:val="5804"/>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28" w:lineRule="auto"/>
              <w:ind w:left="24" w:right="23"/>
              <w:rPr>
                <w:rFonts w:ascii="Arial" w:hAnsi="Arial" w:cs="Arial"/>
                <w:sz w:val="24"/>
                <w:szCs w:val="24"/>
              </w:rPr>
            </w:pPr>
            <w:r>
              <w:rPr>
                <w:rFonts w:ascii="Arial" w:hAnsi="Arial" w:cs="Arial"/>
                <w:color w:val="000000"/>
                <w:sz w:val="24"/>
                <w:szCs w:val="24"/>
              </w:rPr>
              <w:t>1. </w:t>
            </w:r>
            <w:r>
              <w:rPr>
                <w:rFonts w:ascii="Arial" w:hAnsi="Arial" w:cs="Arial"/>
                <w:sz w:val="24"/>
                <w:szCs w:val="24"/>
              </w:rPr>
              <w:t>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городском округе Люберцы  Московской области. Решение проблемы обманутых дольщиков.</w:t>
            </w:r>
          </w:p>
          <w:p w:rsidR="00D53163" w:rsidRDefault="00D53163">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 xml:space="preserve">2. Улучшение жилищных условий молодых семей, признанных в установленном </w:t>
            </w:r>
            <w:proofErr w:type="gramStart"/>
            <w:r>
              <w:rPr>
                <w:rFonts w:ascii="Arial" w:hAnsi="Arial" w:cs="Arial"/>
                <w:color w:val="000000"/>
                <w:sz w:val="24"/>
                <w:szCs w:val="24"/>
              </w:rPr>
              <w:t>порядке</w:t>
            </w:r>
            <w:proofErr w:type="gramEnd"/>
            <w:r>
              <w:rPr>
                <w:rFonts w:ascii="Arial" w:hAnsi="Arial" w:cs="Arial"/>
                <w:color w:val="000000"/>
                <w:sz w:val="24"/>
                <w:szCs w:val="24"/>
              </w:rPr>
              <w:t xml:space="preserve"> нуждающимися в улучшении жилищных условий </w:t>
            </w:r>
          </w:p>
          <w:p w:rsidR="00D53163" w:rsidRDefault="00D53163">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3.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D53163" w:rsidRDefault="00D53163">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 xml:space="preserve">4.Улучшение жилищных условий отдельным категориям </w:t>
            </w:r>
            <w:proofErr w:type="gramStart"/>
            <w:r>
              <w:rPr>
                <w:rFonts w:ascii="Arial" w:hAnsi="Arial" w:cs="Arial"/>
                <w:color w:val="000000"/>
                <w:sz w:val="24"/>
                <w:szCs w:val="24"/>
              </w:rPr>
              <w:t>граждан-участникам</w:t>
            </w:r>
            <w:proofErr w:type="gramEnd"/>
            <w:r>
              <w:rPr>
                <w:rFonts w:ascii="Arial" w:hAnsi="Arial" w:cs="Arial"/>
                <w:color w:val="000000"/>
                <w:sz w:val="24"/>
                <w:szCs w:val="24"/>
              </w:rPr>
              <w:t xml:space="preserve"> </w:t>
            </w:r>
            <w:r>
              <w:rPr>
                <w:rFonts w:ascii="Arial" w:hAnsi="Arial" w:cs="Arial"/>
                <w:color w:val="000000"/>
                <w:sz w:val="24"/>
                <w:szCs w:val="24"/>
                <w:lang w:val="en-US"/>
              </w:rPr>
              <w:t>I</w:t>
            </w:r>
            <w:r>
              <w:rPr>
                <w:rFonts w:ascii="Arial" w:hAnsi="Arial" w:cs="Arial"/>
                <w:color w:val="000000"/>
                <w:sz w:val="24"/>
                <w:szCs w:val="24"/>
              </w:rPr>
              <w:t>этапа реализации подпрограммы «Социальная ипотека», улучшившим жилищные условия с использованием ипотечных жилищных кредитов.</w:t>
            </w:r>
          </w:p>
          <w:p w:rsidR="00D53163" w:rsidRDefault="00D53163">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5. У</w:t>
            </w:r>
            <w:r>
              <w:rPr>
                <w:rFonts w:ascii="Arial" w:hAnsi="Arial" w:cs="Arial"/>
                <w:color w:val="000000"/>
                <w:sz w:val="24"/>
                <w:szCs w:val="24"/>
                <w:shd w:val="clear" w:color="auto" w:fill="FFFFFF"/>
              </w:rPr>
              <w:t>лучшение жилищных условий отдельных категорий многодетных семей, состоящих на учете в качестве нуждающихся в жилых помещениях.</w:t>
            </w:r>
          </w:p>
          <w:p w:rsidR="00D53163" w:rsidRDefault="00D53163">
            <w:pPr>
              <w:autoSpaceDE w:val="0"/>
              <w:autoSpaceDN w:val="0"/>
              <w:adjustRightInd w:val="0"/>
              <w:spacing w:after="0" w:line="228" w:lineRule="auto"/>
              <w:ind w:left="24" w:right="23"/>
              <w:jc w:val="both"/>
              <w:rPr>
                <w:rFonts w:ascii="Arial" w:hAnsi="Arial" w:cs="Arial"/>
                <w:color w:val="000000"/>
                <w:sz w:val="24"/>
                <w:szCs w:val="24"/>
              </w:rPr>
            </w:pPr>
            <w:r>
              <w:rPr>
                <w:rFonts w:ascii="Arial" w:hAnsi="Arial" w:cs="Arial"/>
                <w:color w:val="000000"/>
                <w:sz w:val="24"/>
                <w:szCs w:val="24"/>
              </w:rPr>
              <w:t xml:space="preserve">6. </w:t>
            </w:r>
            <w:proofErr w:type="gramStart"/>
            <w:r>
              <w:rPr>
                <w:rFonts w:ascii="Arial" w:hAnsi="Arial" w:cs="Arial"/>
                <w:color w:val="000000"/>
                <w:sz w:val="24"/>
                <w:szCs w:val="24"/>
              </w:rPr>
              <w:t xml:space="preserve">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 уволенных с военной службы, и приравненных к ним лиц, получивших государственную поддержку. </w:t>
            </w:r>
            <w:proofErr w:type="gramEnd"/>
          </w:p>
        </w:tc>
      </w:tr>
      <w:tr w:rsidR="00D53163" w:rsidTr="00D53163">
        <w:trPr>
          <w:cantSplit/>
          <w:trHeight w:hRule="exact" w:val="4526"/>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3" w:right="24"/>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28" w:lineRule="auto"/>
              <w:ind w:left="23" w:right="23"/>
              <w:rPr>
                <w:rFonts w:ascii="Arial" w:hAnsi="Arial" w:cs="Arial"/>
                <w:sz w:val="24"/>
                <w:szCs w:val="24"/>
              </w:rPr>
            </w:pPr>
            <w:r>
              <w:rPr>
                <w:rFonts w:ascii="Arial" w:hAnsi="Arial" w:cs="Arial"/>
                <w:sz w:val="24"/>
                <w:szCs w:val="24"/>
              </w:rPr>
              <w:t xml:space="preserve">1. Создание условий для ежегодного роста объемов вводов жилья, в том числе индивидуального жилищного строительства. Обеспечение комплексного развития микрорайонов, создание необходимой инфраструктуры. </w:t>
            </w:r>
          </w:p>
          <w:p w:rsidR="00D53163" w:rsidRDefault="00D53163">
            <w:pPr>
              <w:autoSpaceDE w:val="0"/>
              <w:autoSpaceDN w:val="0"/>
              <w:adjustRightInd w:val="0"/>
              <w:spacing w:after="0" w:line="228" w:lineRule="auto"/>
              <w:ind w:left="23" w:right="23"/>
              <w:rPr>
                <w:rFonts w:ascii="Arial" w:hAnsi="Arial" w:cs="Arial"/>
                <w:sz w:val="24"/>
                <w:szCs w:val="24"/>
              </w:rPr>
            </w:pPr>
            <w:r>
              <w:rPr>
                <w:rFonts w:ascii="Arial" w:hAnsi="Arial" w:cs="Arial"/>
                <w:sz w:val="24"/>
                <w:szCs w:val="24"/>
              </w:rPr>
              <w:t>Обеспечение прав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xml:space="preserve">. </w:t>
            </w:r>
          </w:p>
          <w:p w:rsidR="00D53163" w:rsidRDefault="00D53163">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2. Предоставление молодым семьям социальных выплат на приобретение жилого помещения или строительство индивидуального жилого дома.</w:t>
            </w:r>
          </w:p>
          <w:p w:rsidR="00D53163" w:rsidRDefault="00D53163">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3. Предоставление жилых помещений детям-сиротам и детям, оставшимся без попечения родителей, а также лиц из числа детей-сирот и детей, оставшихся без попечения родителей по договорам найма специализированных жилых помещений.</w:t>
            </w:r>
          </w:p>
          <w:p w:rsidR="00D53163" w:rsidRDefault="00D53163">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4. Предоставление  государственной поддержки  в виде компенсации на погашение основного долга по ипотечному жилищному кредиту (</w:t>
            </w:r>
            <w:r>
              <w:rPr>
                <w:rFonts w:ascii="Arial" w:hAnsi="Arial" w:cs="Arial"/>
                <w:color w:val="000000"/>
                <w:sz w:val="24"/>
                <w:szCs w:val="24"/>
                <w:lang w:val="en-US"/>
              </w:rPr>
              <w:t>I</w:t>
            </w:r>
            <w:r>
              <w:rPr>
                <w:rFonts w:ascii="Arial" w:hAnsi="Arial" w:cs="Arial"/>
                <w:color w:val="000000"/>
                <w:sz w:val="24"/>
                <w:szCs w:val="24"/>
              </w:rPr>
              <w:t xml:space="preserve"> этап реализации).</w:t>
            </w:r>
          </w:p>
          <w:p w:rsidR="00D53163" w:rsidRDefault="00D53163">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5. Предоставление жилищных субсидий многодетным семьям, состоящим на учете в качестве нуждающихся в жилых помещениях.</w:t>
            </w:r>
          </w:p>
          <w:p w:rsidR="00D53163" w:rsidRDefault="00D53163">
            <w:pPr>
              <w:autoSpaceDE w:val="0"/>
              <w:autoSpaceDN w:val="0"/>
              <w:adjustRightInd w:val="0"/>
              <w:spacing w:after="0" w:line="228" w:lineRule="auto"/>
              <w:ind w:left="23" w:right="23"/>
              <w:jc w:val="both"/>
              <w:rPr>
                <w:rFonts w:ascii="Arial" w:hAnsi="Arial" w:cs="Arial"/>
                <w:color w:val="000000"/>
                <w:sz w:val="24"/>
                <w:szCs w:val="24"/>
              </w:rPr>
            </w:pPr>
            <w:r>
              <w:rPr>
                <w:rFonts w:ascii="Arial" w:hAnsi="Arial" w:cs="Arial"/>
                <w:color w:val="000000"/>
                <w:sz w:val="24"/>
                <w:szCs w:val="24"/>
              </w:rPr>
              <w:t>6. Обеспечение жилыми помещениями отдельных категорий граждан, установленных федеральным законодательством.</w:t>
            </w:r>
          </w:p>
        </w:tc>
      </w:tr>
      <w:tr w:rsidR="00D53163" w:rsidTr="00D53163">
        <w:trPr>
          <w:cantSplit/>
          <w:trHeight w:hRule="exact" w:val="864"/>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Координатор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 xml:space="preserve">Заместитель Главы администрации городского округа Люберцы Московской области А. Н. Сыров. </w:t>
            </w:r>
          </w:p>
          <w:p w:rsidR="00D53163" w:rsidRDefault="00D53163">
            <w:pPr>
              <w:autoSpaceDE w:val="0"/>
              <w:autoSpaceDN w:val="0"/>
              <w:adjustRightInd w:val="0"/>
              <w:spacing w:after="0" w:line="240" w:lineRule="auto"/>
              <w:ind w:left="24" w:right="24"/>
              <w:rPr>
                <w:rFonts w:ascii="Arial" w:hAnsi="Arial" w:cs="Arial"/>
                <w:color w:val="000000"/>
                <w:sz w:val="24"/>
                <w:szCs w:val="24"/>
              </w:rPr>
            </w:pPr>
          </w:p>
          <w:p w:rsidR="00D53163" w:rsidRDefault="00D53163">
            <w:pPr>
              <w:autoSpaceDE w:val="0"/>
              <w:autoSpaceDN w:val="0"/>
              <w:adjustRightInd w:val="0"/>
              <w:spacing w:after="0" w:line="240" w:lineRule="auto"/>
              <w:ind w:left="24" w:right="24"/>
              <w:rPr>
                <w:rFonts w:ascii="Arial" w:hAnsi="Arial" w:cs="Arial"/>
                <w:color w:val="000000"/>
                <w:sz w:val="24"/>
                <w:szCs w:val="24"/>
              </w:rPr>
            </w:pPr>
          </w:p>
        </w:tc>
      </w:tr>
      <w:tr w:rsidR="00D53163" w:rsidTr="00D53163">
        <w:trPr>
          <w:cantSplit/>
          <w:trHeight w:hRule="exact" w:val="849"/>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Муниципальный заказчик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r>
      <w:tr w:rsidR="00D53163" w:rsidTr="00D53163">
        <w:trPr>
          <w:cantSplit/>
          <w:trHeight w:hRule="exact" w:val="849"/>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lastRenderedPageBreak/>
              <w:t>Сроки реализации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2020 – 2024г.г.</w:t>
            </w:r>
          </w:p>
        </w:tc>
      </w:tr>
      <w:tr w:rsidR="00D53163" w:rsidTr="00D53163">
        <w:trPr>
          <w:cantSplit/>
          <w:trHeight w:hRule="exact" w:val="3139"/>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Перечень подпрограмм</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28" w:lineRule="auto"/>
              <w:ind w:left="24" w:right="23"/>
              <w:jc w:val="both"/>
              <w:rPr>
                <w:rFonts w:ascii="Arial" w:hAnsi="Arial" w:cs="Arial"/>
                <w:sz w:val="24"/>
                <w:szCs w:val="24"/>
              </w:rPr>
            </w:pPr>
            <w:r>
              <w:rPr>
                <w:rFonts w:ascii="Arial" w:hAnsi="Arial" w:cs="Arial"/>
                <w:color w:val="000000"/>
                <w:sz w:val="24"/>
                <w:szCs w:val="24"/>
              </w:rPr>
              <w:t>1. </w:t>
            </w:r>
            <w:r>
              <w:rPr>
                <w:rFonts w:ascii="Arial" w:hAnsi="Arial" w:cs="Arial"/>
                <w:sz w:val="24"/>
                <w:szCs w:val="24"/>
              </w:rPr>
              <w:t>Комплексное освоение земельных участков в целях жилищного строительства и развитие застроенных территорий.</w:t>
            </w:r>
          </w:p>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2. Обеспечение жильем молодых семей.</w:t>
            </w:r>
          </w:p>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3. Обеспечение жильем детей-сирот и детей, оставшихся без попечения родителей, лиц из числа детей-сирот и детей, оставшихся без попечения родителей.</w:t>
            </w:r>
          </w:p>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4. Социальная ипотека.</w:t>
            </w:r>
          </w:p>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7. Улучшение жилищных условий отдельных категорий многодетных семей.</w:t>
            </w:r>
          </w:p>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8. Обеспечение жильем отдельных категорий граждан, установленных федеральным законодательством.</w:t>
            </w:r>
          </w:p>
        </w:tc>
      </w:tr>
      <w:tr w:rsidR="00D53163" w:rsidTr="00D53163">
        <w:trPr>
          <w:cantSplit/>
          <w:trHeight w:hRule="exact" w:val="421"/>
        </w:trPr>
        <w:tc>
          <w:tcPr>
            <w:tcW w:w="19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 том числе по годам:</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129" w:right="24"/>
              <w:jc w:val="center"/>
              <w:rPr>
                <w:rFonts w:ascii="Arial" w:hAnsi="Arial" w:cs="Arial"/>
                <w:color w:val="000000"/>
                <w:sz w:val="24"/>
                <w:szCs w:val="24"/>
              </w:rPr>
            </w:pPr>
            <w:r>
              <w:rPr>
                <w:rFonts w:ascii="Arial" w:hAnsi="Arial" w:cs="Arial"/>
                <w:color w:val="000000"/>
                <w:sz w:val="24"/>
                <w:szCs w:val="24"/>
              </w:rPr>
              <w:t>Расходы  (тыс. рублей)</w:t>
            </w:r>
          </w:p>
        </w:tc>
      </w:tr>
      <w:tr w:rsidR="00D53163" w:rsidTr="00D53163">
        <w:trPr>
          <w:cantSplit/>
          <w:trHeight w:hRule="exact" w:val="1465"/>
        </w:trPr>
        <w:tc>
          <w:tcPr>
            <w:tcW w:w="10344"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2023</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2024</w:t>
            </w:r>
          </w:p>
        </w:tc>
      </w:tr>
      <w:tr w:rsidR="00D53163" w:rsidTr="00D53163">
        <w:trPr>
          <w:cantSplit/>
          <w:trHeight w:hRule="exact" w:val="1095"/>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2600,80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1498,80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1102,00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D53163" w:rsidTr="00D53163">
        <w:trPr>
          <w:cantSplit/>
          <w:trHeight w:hRule="exact" w:val="1134"/>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332088,80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155265,80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rPr>
              <w:t>115621,00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61202,00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D53163" w:rsidTr="00D53163">
        <w:trPr>
          <w:cantSplit/>
          <w:trHeight w:hRule="exact" w:val="1127"/>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Люберцы </w:t>
            </w:r>
          </w:p>
        </w:tc>
        <w:tc>
          <w:tcPr>
            <w:tcW w:w="170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bCs/>
                <w:color w:val="2E2E2E"/>
                <w:sz w:val="24"/>
                <w:szCs w:val="24"/>
              </w:rPr>
              <w:t>6547,47</w:t>
            </w:r>
          </w:p>
        </w:tc>
        <w:tc>
          <w:tcPr>
            <w:tcW w:w="1560"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shd w:val="clear" w:color="auto" w:fill="FFFFFF"/>
              </w:rPr>
              <w:t>6 390,83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rPr>
              <w:t>154,32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2,32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D53163" w:rsidTr="00D53163">
        <w:trPr>
          <w:cantSplit/>
          <w:trHeight w:hRule="exact" w:val="86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bCs/>
                <w:color w:val="2E2E2E"/>
                <w:sz w:val="24"/>
                <w:szCs w:val="24"/>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shd w:val="clear" w:color="auto" w:fill="FFFFFF"/>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D53163" w:rsidTr="00D53163">
        <w:trPr>
          <w:cantSplit/>
          <w:trHeight w:hRule="exact" w:val="986"/>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spacing w:after="0" w:line="240" w:lineRule="auto"/>
              <w:ind w:right="24"/>
              <w:jc w:val="center"/>
              <w:rPr>
                <w:rFonts w:ascii="Arial" w:hAnsi="Arial" w:cs="Arial"/>
                <w:color w:val="000000"/>
                <w:sz w:val="24"/>
                <w:szCs w:val="24"/>
              </w:rPr>
            </w:pPr>
            <w:r>
              <w:rPr>
                <w:rFonts w:ascii="Arial" w:hAnsi="Arial" w:cs="Arial"/>
                <w:bCs/>
                <w:color w:val="2E2E2E"/>
                <w:sz w:val="24"/>
                <w:szCs w:val="24"/>
              </w:rPr>
              <w:t>341237,07</w:t>
            </w:r>
          </w:p>
        </w:tc>
        <w:tc>
          <w:tcPr>
            <w:tcW w:w="1560"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rPr>
              <w:t>163155,43</w:t>
            </w:r>
          </w:p>
        </w:tc>
        <w:tc>
          <w:tcPr>
            <w:tcW w:w="141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2E2E2E"/>
                <w:sz w:val="24"/>
                <w:szCs w:val="24"/>
              </w:rPr>
              <w:t>115775,32</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62306,32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c>
          <w:tcPr>
            <w:tcW w:w="7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0,00</w:t>
            </w:r>
          </w:p>
        </w:tc>
      </w:tr>
      <w:tr w:rsidR="00D53163" w:rsidTr="00D53163">
        <w:trPr>
          <w:cantSplit/>
          <w:trHeight w:hRule="exact" w:val="4092"/>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lastRenderedPageBreak/>
              <w:t>Целевые показатели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1. Объем ввода индивидуального жилищного строительства, построенного населением за счет собственных и (или) кредитных средств: в 2020 году – 10,66 </w:t>
            </w:r>
            <w:proofErr w:type="spellStart"/>
            <w:r>
              <w:rPr>
                <w:rFonts w:ascii="Arial" w:hAnsi="Arial" w:cs="Arial"/>
                <w:sz w:val="24"/>
                <w:szCs w:val="24"/>
              </w:rPr>
              <w:t>тыс.кв.м</w:t>
            </w:r>
            <w:proofErr w:type="spellEnd"/>
            <w:r>
              <w:rPr>
                <w:rFonts w:ascii="Arial" w:hAnsi="Arial" w:cs="Arial"/>
                <w:sz w:val="24"/>
                <w:szCs w:val="24"/>
              </w:rPr>
              <w:t xml:space="preserve">., в 2021 году – 13,23 </w:t>
            </w:r>
            <w:proofErr w:type="spellStart"/>
            <w:r>
              <w:rPr>
                <w:rFonts w:ascii="Arial" w:hAnsi="Arial" w:cs="Arial"/>
                <w:sz w:val="24"/>
                <w:szCs w:val="24"/>
              </w:rPr>
              <w:t>тыс.кв</w:t>
            </w:r>
            <w:proofErr w:type="gramStart"/>
            <w:r>
              <w:rPr>
                <w:rFonts w:ascii="Arial" w:hAnsi="Arial" w:cs="Arial"/>
                <w:sz w:val="24"/>
                <w:szCs w:val="24"/>
              </w:rPr>
              <w:t>.м</w:t>
            </w:r>
            <w:proofErr w:type="spellEnd"/>
            <w:proofErr w:type="gramEnd"/>
            <w:r>
              <w:rPr>
                <w:rFonts w:ascii="Arial" w:hAnsi="Arial" w:cs="Arial"/>
                <w:sz w:val="24"/>
                <w:szCs w:val="24"/>
              </w:rPr>
              <w:t xml:space="preserve">, в 2022 году – 15,9 </w:t>
            </w:r>
            <w:proofErr w:type="spellStart"/>
            <w:r>
              <w:rPr>
                <w:rFonts w:ascii="Arial" w:hAnsi="Arial" w:cs="Arial"/>
                <w:sz w:val="24"/>
                <w:szCs w:val="24"/>
              </w:rPr>
              <w:t>тыс.кв.м</w:t>
            </w:r>
            <w:proofErr w:type="spellEnd"/>
            <w:r>
              <w:rPr>
                <w:rFonts w:ascii="Arial" w:hAnsi="Arial" w:cs="Arial"/>
                <w:sz w:val="24"/>
                <w:szCs w:val="24"/>
              </w:rPr>
              <w:t xml:space="preserve">; в 2023 году – 18,3 </w:t>
            </w:r>
            <w:proofErr w:type="spellStart"/>
            <w:r>
              <w:rPr>
                <w:rFonts w:ascii="Arial" w:hAnsi="Arial" w:cs="Arial"/>
                <w:sz w:val="24"/>
                <w:szCs w:val="24"/>
              </w:rPr>
              <w:t>тыс.кв.м</w:t>
            </w:r>
            <w:proofErr w:type="spellEnd"/>
            <w:r>
              <w:rPr>
                <w:rFonts w:ascii="Arial" w:hAnsi="Arial" w:cs="Arial"/>
                <w:sz w:val="24"/>
                <w:szCs w:val="24"/>
              </w:rPr>
              <w:t xml:space="preserve">.; в 2024 году – 21,59 </w:t>
            </w:r>
            <w:proofErr w:type="spellStart"/>
            <w:r>
              <w:rPr>
                <w:rFonts w:ascii="Arial" w:hAnsi="Arial" w:cs="Arial"/>
                <w:sz w:val="24"/>
                <w:szCs w:val="24"/>
              </w:rPr>
              <w:t>тыс.кв.м</w:t>
            </w:r>
            <w:proofErr w:type="spellEnd"/>
            <w:r>
              <w:rPr>
                <w:rFonts w:ascii="Arial" w:hAnsi="Arial" w:cs="Arial"/>
                <w:sz w:val="24"/>
                <w:szCs w:val="24"/>
              </w:rPr>
              <w:t>.</w:t>
            </w:r>
          </w:p>
          <w:p w:rsidR="00D53163" w:rsidRDefault="00D531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Количество земельных участков, вовлеченных в  индивидуальное жилищное строительство (ед.): в 2020 году – 47 ед., в 2021 году – 56 ед., в 2022 году – 69 ед., в 2023 году -79 ед., в 2024 году – 93 ед.</w:t>
            </w:r>
            <w:proofErr w:type="gramEnd"/>
          </w:p>
          <w:p w:rsidR="00D53163" w:rsidRDefault="00D531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3. </w:t>
            </w:r>
            <w:proofErr w:type="gramStart"/>
            <w:r>
              <w:rPr>
                <w:rFonts w:ascii="Arial" w:hAnsi="Arial" w:cs="Arial"/>
                <w:sz w:val="24"/>
                <w:szCs w:val="24"/>
              </w:rPr>
              <w:t>Площадь земельных участков, вовлеченных в  индивидуальное жилищное строительство (га):  в 2020 году – 3,28 га., в 2021 году – 3,9 га., в 2022 году – 4,8 га., в 2023 году – 5,49 га, в 2024 году – 6,47 га.</w:t>
            </w:r>
            <w:proofErr w:type="gramEnd"/>
          </w:p>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sz w:val="24"/>
                <w:szCs w:val="24"/>
              </w:rPr>
              <w:t>4.Количество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w:t>
            </w:r>
          </w:p>
        </w:tc>
      </w:tr>
      <w:tr w:rsidR="00D53163" w:rsidTr="00D53163">
        <w:trPr>
          <w:cantSplit/>
          <w:trHeight w:hRule="exact" w:val="15322"/>
        </w:trPr>
        <w:tc>
          <w:tcPr>
            <w:tcW w:w="1985" w:type="dxa"/>
            <w:tcBorders>
              <w:top w:val="single" w:sz="4" w:space="0" w:color="auto"/>
              <w:left w:val="single" w:sz="4" w:space="0" w:color="auto"/>
              <w:bottom w:val="single" w:sz="4" w:space="0" w:color="auto"/>
              <w:right w:val="single" w:sz="4" w:space="0" w:color="auto"/>
            </w:tcBorders>
            <w:shd w:val="clear" w:color="auto" w:fill="FFFFFF"/>
          </w:tcPr>
          <w:p w:rsidR="00D53163" w:rsidRDefault="00D53163">
            <w:pPr>
              <w:autoSpaceDE w:val="0"/>
              <w:autoSpaceDN w:val="0"/>
              <w:adjustRightInd w:val="0"/>
              <w:spacing w:after="0" w:line="240" w:lineRule="auto"/>
              <w:ind w:left="24" w:right="24"/>
              <w:rPr>
                <w:rFonts w:ascii="Arial" w:hAnsi="Arial" w:cs="Arial"/>
                <w:color w:val="000000"/>
                <w:sz w:val="24"/>
                <w:szCs w:val="24"/>
              </w:rPr>
            </w:pP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садового дома на земельном участке, уведомлений о соответствии (несоответствии) построенных или реконструированных объектов ИЖС или садового дома: 2020 году- 62 шт., 2021году – 65 шт., 2022 году – 68 </w:t>
            </w:r>
            <w:proofErr w:type="spellStart"/>
            <w:proofErr w:type="gramStart"/>
            <w:r>
              <w:rPr>
                <w:rFonts w:ascii="Arial" w:hAnsi="Arial" w:cs="Arial"/>
                <w:sz w:val="24"/>
                <w:szCs w:val="24"/>
              </w:rPr>
              <w:t>шт</w:t>
            </w:r>
            <w:proofErr w:type="spellEnd"/>
            <w:proofErr w:type="gramEnd"/>
            <w:r>
              <w:rPr>
                <w:rFonts w:ascii="Arial" w:hAnsi="Arial" w:cs="Arial"/>
                <w:sz w:val="24"/>
                <w:szCs w:val="24"/>
              </w:rPr>
              <w:t>; 2023 году – 69 шт., 2024 году – 71 шт.</w:t>
            </w:r>
          </w:p>
          <w:p w:rsidR="00D53163" w:rsidRDefault="00D531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5. Количество семей улучшивших жилищные условия: 2020 году  -  48,  2021 году -50, 2022 году – 53, 2023году – 56, 2024 году- 58.</w:t>
            </w:r>
          </w:p>
          <w:p w:rsidR="00D53163" w:rsidRDefault="00D531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6. Количество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права которых обеспечены в отчетном году:  в 2020- 2024 году - 0 человека.</w:t>
            </w:r>
          </w:p>
          <w:p w:rsidR="00D53163" w:rsidRDefault="00D531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7. Количество объектов, исключенных из перечня проблемных объектов в отчетном году: в  2020-2024 годы – 0 шт.</w:t>
            </w:r>
          </w:p>
          <w:p w:rsidR="00D53163" w:rsidRDefault="00D531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8. Поиск и реализация решений по обеспечению прав пострадавших граждан-участников долевого строительства: 2020-2024году – 0%.</w:t>
            </w:r>
          </w:p>
          <w:p w:rsidR="00D53163" w:rsidRDefault="00D531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9. Количество проблемных объектов, по которым нарушены права участников долевого строительства «Проблемные стройки»: 2020-2024 году – 0%.</w:t>
            </w:r>
          </w:p>
          <w:p w:rsidR="00D53163" w:rsidRDefault="00D531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10. Встречи с гражданами – участниками долевого строительства: 2020-2024 годы – 0%.</w:t>
            </w:r>
          </w:p>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11. Количество молодых семей, получивших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2020 - 8, 2021-2024 - 0.</w:t>
            </w:r>
          </w:p>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12.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(человек):   2020 - 38,  2021 -15,  2022 - 15,  2023 – 15,  2024 – 10.</w:t>
            </w:r>
          </w:p>
          <w:p w:rsidR="00D53163" w:rsidRDefault="00D53163">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 xml:space="preserve">13. </w:t>
            </w:r>
            <w:proofErr w:type="gramStart"/>
            <w:r>
              <w:rPr>
                <w:rFonts w:ascii="Arial" w:hAnsi="Arial" w:cs="Arial"/>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Arial" w:hAnsi="Arial" w:cs="Arial"/>
                <w:color w:val="000000"/>
                <w:sz w:val="24"/>
                <w:szCs w:val="24"/>
              </w:rPr>
              <w:t>, включенных в список детей-сирот и детей, оставшихся без попечения родителей, лиц из числа, которые подлежат обеспечению жилыми помещениями, в отчетном году: 2020-2024 -100%.</w:t>
            </w:r>
          </w:p>
          <w:p w:rsidR="00D53163" w:rsidRDefault="00D53163">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14. Количество участников подпрограммы, получивших финансовую помощь, предоставляемую для погашения основной части долга по ипотечному жилищному кредиту (I этап) в 2020- 2023   - 1, 2024 – 0.</w:t>
            </w:r>
          </w:p>
          <w:p w:rsidR="00D53163" w:rsidRDefault="00D53163">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15. 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многодетным семьям (штук): 2020 – 2024 – 0.</w:t>
            </w:r>
          </w:p>
          <w:p w:rsidR="00D53163" w:rsidRDefault="00D53163">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16. 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  2020-2024 - 0.</w:t>
            </w:r>
          </w:p>
          <w:p w:rsidR="00D53163" w:rsidRDefault="00D53163">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17. 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(человек):2020-2024  - 0.</w:t>
            </w:r>
          </w:p>
          <w:p w:rsidR="00D53163" w:rsidRDefault="00D53163">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18. 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(человек): 2020-2024  - 0.</w:t>
            </w:r>
          </w:p>
          <w:p w:rsidR="00D53163" w:rsidRDefault="00D531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19. 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2020-2024 – 0.</w:t>
            </w:r>
          </w:p>
        </w:tc>
      </w:tr>
    </w:tbl>
    <w:p w:rsidR="00D53163" w:rsidRDefault="00D53163" w:rsidP="00D53163">
      <w:pPr>
        <w:spacing w:after="0" w:line="240" w:lineRule="auto"/>
        <w:rPr>
          <w:rFonts w:ascii="Arial" w:eastAsia="Times New Roman" w:hAnsi="Arial" w:cs="Arial"/>
          <w:sz w:val="24"/>
          <w:szCs w:val="24"/>
          <w:lang w:eastAsia="ru-RU"/>
        </w:rPr>
        <w:sectPr w:rsidR="00D53163">
          <w:pgSz w:w="11906" w:h="16838"/>
          <w:pgMar w:top="1134" w:right="567" w:bottom="1134" w:left="1134" w:header="709" w:footer="709" w:gutter="0"/>
          <w:cols w:space="720"/>
        </w:sectPr>
      </w:pPr>
    </w:p>
    <w:p w:rsidR="00D53163" w:rsidRDefault="00D53163" w:rsidP="00D53163">
      <w:pPr>
        <w:autoSpaceDE w:val="0"/>
        <w:autoSpaceDN w:val="0"/>
        <w:spacing w:after="0" w:line="240" w:lineRule="auto"/>
        <w:jc w:val="right"/>
        <w:rPr>
          <w:rFonts w:ascii="Arial" w:eastAsia="Times New Roman" w:hAnsi="Arial" w:cs="Arial"/>
          <w:sz w:val="24"/>
          <w:szCs w:val="24"/>
          <w:lang w:eastAsia="ru-RU"/>
        </w:rPr>
      </w:pPr>
    </w:p>
    <w:p w:rsidR="00D53163" w:rsidRDefault="00D53163" w:rsidP="00D53163">
      <w:pPr>
        <w:autoSpaceDE w:val="0"/>
        <w:autoSpaceDN w:val="0"/>
        <w:spacing w:after="0" w:line="240" w:lineRule="auto"/>
        <w:ind w:left="9204" w:firstLine="708"/>
        <w:rPr>
          <w:rFonts w:ascii="Arial" w:eastAsia="Times New Roman" w:hAnsi="Arial" w:cs="Arial"/>
          <w:sz w:val="24"/>
          <w:szCs w:val="24"/>
          <w:lang w:eastAsia="ru-RU"/>
        </w:rPr>
      </w:pPr>
      <w:r>
        <w:rPr>
          <w:rFonts w:ascii="Arial" w:eastAsia="Times New Roman" w:hAnsi="Arial" w:cs="Arial"/>
          <w:sz w:val="24"/>
          <w:szCs w:val="24"/>
          <w:lang w:eastAsia="ru-RU"/>
        </w:rPr>
        <w:t xml:space="preserve">Приложение № 2 к Постановлению   </w:t>
      </w:r>
    </w:p>
    <w:p w:rsidR="00D53163" w:rsidRDefault="00D53163" w:rsidP="00D53163">
      <w:pPr>
        <w:autoSpaceDE w:val="0"/>
        <w:autoSpaceDN w:val="0"/>
        <w:spacing w:after="0" w:line="240" w:lineRule="auto"/>
        <w:ind w:left="9204" w:firstLine="708"/>
        <w:rPr>
          <w:rFonts w:ascii="Arial" w:hAnsi="Arial" w:cs="Arial"/>
          <w:sz w:val="24"/>
          <w:szCs w:val="24"/>
        </w:rPr>
      </w:pPr>
      <w:r>
        <w:rPr>
          <w:rFonts w:ascii="Arial" w:hAnsi="Arial" w:cs="Arial"/>
          <w:sz w:val="24"/>
          <w:szCs w:val="24"/>
        </w:rPr>
        <w:t>администрации</w:t>
      </w:r>
    </w:p>
    <w:p w:rsidR="00D53163" w:rsidRDefault="00D53163" w:rsidP="00D53163">
      <w:pPr>
        <w:widowControl w:val="0"/>
        <w:tabs>
          <w:tab w:val="left" w:pos="1276"/>
          <w:tab w:val="left" w:pos="1418"/>
        </w:tabs>
        <w:autoSpaceDE w:val="0"/>
        <w:autoSpaceDN w:val="0"/>
        <w:adjustRightInd w:val="0"/>
        <w:spacing w:after="0" w:line="216" w:lineRule="auto"/>
        <w:ind w:left="9912"/>
        <w:rPr>
          <w:rFonts w:ascii="Arial" w:hAnsi="Arial" w:cs="Arial"/>
          <w:sz w:val="24"/>
          <w:szCs w:val="24"/>
        </w:rPr>
      </w:pPr>
      <w:r>
        <w:rPr>
          <w:rFonts w:ascii="Arial" w:hAnsi="Arial" w:cs="Arial"/>
          <w:sz w:val="24"/>
          <w:szCs w:val="24"/>
        </w:rPr>
        <w:t>муниципального образования городской округ Люберцы</w:t>
      </w:r>
    </w:p>
    <w:p w:rsidR="00D53163" w:rsidRDefault="00D53163" w:rsidP="00D53163">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Московской области</w:t>
      </w:r>
    </w:p>
    <w:p w:rsidR="00D53163" w:rsidRDefault="00D53163" w:rsidP="00D53163">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от ____________№ _________</w:t>
      </w:r>
    </w:p>
    <w:tbl>
      <w:tblPr>
        <w:tblW w:w="1531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8"/>
        <w:gridCol w:w="2162"/>
        <w:gridCol w:w="738"/>
        <w:gridCol w:w="1259"/>
        <w:gridCol w:w="414"/>
        <w:gridCol w:w="4112"/>
        <w:gridCol w:w="1134"/>
        <w:gridCol w:w="17"/>
        <w:gridCol w:w="833"/>
        <w:gridCol w:w="993"/>
        <w:gridCol w:w="850"/>
        <w:gridCol w:w="992"/>
        <w:gridCol w:w="993"/>
      </w:tblGrid>
      <w:tr w:rsidR="00D53163" w:rsidTr="00D53163">
        <w:trPr>
          <w:cantSplit/>
          <w:trHeight w:hRule="exact" w:val="727"/>
        </w:trPr>
        <w:tc>
          <w:tcPr>
            <w:tcW w:w="817" w:type="dxa"/>
            <w:tcBorders>
              <w:top w:val="nil"/>
              <w:left w:val="nil"/>
              <w:bottom w:val="single" w:sz="4" w:space="0" w:color="auto"/>
              <w:right w:val="nil"/>
            </w:tcBorders>
            <w:shd w:val="clear" w:color="auto" w:fill="FFFFFF"/>
            <w:noWrap/>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u w:val="single"/>
                <w:lang w:eastAsia="ru-RU"/>
              </w:rPr>
            </w:pPr>
          </w:p>
        </w:tc>
        <w:tc>
          <w:tcPr>
            <w:tcW w:w="2897" w:type="dxa"/>
            <w:gridSpan w:val="2"/>
            <w:tcBorders>
              <w:top w:val="nil"/>
              <w:left w:val="nil"/>
              <w:bottom w:val="single" w:sz="4" w:space="0" w:color="auto"/>
              <w:right w:val="nil"/>
            </w:tcBorders>
            <w:shd w:val="clear" w:color="auto" w:fill="FFFFFF"/>
            <w:noWrap/>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u w:val="single"/>
                <w:lang w:eastAsia="ru-RU"/>
              </w:rPr>
            </w:pPr>
          </w:p>
        </w:tc>
        <w:tc>
          <w:tcPr>
            <w:tcW w:w="1259" w:type="dxa"/>
            <w:tcBorders>
              <w:top w:val="nil"/>
              <w:left w:val="nil"/>
              <w:bottom w:val="single" w:sz="4" w:space="0" w:color="auto"/>
              <w:right w:val="nil"/>
            </w:tcBorders>
            <w:shd w:val="clear" w:color="auto" w:fill="FFFFFF"/>
            <w:noWrap/>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u w:val="single"/>
                <w:lang w:eastAsia="ru-RU"/>
              </w:rPr>
            </w:pPr>
          </w:p>
        </w:tc>
        <w:tc>
          <w:tcPr>
            <w:tcW w:w="5676" w:type="dxa"/>
            <w:gridSpan w:val="4"/>
            <w:tcBorders>
              <w:top w:val="nil"/>
              <w:left w:val="nil"/>
              <w:bottom w:val="single" w:sz="4" w:space="0" w:color="auto"/>
              <w:right w:val="nil"/>
            </w:tcBorders>
            <w:shd w:val="clear" w:color="auto" w:fill="FFFFFF"/>
            <w:noWrap/>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u w:val="single"/>
                <w:lang w:eastAsia="ru-RU"/>
              </w:rPr>
            </w:pPr>
          </w:p>
          <w:p w:rsidR="00D53163" w:rsidRDefault="00D53163">
            <w:pPr>
              <w:autoSpaceDE w:val="0"/>
              <w:autoSpaceDN w:val="0"/>
              <w:adjustRightInd w:val="0"/>
              <w:spacing w:after="0" w:line="240" w:lineRule="auto"/>
              <w:ind w:right="29"/>
              <w:rPr>
                <w:rFonts w:ascii="Arial" w:eastAsia="Times New Roman" w:hAnsi="Arial" w:cs="Arial"/>
                <w:color w:val="000000"/>
                <w:sz w:val="24"/>
                <w:szCs w:val="24"/>
                <w:u w:val="single"/>
                <w:lang w:eastAsia="ru-RU"/>
              </w:rPr>
            </w:pPr>
          </w:p>
        </w:tc>
        <w:tc>
          <w:tcPr>
            <w:tcW w:w="4661" w:type="dxa"/>
            <w:gridSpan w:val="5"/>
            <w:tcBorders>
              <w:top w:val="nil"/>
              <w:left w:val="nil"/>
              <w:bottom w:val="single" w:sz="4" w:space="0" w:color="auto"/>
              <w:right w:val="nil"/>
            </w:tcBorders>
            <w:shd w:val="clear" w:color="auto" w:fill="FFFFFF"/>
            <w:noWrap/>
            <w:hideMark/>
          </w:tcPr>
          <w:p w:rsidR="00D53163" w:rsidRDefault="00D53163">
            <w:pPr>
              <w:tabs>
                <w:tab w:val="left" w:pos="10284"/>
              </w:tabs>
              <w:autoSpaceDE w:val="0"/>
              <w:autoSpaceDN w:val="0"/>
              <w:rPr>
                <w:rFonts w:ascii="Arial" w:eastAsia="Times New Roman" w:hAnsi="Arial" w:cs="Arial"/>
                <w:color w:val="000000"/>
                <w:sz w:val="24"/>
                <w:szCs w:val="24"/>
                <w:u w:val="single"/>
                <w:lang w:eastAsia="ru-RU"/>
              </w:rPr>
            </w:pPr>
            <w:r>
              <w:rPr>
                <w:rFonts w:ascii="Arial" w:hAnsi="Arial" w:cs="Arial"/>
                <w:b/>
                <w:sz w:val="24"/>
                <w:szCs w:val="24"/>
                <w:u w:val="single"/>
              </w:rPr>
              <w:t>Приложение №2</w:t>
            </w:r>
            <w:r>
              <w:rPr>
                <w:rFonts w:ascii="Arial" w:hAnsi="Arial" w:cs="Arial"/>
                <w:sz w:val="24"/>
                <w:szCs w:val="24"/>
                <w:u w:val="single"/>
              </w:rPr>
              <w:t xml:space="preserve">  к  муниципальной программе «Жилище»</w:t>
            </w:r>
          </w:p>
        </w:tc>
      </w:tr>
      <w:tr w:rsidR="00D53163" w:rsidTr="00D53163">
        <w:trPr>
          <w:cantSplit/>
          <w:trHeight w:val="347"/>
        </w:trPr>
        <w:tc>
          <w:tcPr>
            <w:tcW w:w="15310"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29"/>
              <w:jc w:val="center"/>
              <w:rPr>
                <w:rFonts w:ascii="Arial" w:eastAsia="Times New Roman" w:hAnsi="Arial" w:cs="Arial"/>
                <w:b/>
                <w:bCs/>
                <w:color w:val="000000"/>
                <w:sz w:val="24"/>
                <w:szCs w:val="24"/>
                <w:u w:val="single"/>
                <w:lang w:eastAsia="ru-RU"/>
              </w:rPr>
            </w:pPr>
            <w:r>
              <w:rPr>
                <w:rFonts w:ascii="Arial" w:eastAsia="Times New Roman" w:hAnsi="Arial" w:cs="Arial"/>
                <w:b/>
                <w:bCs/>
                <w:color w:val="000000"/>
                <w:sz w:val="24"/>
                <w:szCs w:val="24"/>
                <w:u w:val="single"/>
                <w:lang w:eastAsia="ru-RU"/>
              </w:rPr>
              <w:t xml:space="preserve">Паспорт подпрограммы 2 «Обеспечение жильем молодых семей» </w:t>
            </w:r>
          </w:p>
          <w:p w:rsidR="00D53163" w:rsidRDefault="00D53163">
            <w:pPr>
              <w:tabs>
                <w:tab w:val="left" w:pos="4340"/>
              </w:tabs>
              <w:rPr>
                <w:rFonts w:ascii="Arial" w:eastAsia="Times New Roman" w:hAnsi="Arial" w:cs="Arial"/>
                <w:sz w:val="24"/>
                <w:szCs w:val="24"/>
                <w:u w:val="single"/>
                <w:lang w:eastAsia="ru-RU"/>
              </w:rPr>
            </w:pPr>
            <w:r>
              <w:rPr>
                <w:rFonts w:ascii="Arial" w:eastAsia="Times New Roman" w:hAnsi="Arial" w:cs="Arial"/>
                <w:sz w:val="24"/>
                <w:szCs w:val="24"/>
                <w:u w:val="single"/>
                <w:lang w:eastAsia="ru-RU"/>
              </w:rPr>
              <w:tab/>
            </w:r>
          </w:p>
        </w:tc>
      </w:tr>
      <w:tr w:rsidR="00D53163" w:rsidTr="00D53163">
        <w:trPr>
          <w:cantSplit/>
          <w:trHeight w:hRule="exact" w:val="447"/>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u w:val="single"/>
                <w:lang w:eastAsia="ru-RU"/>
              </w:rPr>
            </w:pPr>
            <w:r>
              <w:rPr>
                <w:rFonts w:ascii="Arial" w:eastAsia="Times New Roman" w:hAnsi="Arial" w:cs="Arial"/>
                <w:color w:val="000000"/>
                <w:sz w:val="24"/>
                <w:szCs w:val="24"/>
                <w:u w:val="single"/>
                <w:lang w:eastAsia="ru-RU"/>
              </w:rPr>
              <w:t>Муниципальный заказчик подпрограммы</w:t>
            </w:r>
          </w:p>
        </w:tc>
        <w:tc>
          <w:tcPr>
            <w:tcW w:w="12333" w:type="dxa"/>
            <w:gridSpan w:val="11"/>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u w:val="single"/>
                <w:lang w:eastAsia="ru-RU"/>
              </w:rPr>
            </w:pPr>
            <w:r>
              <w:rPr>
                <w:rFonts w:ascii="Arial" w:eastAsia="Times New Roman" w:hAnsi="Arial" w:cs="Arial"/>
                <w:color w:val="000000"/>
                <w:sz w:val="24"/>
                <w:szCs w:val="24"/>
                <w:u w:val="single"/>
                <w:lang w:eastAsia="ru-RU"/>
              </w:rPr>
              <w:t>Комитет по управлению имуществом администрации городского округа Люберцы Московской области</w:t>
            </w:r>
          </w:p>
        </w:tc>
      </w:tr>
      <w:tr w:rsidR="00D53163" w:rsidTr="00D53163">
        <w:trPr>
          <w:cantSplit/>
          <w:trHeight w:val="276"/>
        </w:trPr>
        <w:tc>
          <w:tcPr>
            <w:tcW w:w="297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D53163" w:rsidRDefault="00D531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 годам реализации и главным распорядителям </w:t>
            </w:r>
          </w:p>
          <w:p w:rsidR="00D53163" w:rsidRDefault="00D53163">
            <w:pPr>
              <w:autoSpaceDE w:val="0"/>
              <w:autoSpaceDN w:val="0"/>
              <w:adjustRightInd w:val="0"/>
              <w:spacing w:after="0" w:line="240" w:lineRule="auto"/>
              <w:ind w:left="142" w:right="4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бюджетных средств, в том числе по годам:</w:t>
            </w:r>
          </w:p>
        </w:tc>
        <w:tc>
          <w:tcPr>
            <w:tcW w:w="2410" w:type="dxa"/>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114"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5812" w:type="dxa"/>
            <w:gridSpan w:val="7"/>
            <w:vMerge w:val="restart"/>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D53163" w:rsidTr="00D53163">
        <w:trPr>
          <w:cantSplit/>
          <w:trHeight w:val="276"/>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5151" w:type="dxa"/>
            <w:gridSpan w:val="7"/>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hRule="exact" w:val="38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D53163" w:rsidTr="00D53163">
        <w:trPr>
          <w:cantSplit/>
          <w:trHeight w:hRule="exact" w:val="36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410" w:type="dxa"/>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114"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Всего, в том числе: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11 369,11</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11 369,11</w:t>
            </w:r>
          </w:p>
        </w:tc>
      </w:tr>
      <w:tr w:rsidR="00D53163" w:rsidTr="00D53163">
        <w:trPr>
          <w:cantSplit/>
          <w:trHeight w:hRule="exact" w:val="232"/>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3 481,80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3 481,80</w:t>
            </w:r>
          </w:p>
        </w:tc>
      </w:tr>
      <w:tr w:rsidR="00D53163" w:rsidTr="00D53163">
        <w:trPr>
          <w:cantSplit/>
          <w:trHeight w:hRule="exact" w:val="472"/>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r>
      <w:tr w:rsidR="00D53163" w:rsidTr="00D53163">
        <w:trPr>
          <w:cantSplit/>
          <w:trHeight w:hRule="exact" w:val="232"/>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D53163" w:rsidTr="00D53163">
        <w:trPr>
          <w:cantSplit/>
          <w:trHeight w:hRule="exact" w:val="357"/>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spacing w:after="0" w:line="240" w:lineRule="auto"/>
              <w:ind w:right="42"/>
              <w:jc w:val="center"/>
              <w:rPr>
                <w:rFonts w:ascii="Arial" w:eastAsia="Times New Roman" w:hAnsi="Arial" w:cs="Arial"/>
                <w:sz w:val="24"/>
                <w:szCs w:val="24"/>
                <w:lang w:eastAsia="ru-RU"/>
              </w:rPr>
            </w:pPr>
            <w:r>
              <w:rPr>
                <w:rFonts w:ascii="Arial" w:hAnsi="Arial" w:cs="Arial"/>
                <w:sz w:val="24"/>
                <w:szCs w:val="24"/>
              </w:rPr>
              <w:t>1 498,80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sz w:val="24"/>
                <w:szCs w:val="24"/>
                <w:lang w:eastAsia="ru-RU"/>
              </w:rPr>
            </w:pPr>
            <w:r>
              <w:rPr>
                <w:rFonts w:ascii="Arial" w:hAnsi="Arial" w:cs="Arial"/>
                <w:sz w:val="24"/>
                <w:szCs w:val="24"/>
              </w:rPr>
              <w:t>1 498,80</w:t>
            </w:r>
          </w:p>
        </w:tc>
      </w:tr>
    </w:tbl>
    <w:p w:rsidR="00D53163" w:rsidRDefault="00D53163" w:rsidP="00D53163">
      <w:pPr>
        <w:autoSpaceDE w:val="0"/>
        <w:autoSpaceDN w:val="0"/>
        <w:spacing w:after="0" w:line="240" w:lineRule="auto"/>
        <w:jc w:val="right"/>
        <w:rPr>
          <w:rFonts w:ascii="Arial" w:eastAsia="Times New Roman" w:hAnsi="Arial" w:cs="Arial"/>
          <w:sz w:val="24"/>
          <w:szCs w:val="24"/>
          <w:lang w:eastAsia="ru-RU"/>
        </w:rPr>
      </w:pPr>
    </w:p>
    <w:p w:rsidR="00D53163" w:rsidRDefault="00D53163" w:rsidP="00D53163">
      <w:pPr>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D53163" w:rsidRDefault="00D53163" w:rsidP="00D53163">
      <w:pPr>
        <w:spacing w:after="0" w:line="240" w:lineRule="auto"/>
        <w:ind w:right="141" w:firstLine="709"/>
        <w:jc w:val="both"/>
        <w:rPr>
          <w:rFonts w:ascii="Arial" w:eastAsia="Times New Roman" w:hAnsi="Arial" w:cs="Arial"/>
          <w:b/>
          <w:sz w:val="24"/>
          <w:szCs w:val="24"/>
          <w:lang w:eastAsia="ru-RU"/>
        </w:rPr>
      </w:pPr>
      <w:r>
        <w:rPr>
          <w:rFonts w:ascii="Arial" w:eastAsia="Times New Roman" w:hAnsi="Arial" w:cs="Arial"/>
          <w:sz w:val="24"/>
          <w:szCs w:val="24"/>
          <w:lang w:eastAsia="ru-RU"/>
        </w:rPr>
        <w:t xml:space="preserve">Подпрограмма «Обеспечение жильем молодых семей» разработана в целях </w:t>
      </w:r>
      <w:r>
        <w:rPr>
          <w:rFonts w:ascii="Arial" w:eastAsia="Times New Roman" w:hAnsi="Arial" w:cs="Arial"/>
          <w:bCs/>
          <w:sz w:val="24"/>
          <w:szCs w:val="24"/>
          <w:lang w:eastAsia="ru-RU"/>
        </w:rPr>
        <w:t xml:space="preserve">оказания поддержки в решении жилищной проблемы молодым семьям, признанным в установленном </w:t>
      </w:r>
      <w:proofErr w:type="gramStart"/>
      <w:r>
        <w:rPr>
          <w:rFonts w:ascii="Arial" w:eastAsia="Times New Roman" w:hAnsi="Arial" w:cs="Arial"/>
          <w:bCs/>
          <w:sz w:val="24"/>
          <w:szCs w:val="24"/>
          <w:lang w:eastAsia="ru-RU"/>
        </w:rPr>
        <w:t>порядке</w:t>
      </w:r>
      <w:proofErr w:type="gramEnd"/>
      <w:r>
        <w:rPr>
          <w:rFonts w:ascii="Arial" w:eastAsia="Times New Roman" w:hAnsi="Arial" w:cs="Arial"/>
          <w:bCs/>
          <w:sz w:val="24"/>
          <w:szCs w:val="24"/>
          <w:lang w:eastAsia="ru-RU"/>
        </w:rPr>
        <w:t xml:space="preserve"> нуждающимися в улучшении жилищных условий, проживающим на территории городского округа Люберцы Московской области. </w:t>
      </w:r>
      <w:proofErr w:type="gramStart"/>
      <w:r>
        <w:rPr>
          <w:rFonts w:ascii="Arial" w:eastAsia="Times New Roman" w:hAnsi="Arial" w:cs="Arial"/>
          <w:sz w:val="24"/>
          <w:szCs w:val="24"/>
          <w:lang w:eastAsia="ru-RU"/>
        </w:rPr>
        <w:t xml:space="preserve">Муниципальная подпрограмма «Обеспечение жильем молодых семей» в городском округе Люберцы (далее – Подпрограмма) базируется на подпрограмме «Обеспечение жильем молодых семей» государственной программы Московской области «Жилище» на 2017-2027 годы, государственной программе Российской Федерации «Обеспечение доступным и комфортным жильем и коммунальными  услугами граждан Российской Федерации», Порядком и условиями признания молодой семьи имеющей достаточные доходы либо иные </w:t>
      </w:r>
      <w:r>
        <w:rPr>
          <w:rFonts w:ascii="Arial" w:eastAsia="Times New Roman" w:hAnsi="Arial" w:cs="Arial"/>
          <w:sz w:val="24"/>
          <w:szCs w:val="24"/>
          <w:lang w:eastAsia="ru-RU"/>
        </w:rPr>
        <w:lastRenderedPageBreak/>
        <w:t>денежные средства для оплаты расчетной (средней) стоимости</w:t>
      </w:r>
      <w:proofErr w:type="gramEnd"/>
      <w:r>
        <w:rPr>
          <w:rFonts w:ascii="Arial" w:eastAsia="Times New Roman" w:hAnsi="Arial" w:cs="Arial"/>
          <w:sz w:val="24"/>
          <w:szCs w:val="24"/>
          <w:lang w:eastAsia="ru-RU"/>
        </w:rPr>
        <w:t xml:space="preserve"> жилья в части, превышающей размер предоставляемой социальной выплаты, утвержденный распоряжением Министерства жилищной политики Московской области от 22.04.2019  № 53.</w:t>
      </w:r>
    </w:p>
    <w:p w:rsidR="00D53163" w:rsidRDefault="00D53163" w:rsidP="00D53163">
      <w:pPr>
        <w:spacing w:after="0" w:line="240" w:lineRule="auto"/>
        <w:ind w:right="14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Большинство молодых семей, в установленном порядке признанные нуждающимися в улучшении жилищных условий, проживающих на территории городского округа Люберцы Московской области,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D53163" w:rsidRDefault="00D53163" w:rsidP="00D53163">
      <w:pPr>
        <w:spacing w:after="0" w:line="240" w:lineRule="auto"/>
        <w:ind w:right="14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на приобретение или строительство объекта индивидуального жилищного строительства, которые могут направляться, в том числе, на уплату первоначального взноса при получении ипотечного жилищного</w:t>
      </w:r>
      <w:proofErr w:type="gramEnd"/>
      <w:r>
        <w:rPr>
          <w:rFonts w:ascii="Arial" w:eastAsia="Times New Roman" w:hAnsi="Arial" w:cs="Arial"/>
          <w:sz w:val="24"/>
          <w:szCs w:val="24"/>
          <w:lang w:eastAsia="ru-RU"/>
        </w:rPr>
        <w:t xml:space="preserve"> кредита или займа на приобретение или строительство объекта индивидуального жилищного строительства, а также на погашение основной суммы долга на уплату процентов по этим ипотечным 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D53163" w:rsidRDefault="00D53163" w:rsidP="00D53163">
      <w:pPr>
        <w:spacing w:after="0" w:line="240" w:lineRule="auto"/>
        <w:ind w:right="141"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Механизм реализации предполагает оказание поддержки молодым семьям - участникам подпрограммы в улучшении жилищных условий путем предоставления им социальных выплат.</w:t>
      </w:r>
    </w:p>
    <w:p w:rsidR="00D53163" w:rsidRDefault="00D53163" w:rsidP="00D53163">
      <w:pPr>
        <w:autoSpaceDE w:val="0"/>
        <w:autoSpaceDN w:val="0"/>
        <w:spacing w:after="0" w:line="240" w:lineRule="auto"/>
        <w:ind w:left="9912" w:firstLine="708"/>
        <w:rPr>
          <w:rFonts w:ascii="Arial" w:eastAsia="Times New Roman" w:hAnsi="Arial" w:cs="Arial"/>
          <w:sz w:val="24"/>
          <w:szCs w:val="24"/>
          <w:lang w:eastAsia="ru-RU"/>
        </w:rPr>
      </w:pPr>
      <w:r>
        <w:rPr>
          <w:rFonts w:ascii="Arial" w:eastAsia="Times New Roman" w:hAnsi="Arial" w:cs="Arial"/>
          <w:sz w:val="24"/>
          <w:szCs w:val="24"/>
          <w:lang w:eastAsia="ru-RU"/>
        </w:rPr>
        <w:br w:type="column"/>
      </w:r>
    </w:p>
    <w:p w:rsidR="00D53163" w:rsidRDefault="00D53163" w:rsidP="00D53163">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№1</w:t>
      </w:r>
    </w:p>
    <w:p w:rsidR="00D53163" w:rsidRDefault="00D53163" w:rsidP="00D53163">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подпрограмме 2 «Обеспечение жильем молодых семей»</w:t>
      </w:r>
    </w:p>
    <w:p w:rsidR="00D53163" w:rsidRDefault="00D53163" w:rsidP="00D53163">
      <w:pPr>
        <w:autoSpaceDE w:val="0"/>
        <w:autoSpaceDN w:val="0"/>
        <w:spacing w:after="0" w:line="240" w:lineRule="auto"/>
        <w:jc w:val="right"/>
        <w:rPr>
          <w:rFonts w:ascii="Arial" w:eastAsia="Times New Roman" w:hAnsi="Arial" w:cs="Arial"/>
          <w:sz w:val="24"/>
          <w:szCs w:val="24"/>
          <w:lang w:eastAsia="ru-RU"/>
        </w:rPr>
      </w:pPr>
    </w:p>
    <w:p w:rsidR="00D53163" w:rsidRDefault="00D53163" w:rsidP="00D53163">
      <w:pPr>
        <w:autoSpaceDE w:val="0"/>
        <w:autoSpaceDN w:val="0"/>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2 «Обеспечение жильем молодых семей»</w:t>
      </w:r>
    </w:p>
    <w:p w:rsidR="00D53163" w:rsidRDefault="00D53163" w:rsidP="00D53163">
      <w:pPr>
        <w:autoSpaceDE w:val="0"/>
        <w:autoSpaceDN w:val="0"/>
        <w:spacing w:after="0" w:line="240" w:lineRule="auto"/>
        <w:jc w:val="center"/>
        <w:rPr>
          <w:rFonts w:ascii="Arial" w:eastAsia="Times New Roman" w:hAnsi="Arial" w:cs="Arial"/>
          <w:sz w:val="24"/>
          <w:szCs w:val="24"/>
          <w:lang w:eastAsia="ru-RU"/>
        </w:rPr>
      </w:pPr>
    </w:p>
    <w:tbl>
      <w:tblPr>
        <w:tblW w:w="1555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4"/>
        <w:gridCol w:w="1985"/>
        <w:gridCol w:w="2199"/>
        <w:gridCol w:w="777"/>
        <w:gridCol w:w="1592"/>
        <w:gridCol w:w="1102"/>
        <w:gridCol w:w="1134"/>
        <w:gridCol w:w="702"/>
        <w:gridCol w:w="703"/>
        <w:gridCol w:w="702"/>
        <w:gridCol w:w="652"/>
        <w:gridCol w:w="1650"/>
        <w:gridCol w:w="1933"/>
      </w:tblGrid>
      <w:tr w:rsidR="00D53163" w:rsidTr="00D53163">
        <w:trPr>
          <w:cantSplit/>
          <w:trHeight w:val="227"/>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 подпрограммы</w:t>
            </w:r>
          </w:p>
        </w:tc>
        <w:tc>
          <w:tcPr>
            <w:tcW w:w="219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77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исполнения мероприятия</w:t>
            </w:r>
          </w:p>
        </w:tc>
        <w:tc>
          <w:tcPr>
            <w:tcW w:w="15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w:t>
            </w:r>
          </w:p>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 руб.)</w:t>
            </w:r>
          </w:p>
        </w:tc>
        <w:tc>
          <w:tcPr>
            <w:tcW w:w="110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3893"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программы/ подпрограммы</w:t>
            </w:r>
          </w:p>
        </w:tc>
        <w:tc>
          <w:tcPr>
            <w:tcW w:w="193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мероприятия программы/ подпрограммы</w:t>
            </w:r>
          </w:p>
        </w:tc>
      </w:tr>
      <w:tr w:rsidR="00D53163" w:rsidTr="00D53163">
        <w:trPr>
          <w:cantSplit/>
          <w:trHeight w:val="227"/>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99"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592"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6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2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98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77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11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6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D53163" w:rsidTr="00D53163">
        <w:trPr>
          <w:cantSplit/>
          <w:trHeight w:val="227"/>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w:t>
            </w:r>
          </w:p>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«Оказание государственной поддержки молодым семьям в виде социальных выплат на приобретение жилого </w:t>
            </w:r>
            <w:r>
              <w:rPr>
                <w:rFonts w:ascii="Arial" w:eastAsia="Times New Roman" w:hAnsi="Arial" w:cs="Arial"/>
                <w:color w:val="000000"/>
                <w:sz w:val="24"/>
                <w:szCs w:val="24"/>
                <w:lang w:eastAsia="ru-RU"/>
              </w:rPr>
              <w:lastRenderedPageBreak/>
              <w:t>помещения или на создание объекта индивидуального жилищного строительства»</w:t>
            </w: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77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01.01.2020-31.12.2024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172,2</w:t>
            </w:r>
          </w:p>
        </w:tc>
        <w:tc>
          <w:tcPr>
            <w:tcW w:w="11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1498,80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3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rPr>
              <w:t>Улучшение жилищных условий молодых семей посредством о</w:t>
            </w:r>
            <w:r>
              <w:rPr>
                <w:rFonts w:ascii="Arial" w:eastAsia="Times New Roman" w:hAnsi="Arial" w:cs="Arial"/>
                <w:color w:val="000000"/>
                <w:sz w:val="24"/>
                <w:szCs w:val="24"/>
                <w:lang w:eastAsia="ru-RU"/>
              </w:rPr>
              <w:t xml:space="preserve">казания государственной поддержки в виде социальных выплат на </w:t>
            </w:r>
            <w:r>
              <w:rPr>
                <w:rFonts w:ascii="Arial" w:eastAsia="Times New Roman" w:hAnsi="Arial" w:cs="Arial"/>
                <w:color w:val="000000"/>
                <w:sz w:val="24"/>
                <w:szCs w:val="24"/>
                <w:lang w:eastAsia="ru-RU"/>
              </w:rPr>
              <w:lastRenderedPageBreak/>
              <w:t>приобретение жилого помещения или на создание объекта индивидуального жилищного строительства</w:t>
            </w:r>
          </w:p>
        </w:tc>
      </w:tr>
      <w:tr w:rsidR="00D53163" w:rsidTr="00D53163">
        <w:trPr>
          <w:cantSplit/>
          <w:trHeight w:val="227"/>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642,1</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3481,80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27"/>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641,62</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6388,51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27"/>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27"/>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1 455,92</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11369,11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11369,11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27"/>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w:t>
            </w:r>
          </w:p>
        </w:tc>
        <w:tc>
          <w:tcPr>
            <w:tcW w:w="19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p w:rsidR="00D53163" w:rsidRDefault="00D531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«Реализация мероприятий по обеспечению жильем молодых семей»</w:t>
            </w:r>
          </w:p>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77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641,62</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6 388,51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27"/>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642,1</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3481,80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27"/>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172,2</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1498,80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27"/>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27"/>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1 455,92</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11369,11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11369,11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27"/>
        </w:trPr>
        <w:tc>
          <w:tcPr>
            <w:tcW w:w="24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77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1 455,92</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11369,11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11369,11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D53163" w:rsidTr="00D53163">
        <w:trPr>
          <w:cantSplit/>
          <w:trHeight w:val="227"/>
        </w:trPr>
        <w:tc>
          <w:tcPr>
            <w:tcW w:w="24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172,2</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1498,80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D53163" w:rsidTr="00D53163">
        <w:trPr>
          <w:cantSplit/>
          <w:trHeight w:val="227"/>
        </w:trPr>
        <w:tc>
          <w:tcPr>
            <w:tcW w:w="24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642,1</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3481,80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D53163" w:rsidTr="00D53163">
        <w:trPr>
          <w:cantSplit/>
          <w:trHeight w:val="227"/>
        </w:trPr>
        <w:tc>
          <w:tcPr>
            <w:tcW w:w="24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641,62</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6 388,51</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6 388,51</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D53163" w:rsidTr="00D53163">
        <w:trPr>
          <w:cantSplit/>
          <w:trHeight w:val="227"/>
        </w:trPr>
        <w:tc>
          <w:tcPr>
            <w:tcW w:w="241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777"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1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5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D53163" w:rsidRDefault="00D53163" w:rsidP="00D53163">
      <w:pPr>
        <w:tabs>
          <w:tab w:val="left" w:pos="8172"/>
        </w:tabs>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r>
    </w:p>
    <w:p w:rsidR="00D53163" w:rsidRDefault="00D53163" w:rsidP="00D53163">
      <w:pPr>
        <w:autoSpaceDE w:val="0"/>
        <w:autoSpaceDN w:val="0"/>
        <w:spacing w:after="0" w:line="240" w:lineRule="auto"/>
        <w:rPr>
          <w:rFonts w:ascii="Arial" w:eastAsia="Times New Roman" w:hAnsi="Arial" w:cs="Arial"/>
          <w:sz w:val="24"/>
          <w:szCs w:val="24"/>
          <w:lang w:eastAsia="ru-RU"/>
        </w:rPr>
      </w:pPr>
    </w:p>
    <w:p w:rsidR="00D53163" w:rsidRDefault="00D53163" w:rsidP="00D53163">
      <w:pPr>
        <w:autoSpaceDE w:val="0"/>
        <w:autoSpaceDN w:val="0"/>
        <w:spacing w:after="0" w:line="240" w:lineRule="auto"/>
        <w:rPr>
          <w:rFonts w:ascii="Arial" w:eastAsia="Times New Roman" w:hAnsi="Arial" w:cs="Arial"/>
          <w:sz w:val="24"/>
          <w:szCs w:val="24"/>
          <w:lang w:eastAsia="ru-RU"/>
        </w:rPr>
      </w:pPr>
    </w:p>
    <w:p w:rsidR="00D53163" w:rsidRDefault="00D53163" w:rsidP="00D53163">
      <w:pPr>
        <w:autoSpaceDE w:val="0"/>
        <w:autoSpaceDN w:val="0"/>
        <w:spacing w:after="0" w:line="240" w:lineRule="auto"/>
        <w:rPr>
          <w:rFonts w:ascii="Arial" w:eastAsia="Times New Roman" w:hAnsi="Arial" w:cs="Arial"/>
          <w:sz w:val="24"/>
          <w:szCs w:val="24"/>
          <w:lang w:eastAsia="ru-RU"/>
        </w:rPr>
      </w:pPr>
    </w:p>
    <w:p w:rsidR="00D53163" w:rsidRDefault="00D53163" w:rsidP="00D53163">
      <w:pPr>
        <w:autoSpaceDE w:val="0"/>
        <w:autoSpaceDN w:val="0"/>
        <w:spacing w:after="0" w:line="240" w:lineRule="auto"/>
        <w:jc w:val="right"/>
        <w:rPr>
          <w:rFonts w:ascii="Arial" w:eastAsia="Times New Roman" w:hAnsi="Arial" w:cs="Arial"/>
          <w:sz w:val="24"/>
          <w:szCs w:val="24"/>
          <w:lang w:eastAsia="ru-RU"/>
        </w:rPr>
      </w:pPr>
    </w:p>
    <w:p w:rsidR="00D53163" w:rsidRDefault="00D53163" w:rsidP="00D53163">
      <w:pPr>
        <w:autoSpaceDE w:val="0"/>
        <w:autoSpaceDN w:val="0"/>
        <w:spacing w:after="0" w:line="240" w:lineRule="auto"/>
        <w:ind w:left="9912" w:firstLine="708"/>
        <w:rPr>
          <w:rFonts w:ascii="Arial" w:eastAsia="Times New Roman" w:hAnsi="Arial" w:cs="Arial"/>
          <w:sz w:val="24"/>
          <w:szCs w:val="24"/>
          <w:lang w:eastAsia="ru-RU"/>
        </w:rPr>
      </w:pPr>
      <w:r>
        <w:rPr>
          <w:rFonts w:ascii="Arial" w:eastAsia="Times New Roman" w:hAnsi="Arial" w:cs="Arial"/>
          <w:sz w:val="24"/>
          <w:szCs w:val="24"/>
          <w:lang w:eastAsia="ru-RU"/>
        </w:rPr>
        <w:t xml:space="preserve">Приложение № 3 к Постановлению  </w:t>
      </w:r>
    </w:p>
    <w:p w:rsidR="00D53163" w:rsidRDefault="00D53163" w:rsidP="00D53163">
      <w:pPr>
        <w:autoSpaceDE w:val="0"/>
        <w:autoSpaceDN w:val="0"/>
        <w:spacing w:after="0" w:line="240" w:lineRule="auto"/>
        <w:ind w:left="9912" w:firstLine="708"/>
        <w:rPr>
          <w:rFonts w:ascii="Arial" w:hAnsi="Arial" w:cs="Arial"/>
          <w:sz w:val="24"/>
          <w:szCs w:val="24"/>
        </w:rPr>
      </w:pPr>
      <w:r>
        <w:rPr>
          <w:rFonts w:ascii="Arial" w:hAnsi="Arial" w:cs="Arial"/>
          <w:sz w:val="24"/>
          <w:szCs w:val="24"/>
        </w:rPr>
        <w:t>администрации</w:t>
      </w:r>
    </w:p>
    <w:p w:rsidR="00D53163" w:rsidRDefault="00D53163" w:rsidP="00D53163">
      <w:pPr>
        <w:widowControl w:val="0"/>
        <w:tabs>
          <w:tab w:val="left" w:pos="1276"/>
          <w:tab w:val="left" w:pos="1418"/>
        </w:tabs>
        <w:autoSpaceDE w:val="0"/>
        <w:autoSpaceDN w:val="0"/>
        <w:adjustRightInd w:val="0"/>
        <w:spacing w:after="0" w:line="216" w:lineRule="auto"/>
        <w:ind w:left="9912"/>
        <w:rPr>
          <w:rFonts w:ascii="Arial" w:hAnsi="Arial" w:cs="Arial"/>
          <w:sz w:val="24"/>
          <w:szCs w:val="24"/>
        </w:rPr>
      </w:pPr>
      <w:r>
        <w:rPr>
          <w:rFonts w:ascii="Arial" w:hAnsi="Arial" w:cs="Arial"/>
          <w:sz w:val="24"/>
          <w:szCs w:val="24"/>
        </w:rPr>
        <w:tab/>
        <w:t xml:space="preserve">муниципального образования          </w:t>
      </w:r>
    </w:p>
    <w:p w:rsidR="00D53163" w:rsidRDefault="00D53163" w:rsidP="00D53163">
      <w:pPr>
        <w:widowControl w:val="0"/>
        <w:tabs>
          <w:tab w:val="left" w:pos="1276"/>
          <w:tab w:val="left" w:pos="1418"/>
        </w:tabs>
        <w:autoSpaceDE w:val="0"/>
        <w:autoSpaceDN w:val="0"/>
        <w:adjustRightInd w:val="0"/>
        <w:spacing w:after="0" w:line="216" w:lineRule="auto"/>
        <w:ind w:left="9912"/>
        <w:rPr>
          <w:rFonts w:ascii="Arial" w:hAnsi="Arial" w:cs="Arial"/>
          <w:sz w:val="24"/>
          <w:szCs w:val="24"/>
        </w:rPr>
      </w:pPr>
      <w:r>
        <w:rPr>
          <w:rFonts w:ascii="Arial" w:hAnsi="Arial" w:cs="Arial"/>
          <w:sz w:val="24"/>
          <w:szCs w:val="24"/>
        </w:rPr>
        <w:t xml:space="preserve">           городской округ Люберцы</w:t>
      </w:r>
    </w:p>
    <w:p w:rsidR="00D53163" w:rsidRDefault="00D53163" w:rsidP="00D53163">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Московской области</w:t>
      </w:r>
    </w:p>
    <w:p w:rsidR="00D53163" w:rsidRDefault="00D53163" w:rsidP="00D53163">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от ____________№ _________ </w:t>
      </w:r>
    </w:p>
    <w:p w:rsidR="00D53163" w:rsidRDefault="00D53163" w:rsidP="00D53163">
      <w:pPr>
        <w:autoSpaceDE w:val="0"/>
        <w:autoSpaceDN w:val="0"/>
        <w:adjustRightInd w:val="0"/>
        <w:spacing w:after="0" w:line="240" w:lineRule="auto"/>
        <w:ind w:right="42"/>
        <w:jc w:val="right"/>
        <w:rPr>
          <w:rFonts w:ascii="Arial" w:eastAsia="Times New Roman" w:hAnsi="Arial" w:cs="Arial"/>
          <w:sz w:val="24"/>
          <w:szCs w:val="24"/>
          <w:lang w:eastAsia="ru-RU"/>
        </w:rPr>
      </w:pPr>
    </w:p>
    <w:p w:rsidR="00D53163" w:rsidRDefault="00D53163" w:rsidP="00D53163">
      <w:pPr>
        <w:autoSpaceDE w:val="0"/>
        <w:autoSpaceDN w:val="0"/>
        <w:adjustRightInd w:val="0"/>
        <w:spacing w:after="0" w:line="240" w:lineRule="auto"/>
        <w:ind w:right="42"/>
        <w:jc w:val="right"/>
        <w:rPr>
          <w:rFonts w:ascii="Arial" w:eastAsia="Times New Roman" w:hAnsi="Arial" w:cs="Arial"/>
          <w:b/>
          <w:sz w:val="24"/>
          <w:szCs w:val="24"/>
          <w:lang w:eastAsia="ru-RU"/>
        </w:rPr>
      </w:pPr>
      <w:r>
        <w:rPr>
          <w:rFonts w:ascii="Arial" w:eastAsia="Times New Roman" w:hAnsi="Arial" w:cs="Arial"/>
          <w:b/>
          <w:sz w:val="24"/>
          <w:szCs w:val="24"/>
          <w:lang w:eastAsia="ru-RU"/>
        </w:rPr>
        <w:t>Приложение №4</w:t>
      </w:r>
    </w:p>
    <w:p w:rsidR="00D53163" w:rsidRDefault="00D53163" w:rsidP="00D53163">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«Жилище»</w:t>
      </w:r>
    </w:p>
    <w:p w:rsidR="00D53163" w:rsidRDefault="00D53163" w:rsidP="00D53163">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b/>
          <w:bCs/>
          <w:color w:val="000000"/>
          <w:sz w:val="24"/>
          <w:szCs w:val="24"/>
          <w:lang w:eastAsia="ru-RU"/>
        </w:rPr>
        <w:t xml:space="preserve">Паспорт подпрограммы 4 «Социальная ипотека» </w:t>
      </w:r>
    </w:p>
    <w:p w:rsidR="00D53163" w:rsidRDefault="00D53163" w:rsidP="00D53163">
      <w:pPr>
        <w:autoSpaceDE w:val="0"/>
        <w:autoSpaceDN w:val="0"/>
        <w:spacing w:after="0" w:line="240" w:lineRule="auto"/>
        <w:rPr>
          <w:rFonts w:ascii="Arial" w:eastAsia="Times New Roman" w:hAnsi="Arial" w:cs="Arial"/>
          <w:sz w:val="24"/>
          <w:szCs w:val="24"/>
          <w:lang w:eastAsia="ru-RU"/>
        </w:rPr>
      </w:pPr>
    </w:p>
    <w:tbl>
      <w:tblPr>
        <w:tblW w:w="14340" w:type="dxa"/>
        <w:tblInd w:w="-10" w:type="dxa"/>
        <w:tblLayout w:type="fixed"/>
        <w:tblCellMar>
          <w:left w:w="0" w:type="dxa"/>
          <w:right w:w="0" w:type="dxa"/>
        </w:tblCellMar>
        <w:tblLook w:val="04A0" w:firstRow="1" w:lastRow="0" w:firstColumn="1" w:lastColumn="0" w:noHBand="0" w:noVBand="1"/>
      </w:tblPr>
      <w:tblGrid>
        <w:gridCol w:w="3622"/>
        <w:gridCol w:w="1276"/>
        <w:gridCol w:w="4743"/>
        <w:gridCol w:w="729"/>
        <w:gridCol w:w="851"/>
        <w:gridCol w:w="993"/>
        <w:gridCol w:w="708"/>
        <w:gridCol w:w="709"/>
        <w:gridCol w:w="709"/>
      </w:tblGrid>
      <w:tr w:rsidR="00D53163" w:rsidTr="00D53163">
        <w:trPr>
          <w:cantSplit/>
          <w:trHeight w:hRule="exact" w:val="241"/>
        </w:trPr>
        <w:tc>
          <w:tcPr>
            <w:tcW w:w="3621"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0717"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D53163" w:rsidTr="00D53163">
        <w:trPr>
          <w:cantSplit/>
          <w:trHeight w:hRule="exact" w:val="446"/>
        </w:trPr>
        <w:tc>
          <w:tcPr>
            <w:tcW w:w="362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 годам реализации и главным распорядителям </w:t>
            </w:r>
          </w:p>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бюджетных средств, в том числе по годам:</w:t>
            </w: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474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4699"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D53163" w:rsidTr="00D53163">
        <w:trPr>
          <w:cantSplit/>
          <w:trHeight w:hRule="exact" w:val="146"/>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0717"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4742"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8669" w:type="dxa"/>
            <w:gridSpan w:val="6"/>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hRule="exact" w:val="311"/>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0717"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4742"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72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D53163" w:rsidTr="00D53163">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4742"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72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sz w:val="24"/>
                <w:szCs w:val="24"/>
                <w:lang w:eastAsia="ru-RU"/>
              </w:rPr>
              <w:t>693,96</w:t>
            </w:r>
          </w:p>
        </w:tc>
      </w:tr>
      <w:tr w:rsidR="00D53163" w:rsidTr="00D53163">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0717"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Московской области </w:t>
            </w:r>
          </w:p>
        </w:tc>
        <w:tc>
          <w:tcPr>
            <w:tcW w:w="72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687,00</w:t>
            </w:r>
          </w:p>
        </w:tc>
      </w:tr>
      <w:tr w:rsidR="00D53163" w:rsidTr="00D53163">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0717"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72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6,96</w:t>
            </w:r>
          </w:p>
        </w:tc>
      </w:tr>
      <w:tr w:rsidR="00D53163" w:rsidTr="00D53163">
        <w:trPr>
          <w:cantSplit/>
          <w:trHeight w:hRule="exact" w:val="266"/>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0717"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Внебюджетные источники </w:t>
            </w:r>
          </w:p>
        </w:tc>
        <w:tc>
          <w:tcPr>
            <w:tcW w:w="72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D53163" w:rsidTr="00D53163">
        <w:trPr>
          <w:cantSplit/>
          <w:trHeight w:hRule="exact" w:val="541"/>
        </w:trPr>
        <w:tc>
          <w:tcPr>
            <w:tcW w:w="3621"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0717" w:type="dxa"/>
            <w:vMerge/>
            <w:tcBorders>
              <w:top w:val="single" w:sz="8" w:space="0" w:color="000000"/>
              <w:left w:val="single" w:sz="8" w:space="0" w:color="000000"/>
              <w:bottom w:val="single" w:sz="8" w:space="0" w:color="000000"/>
              <w:right w:val="single" w:sz="8"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4742"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72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D53163" w:rsidRDefault="00D531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D53163" w:rsidRDefault="00D53163" w:rsidP="00D53163">
      <w:pPr>
        <w:autoSpaceDE w:val="0"/>
        <w:autoSpaceDN w:val="0"/>
        <w:spacing w:after="0" w:line="240" w:lineRule="auto"/>
        <w:rPr>
          <w:rFonts w:ascii="Arial" w:eastAsia="Times New Roman" w:hAnsi="Arial" w:cs="Arial"/>
          <w:sz w:val="24"/>
          <w:szCs w:val="24"/>
          <w:lang w:eastAsia="ru-RU"/>
        </w:rPr>
      </w:pPr>
    </w:p>
    <w:p w:rsidR="00D53163" w:rsidRDefault="00D53163" w:rsidP="00D53163">
      <w:pPr>
        <w:autoSpaceDE w:val="0"/>
        <w:autoSpaceDN w:val="0"/>
        <w:spacing w:after="0" w:line="240" w:lineRule="auto"/>
        <w:rPr>
          <w:rFonts w:ascii="Arial" w:eastAsia="Times New Roman" w:hAnsi="Arial" w:cs="Arial"/>
          <w:sz w:val="24"/>
          <w:szCs w:val="24"/>
          <w:lang w:eastAsia="ru-RU"/>
        </w:rPr>
      </w:pPr>
    </w:p>
    <w:p w:rsidR="00D53163" w:rsidRDefault="00D53163" w:rsidP="00D53163">
      <w:pPr>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D53163" w:rsidRDefault="00D53163" w:rsidP="00D53163">
      <w:pPr>
        <w:widowControl w:val="0"/>
        <w:spacing w:after="0" w:line="240" w:lineRule="auto"/>
        <w:ind w:right="141" w:firstLine="567"/>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Подпрограмма разработана в целях исполнения Указа Президента Российской Федерации от 07.05.2012 № 600 «О мерах по обеспечению граждан Российской Федерации доступным и комфортным жильем и повышению качества жилищно-коммунальных услуг» и соответствует приоритетным направлениям социально-экономического развития Московской области и городского округа Люберцы Московской области. </w:t>
      </w:r>
    </w:p>
    <w:p w:rsidR="00D53163" w:rsidRDefault="00D53163" w:rsidP="00D53163">
      <w:pPr>
        <w:widowControl w:val="0"/>
        <w:spacing w:after="0" w:line="240" w:lineRule="auto"/>
        <w:ind w:right="141"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Проблема сохранения квалифицированных кадров в области здравоохранения и образования может быть достигнута путем реализации мероприятий подпрограммы, что позволит снизить затраты отдельных категорий граждан (врачи, учителя) на приобретение (строительство) жилого помещения, тем самым повышая уровень доступности ипотечного жилищного кредитования, оказать положительное влияние на укрепление кадрового потенциала в городском округе Люберцы Московской области.</w:t>
      </w:r>
      <w:proofErr w:type="gramEnd"/>
    </w:p>
    <w:p w:rsidR="00D53163" w:rsidRDefault="00D53163" w:rsidP="00D53163">
      <w:pPr>
        <w:widowControl w:val="0"/>
        <w:spacing w:after="0" w:line="240" w:lineRule="auto"/>
        <w:ind w:right="141"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Возможность решения жилищной проблемы, в том числе с привлечением средств ипотечного жилищного кредита, создает для квалифицированных кадров в области здравоохранения и образования стимул к повышению качества трудовой деятельности, уровня квалификации в целях роста заработной платы.</w:t>
      </w:r>
    </w:p>
    <w:p w:rsidR="00D53163" w:rsidRDefault="00D53163" w:rsidP="00D53163">
      <w:pPr>
        <w:pStyle w:val="ConsPlusNormal"/>
        <w:ind w:firstLine="539"/>
        <w:jc w:val="both"/>
        <w:rPr>
          <w:sz w:val="24"/>
          <w:szCs w:val="24"/>
        </w:rPr>
      </w:pPr>
      <w:proofErr w:type="gramStart"/>
      <w:r>
        <w:rPr>
          <w:sz w:val="24"/>
          <w:szCs w:val="24"/>
        </w:rPr>
        <w:t xml:space="preserve">Участниками I этапа реализации </w:t>
      </w:r>
      <w:hyperlink r:id="rId5" w:anchor="Par3076" w:tooltip="14. Подпрограмма 4 &quot;Социальная ипотека&quot;" w:history="1">
        <w:r>
          <w:rPr>
            <w:rStyle w:val="a3"/>
            <w:color w:val="auto"/>
            <w:sz w:val="24"/>
            <w:szCs w:val="24"/>
            <w:u w:val="none"/>
          </w:rPr>
          <w:t>Подпрограммы</w:t>
        </w:r>
      </w:hyperlink>
      <w:r>
        <w:rPr>
          <w:sz w:val="24"/>
          <w:szCs w:val="24"/>
        </w:rPr>
        <w:t xml:space="preserve"> являются граждане Российской Федерации, получившие государственную поддержку в виде жилищных субсидий на оплату (частичную оплату) первоначального взноса при оформлении жилищного кредита  в рамках долгосрочной целевой </w:t>
      </w:r>
      <w:hyperlink r:id="rId6" w:tooltip="Постановление Правительства МО от 25.10.2012 N 1367/39 (ред. от 05.12.2013) &quot;Об утверждении долгосрочной целевой программы Московской области &quot;О поддержке отдельных категорий граждан при улучшении ими жилищных условий с использованием ипотечных жилищных к" w:history="1">
        <w:r>
          <w:rPr>
            <w:rStyle w:val="a3"/>
            <w:color w:val="auto"/>
            <w:sz w:val="24"/>
            <w:szCs w:val="24"/>
            <w:u w:val="none"/>
          </w:rPr>
          <w:t>программы</w:t>
        </w:r>
      </w:hyperlink>
      <w:r>
        <w:rPr>
          <w:sz w:val="24"/>
          <w:szCs w:val="24"/>
        </w:rPr>
        <w:t xml:space="preserve">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утвержденной постановлением Правительства Московской области от 25.10.2012 N 1367</w:t>
      </w:r>
      <w:proofErr w:type="gramEnd"/>
      <w:r>
        <w:rPr>
          <w:sz w:val="24"/>
          <w:szCs w:val="24"/>
        </w:rPr>
        <w:t>/</w:t>
      </w:r>
      <w:proofErr w:type="gramStart"/>
      <w:r>
        <w:rPr>
          <w:sz w:val="24"/>
          <w:szCs w:val="24"/>
        </w:rPr>
        <w:t xml:space="preserve">39 "Об утверждении долгосрочной целевой программы Московской области "О поддержке отдельных категорий граждан при улучшении ими жилищных условий с использованием ипотечных жилищных кредитов на 2013-2024 годы", и I этапа </w:t>
      </w:r>
      <w:hyperlink r:id="rId7" w:tooltip="Постановление Правительства МО от 23.08.2013 N 655/34 (ред. от 21.12.2016) &quot;Об утверждении государственной программы Московской области &quot;Жилище&quot;------------ Утратил силу или отменен{КонсультантПлюс}" w:history="1">
        <w:r>
          <w:rPr>
            <w:rStyle w:val="a3"/>
            <w:color w:val="auto"/>
            <w:sz w:val="24"/>
            <w:szCs w:val="24"/>
            <w:u w:val="none"/>
          </w:rPr>
          <w:t>подпрограммы</w:t>
        </w:r>
      </w:hyperlink>
      <w:r>
        <w:rPr>
          <w:sz w:val="24"/>
          <w:szCs w:val="24"/>
        </w:rPr>
        <w:t xml:space="preserve"> "Социальная ипотека" государственной программы Московской области "Жилище", утвержденной постановлением Правительства Московской области от 23.08.2013 N 655/34 "Об утверждении государственной программы Московской области "Жилище".</w:t>
      </w:r>
      <w:proofErr w:type="gramEnd"/>
    </w:p>
    <w:p w:rsidR="00D53163" w:rsidRDefault="00D53163" w:rsidP="00D53163">
      <w:pPr>
        <w:pStyle w:val="ConsPlusNormal"/>
        <w:ind w:firstLine="539"/>
        <w:jc w:val="both"/>
        <w:rPr>
          <w:sz w:val="24"/>
          <w:szCs w:val="24"/>
        </w:rPr>
      </w:pPr>
      <w:r>
        <w:rPr>
          <w:sz w:val="24"/>
          <w:szCs w:val="24"/>
        </w:rPr>
        <w:t xml:space="preserve">Право на получение компенсации имеют лица, получившие жилищную субсидию на оплату (частичную оплату) первоначального взноса при оформлении ипотечного жилищного кредита, в рамках реализации долгосрочной </w:t>
      </w:r>
      <w:hyperlink r:id="rId8" w:history="1">
        <w:r>
          <w:rPr>
            <w:rStyle w:val="a3"/>
            <w:color w:val="auto"/>
            <w:sz w:val="24"/>
            <w:szCs w:val="24"/>
            <w:u w:val="none"/>
          </w:rPr>
          <w:t>программы</w:t>
        </w:r>
      </w:hyperlink>
      <w:r>
        <w:rPr>
          <w:sz w:val="24"/>
          <w:szCs w:val="24"/>
        </w:rPr>
        <w:t xml:space="preserve"> и государственной </w:t>
      </w:r>
      <w:hyperlink r:id="rId9" w:history="1">
        <w:r>
          <w:rPr>
            <w:rStyle w:val="a3"/>
            <w:color w:val="auto"/>
            <w:sz w:val="24"/>
            <w:szCs w:val="24"/>
            <w:u w:val="none"/>
          </w:rPr>
          <w:t>программы</w:t>
        </w:r>
      </w:hyperlink>
      <w:r>
        <w:rPr>
          <w:sz w:val="24"/>
          <w:szCs w:val="24"/>
        </w:rPr>
        <w:t xml:space="preserve"> "Жилище" в 2013-2015 годах.</w:t>
      </w:r>
    </w:p>
    <w:p w:rsidR="00D53163" w:rsidRDefault="00D53163" w:rsidP="00D53163">
      <w:pPr>
        <w:pStyle w:val="ConsPlusNormal"/>
        <w:ind w:firstLine="539"/>
        <w:jc w:val="both"/>
        <w:rPr>
          <w:sz w:val="24"/>
          <w:szCs w:val="24"/>
        </w:rPr>
      </w:pPr>
      <w:r>
        <w:rPr>
          <w:sz w:val="24"/>
          <w:szCs w:val="24"/>
        </w:rPr>
        <w:t>Размер компенсации составляет до 7 процентов от расчетной стоимости приобретенного (строящегося) жилого помещения ежегодно в течение 7 лет спустя 3 года с момента получения жилищной субсидии.</w:t>
      </w:r>
    </w:p>
    <w:p w:rsidR="00D53163" w:rsidRDefault="00D53163" w:rsidP="00D53163">
      <w:pPr>
        <w:pStyle w:val="ConsPlusNormal"/>
        <w:ind w:firstLine="539"/>
        <w:jc w:val="both"/>
        <w:rPr>
          <w:sz w:val="24"/>
          <w:szCs w:val="24"/>
        </w:rPr>
      </w:pPr>
      <w:r>
        <w:rPr>
          <w:sz w:val="24"/>
          <w:szCs w:val="24"/>
        </w:rPr>
        <w:t>Компенсация предоставляется в пределах расчетной нормы площади жилого помещения за счет средств бюджета Московской области, бюджета городского округа Люберцы.</w:t>
      </w:r>
    </w:p>
    <w:p w:rsidR="00D53163" w:rsidRDefault="00D53163" w:rsidP="00D53163">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p>
    <w:p w:rsidR="00D53163" w:rsidRDefault="00D53163" w:rsidP="00D53163">
      <w:pPr>
        <w:autoSpaceDE w:val="0"/>
        <w:autoSpaceDN w:val="0"/>
        <w:spacing w:after="0" w:line="240" w:lineRule="auto"/>
        <w:ind w:left="9912" w:firstLine="708"/>
        <w:rPr>
          <w:rFonts w:ascii="Arial" w:hAnsi="Arial" w:cs="Arial"/>
          <w:sz w:val="24"/>
          <w:szCs w:val="24"/>
        </w:rPr>
      </w:pPr>
      <w:r>
        <w:rPr>
          <w:rFonts w:ascii="Arial" w:eastAsia="Times New Roman" w:hAnsi="Arial" w:cs="Arial"/>
          <w:b/>
          <w:sz w:val="24"/>
          <w:szCs w:val="24"/>
          <w:lang w:eastAsia="ru-RU"/>
        </w:rPr>
        <w:br w:type="column"/>
      </w:r>
      <w:r>
        <w:rPr>
          <w:rFonts w:ascii="Arial" w:hAnsi="Arial" w:cs="Arial"/>
          <w:sz w:val="24"/>
          <w:szCs w:val="24"/>
        </w:rPr>
        <w:lastRenderedPageBreak/>
        <w:t xml:space="preserve"> </w:t>
      </w:r>
    </w:p>
    <w:p w:rsidR="00D53163" w:rsidRDefault="00D53163" w:rsidP="00D53163">
      <w:pPr>
        <w:autoSpaceDE w:val="0"/>
        <w:autoSpaceDN w:val="0"/>
        <w:spacing w:after="0" w:line="240" w:lineRule="auto"/>
        <w:jc w:val="right"/>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Приложение № 1</w:t>
      </w:r>
    </w:p>
    <w:p w:rsidR="00D53163" w:rsidRDefault="00D53163" w:rsidP="00D53163">
      <w:pPr>
        <w:autoSpaceDE w:val="0"/>
        <w:autoSpaceDN w:val="0"/>
        <w:spacing w:after="0" w:line="240" w:lineRule="auto"/>
        <w:jc w:val="right"/>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 xml:space="preserve">                                                                                                                                                                                                                                                                            к подпрограмме 4 «Социальная ипотека» </w:t>
      </w:r>
    </w:p>
    <w:p w:rsidR="00D53163" w:rsidRDefault="00D53163" w:rsidP="00D53163">
      <w:pPr>
        <w:autoSpaceDE w:val="0"/>
        <w:autoSpaceDN w:val="0"/>
        <w:spacing w:after="0" w:line="240" w:lineRule="auto"/>
        <w:jc w:val="right"/>
        <w:rPr>
          <w:rFonts w:ascii="Arial" w:eastAsia="Times New Roman" w:hAnsi="Arial" w:cs="Arial"/>
          <w:b/>
          <w:bCs/>
          <w:color w:val="000000"/>
          <w:sz w:val="24"/>
          <w:szCs w:val="24"/>
          <w:lang w:eastAsia="ru-RU"/>
        </w:rPr>
      </w:pPr>
    </w:p>
    <w:p w:rsidR="00D53163" w:rsidRDefault="00D53163" w:rsidP="00D53163">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b/>
          <w:bCs/>
          <w:color w:val="000000"/>
          <w:sz w:val="24"/>
          <w:szCs w:val="24"/>
          <w:lang w:eastAsia="ru-RU"/>
        </w:rPr>
        <w:t>Перечень мероприятий подпрограммы 4 «Социальная ипотека»</w:t>
      </w:r>
    </w:p>
    <w:p w:rsidR="00D53163" w:rsidRDefault="00D53163" w:rsidP="00D53163">
      <w:pPr>
        <w:autoSpaceDE w:val="0"/>
        <w:autoSpaceDN w:val="0"/>
        <w:spacing w:after="0" w:line="240" w:lineRule="auto"/>
        <w:rPr>
          <w:rFonts w:ascii="Arial" w:eastAsia="Times New Roman" w:hAnsi="Arial" w:cs="Arial"/>
          <w:sz w:val="24"/>
          <w:szCs w:val="24"/>
          <w:lang w:eastAsia="ru-RU"/>
        </w:rPr>
      </w:pPr>
    </w:p>
    <w:tbl>
      <w:tblPr>
        <w:tblW w:w="15450" w:type="dxa"/>
        <w:tblInd w:w="-5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485"/>
        <w:gridCol w:w="1784"/>
        <w:gridCol w:w="2127"/>
        <w:gridCol w:w="1134"/>
        <w:gridCol w:w="1132"/>
        <w:gridCol w:w="992"/>
        <w:gridCol w:w="709"/>
        <w:gridCol w:w="850"/>
        <w:gridCol w:w="889"/>
        <w:gridCol w:w="851"/>
        <w:gridCol w:w="851"/>
        <w:gridCol w:w="1945"/>
        <w:gridCol w:w="1701"/>
      </w:tblGrid>
      <w:tr w:rsidR="00D53163" w:rsidTr="00D53163">
        <w:trPr>
          <w:cantSplit/>
          <w:trHeight w:val="20"/>
        </w:trPr>
        <w:tc>
          <w:tcPr>
            <w:tcW w:w="4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17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подпрограммы/ подпрограммы</w:t>
            </w:r>
          </w:p>
        </w:tc>
        <w:tc>
          <w:tcPr>
            <w:tcW w:w="212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13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4150"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94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программы/ подпрограммы</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мероприятия подпрограммы/ подпрограммы</w:t>
            </w:r>
          </w:p>
        </w:tc>
      </w:tr>
      <w:tr w:rsidR="00D53163" w:rsidTr="00D53163">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27"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132"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992"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8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8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0"/>
        </w:trPr>
        <w:tc>
          <w:tcPr>
            <w:tcW w:w="4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78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134"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8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8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85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94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D53163" w:rsidTr="00D53163">
        <w:trPr>
          <w:cantSplit/>
          <w:trHeight w:val="20"/>
        </w:trPr>
        <w:tc>
          <w:tcPr>
            <w:tcW w:w="4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17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w:t>
            </w:r>
          </w:p>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r>
              <w:rPr>
                <w:rFonts w:ascii="Arial" w:eastAsia="Times New Roman" w:hAnsi="Arial" w:cs="Arial"/>
                <w:color w:val="000000"/>
                <w:sz w:val="24"/>
                <w:szCs w:val="24"/>
                <w:lang w:val="en-US" w:eastAsia="ru-RU"/>
              </w:rPr>
              <w:t>I</w:t>
            </w:r>
            <w:r>
              <w:rPr>
                <w:rFonts w:ascii="Arial" w:eastAsia="Times New Roman" w:hAnsi="Arial" w:cs="Arial"/>
                <w:color w:val="000000"/>
                <w:sz w:val="24"/>
                <w:szCs w:val="24"/>
                <w:lang w:eastAsia="ru-RU"/>
              </w:rPr>
              <w:t xml:space="preserve"> этап реализации подпрограммы 4.  </w:t>
            </w:r>
            <w:r>
              <w:rPr>
                <w:rFonts w:ascii="Arial" w:eastAsia="Times New Roman" w:hAnsi="Arial" w:cs="Arial"/>
                <w:color w:val="000000"/>
                <w:sz w:val="24"/>
                <w:szCs w:val="24"/>
                <w:lang w:eastAsia="ru-RU"/>
              </w:rPr>
              <w:lastRenderedPageBreak/>
              <w:t>Компенсация оплаты основного долга по ипотечному жилищному кредиту.</w:t>
            </w:r>
          </w:p>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01.01.2020-31.12.2024</w:t>
            </w: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городского округа Люберцы Московской </w:t>
            </w:r>
            <w:r>
              <w:rPr>
                <w:rFonts w:ascii="Arial" w:eastAsia="Times New Roman" w:hAnsi="Arial" w:cs="Arial"/>
                <w:color w:val="000000"/>
                <w:sz w:val="24"/>
                <w:szCs w:val="24"/>
                <w:lang w:eastAsia="ru-RU"/>
              </w:rPr>
              <w:lastRenderedPageBreak/>
              <w:t>области</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rPr>
              <w:lastRenderedPageBreak/>
              <w:t xml:space="preserve">Предоставление компенсации оплаты основного долга по ипотечному </w:t>
            </w:r>
            <w:r>
              <w:rPr>
                <w:rFonts w:ascii="Arial" w:hAnsi="Arial" w:cs="Arial"/>
                <w:color w:val="000000"/>
                <w:sz w:val="24"/>
                <w:szCs w:val="24"/>
              </w:rPr>
              <w:lastRenderedPageBreak/>
              <w:t>жилищному кредиту</w:t>
            </w:r>
          </w:p>
        </w:tc>
      </w:tr>
      <w:tr w:rsidR="00D53163" w:rsidTr="00D53163">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687,00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6,96</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693,96</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0"/>
        </w:trPr>
        <w:tc>
          <w:tcPr>
            <w:tcW w:w="4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78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«Компенсация оплаты основного долга по ипотечному жилищному кредиту».</w:t>
            </w: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rPr>
              <w:t>Предоставление компенсации оплаты основного долга по ипотечному жилищному кредиту</w:t>
            </w:r>
          </w:p>
        </w:tc>
      </w:tr>
      <w:tr w:rsidR="00D53163" w:rsidTr="00D53163">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hAnsi="Arial" w:cs="Arial"/>
                <w:sz w:val="24"/>
                <w:szCs w:val="24"/>
              </w:rPr>
            </w:pP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687,00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hAnsi="Arial" w:cs="Arial"/>
                <w:sz w:val="24"/>
                <w:szCs w:val="24"/>
              </w:rPr>
            </w:pP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6,96</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hAnsi="Arial" w:cs="Arial"/>
                <w:sz w:val="24"/>
                <w:szCs w:val="24"/>
              </w:rPr>
            </w:pP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0"/>
        </w:trPr>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8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hAnsi="Arial" w:cs="Arial"/>
                <w:sz w:val="24"/>
                <w:szCs w:val="24"/>
              </w:rPr>
            </w:pP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693,96</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c>
          <w:tcPr>
            <w:tcW w:w="1701"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eastAsia="Times New Roman" w:hAnsi="Arial" w:cs="Arial"/>
                <w:color w:val="000000"/>
                <w:sz w:val="24"/>
                <w:szCs w:val="24"/>
                <w:lang w:eastAsia="ru-RU"/>
              </w:rPr>
            </w:pPr>
          </w:p>
        </w:tc>
      </w:tr>
      <w:tr w:rsidR="00D53163" w:rsidTr="00D53163">
        <w:trPr>
          <w:cantSplit/>
          <w:trHeight w:val="20"/>
        </w:trPr>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 по подпрограмме</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693,96</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231,32</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D53163" w:rsidTr="00D53163">
        <w:trPr>
          <w:cantSplit/>
          <w:trHeight w:val="20"/>
        </w:trPr>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hAnsi="Arial" w:cs="Arial"/>
                <w:sz w:val="24"/>
                <w:szCs w:val="24"/>
              </w:rPr>
            </w:pP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D53163" w:rsidTr="00D53163">
        <w:trPr>
          <w:cantSplit/>
          <w:trHeight w:val="20"/>
        </w:trPr>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hAnsi="Arial" w:cs="Arial"/>
                <w:sz w:val="24"/>
                <w:szCs w:val="24"/>
              </w:rPr>
            </w:pP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687,00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229,00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D53163" w:rsidTr="00D53163">
        <w:trPr>
          <w:cantSplit/>
          <w:trHeight w:val="20"/>
        </w:trPr>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hAnsi="Arial" w:cs="Arial"/>
                <w:sz w:val="24"/>
                <w:szCs w:val="24"/>
              </w:rPr>
            </w:pP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6,96</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val="en-US" w:eastAsia="ru-RU"/>
              </w:rPr>
            </w:pPr>
            <w:r>
              <w:rPr>
                <w:rFonts w:ascii="Arial" w:eastAsia="Times New Roman" w:hAnsi="Arial" w:cs="Arial"/>
                <w:color w:val="000000"/>
                <w:sz w:val="24"/>
                <w:szCs w:val="24"/>
                <w:lang w:eastAsia="ru-RU"/>
              </w:rPr>
              <w:t>2,32</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2,32</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D53163" w:rsidTr="00D53163">
        <w:trPr>
          <w:cantSplit/>
          <w:trHeight w:val="20"/>
        </w:trPr>
        <w:tc>
          <w:tcPr>
            <w:tcW w:w="2268"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p>
        </w:tc>
        <w:tc>
          <w:tcPr>
            <w:tcW w:w="212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D53163" w:rsidRDefault="00D53163">
            <w:pPr>
              <w:spacing w:after="0" w:line="240" w:lineRule="auto"/>
              <w:rPr>
                <w:rFonts w:ascii="Arial" w:hAnsi="Arial" w:cs="Arial"/>
                <w:sz w:val="24"/>
                <w:szCs w:val="24"/>
              </w:rPr>
            </w:pPr>
          </w:p>
        </w:tc>
        <w:tc>
          <w:tcPr>
            <w:tcW w:w="113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8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94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D53163" w:rsidRDefault="00D53163">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D53163" w:rsidRDefault="00D53163" w:rsidP="00D53163">
      <w:pPr>
        <w:tabs>
          <w:tab w:val="left" w:pos="9408"/>
        </w:tabs>
        <w:spacing w:after="0"/>
        <w:ind w:right="142"/>
        <w:jc w:val="right"/>
        <w:rPr>
          <w:rFonts w:ascii="Arial" w:eastAsia="Times New Roman" w:hAnsi="Arial" w:cs="Arial"/>
          <w:b/>
          <w:sz w:val="24"/>
          <w:szCs w:val="24"/>
          <w:lang w:eastAsia="ru-RU"/>
        </w:rPr>
      </w:pPr>
    </w:p>
    <w:p w:rsidR="00D53163" w:rsidRDefault="00D53163" w:rsidP="00D53163">
      <w:pPr>
        <w:autoSpaceDE w:val="0"/>
        <w:autoSpaceDN w:val="0"/>
        <w:spacing w:after="0" w:line="240" w:lineRule="auto"/>
        <w:ind w:left="9912" w:firstLine="708"/>
        <w:rPr>
          <w:rFonts w:ascii="Arial" w:hAnsi="Arial" w:cs="Arial"/>
          <w:sz w:val="24"/>
          <w:szCs w:val="24"/>
        </w:rPr>
      </w:pPr>
      <w:r>
        <w:rPr>
          <w:rFonts w:ascii="Arial" w:eastAsia="Times New Roman" w:hAnsi="Arial" w:cs="Arial"/>
          <w:b/>
          <w:sz w:val="24"/>
          <w:szCs w:val="24"/>
          <w:lang w:eastAsia="ru-RU"/>
        </w:rPr>
        <w:br w:type="column"/>
      </w:r>
      <w:r>
        <w:rPr>
          <w:rFonts w:ascii="Arial" w:eastAsia="Times New Roman" w:hAnsi="Arial" w:cs="Arial"/>
          <w:sz w:val="24"/>
          <w:szCs w:val="24"/>
          <w:lang w:eastAsia="ru-RU"/>
        </w:rPr>
        <w:lastRenderedPageBreak/>
        <w:t xml:space="preserve">Приложение № 4 к Постановлению </w:t>
      </w:r>
      <w:r>
        <w:rPr>
          <w:rFonts w:ascii="Arial" w:hAnsi="Arial" w:cs="Arial"/>
          <w:sz w:val="24"/>
          <w:szCs w:val="24"/>
        </w:rPr>
        <w:t>администрации</w:t>
      </w:r>
    </w:p>
    <w:p w:rsidR="00D53163" w:rsidRDefault="00D53163" w:rsidP="00D53163">
      <w:pPr>
        <w:widowControl w:val="0"/>
        <w:tabs>
          <w:tab w:val="left" w:pos="1276"/>
          <w:tab w:val="left" w:pos="1418"/>
        </w:tabs>
        <w:autoSpaceDE w:val="0"/>
        <w:autoSpaceDN w:val="0"/>
        <w:adjustRightInd w:val="0"/>
        <w:spacing w:after="0" w:line="216" w:lineRule="auto"/>
        <w:ind w:left="9912"/>
        <w:rPr>
          <w:rFonts w:ascii="Arial" w:hAnsi="Arial" w:cs="Arial"/>
          <w:sz w:val="24"/>
          <w:szCs w:val="24"/>
        </w:rPr>
      </w:pPr>
      <w:r>
        <w:rPr>
          <w:rFonts w:ascii="Arial" w:hAnsi="Arial" w:cs="Arial"/>
          <w:sz w:val="24"/>
          <w:szCs w:val="24"/>
        </w:rPr>
        <w:tab/>
        <w:t>муниципального образования городской округ Люберцы</w:t>
      </w:r>
    </w:p>
    <w:p w:rsidR="00D53163" w:rsidRDefault="00D53163" w:rsidP="00D53163">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Московской области</w:t>
      </w:r>
    </w:p>
    <w:p w:rsidR="00D53163" w:rsidRDefault="00D53163" w:rsidP="00D53163">
      <w:pPr>
        <w:widowControl w:val="0"/>
        <w:tabs>
          <w:tab w:val="left" w:pos="1276"/>
          <w:tab w:val="left" w:pos="1418"/>
        </w:tabs>
        <w:autoSpaceDE w:val="0"/>
        <w:autoSpaceDN w:val="0"/>
        <w:adjustRightInd w:val="0"/>
        <w:spacing w:after="0" w:line="216" w:lineRule="auto"/>
        <w:ind w:left="7371"/>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от ____________№ _________ </w:t>
      </w:r>
    </w:p>
    <w:p w:rsidR="00D53163" w:rsidRDefault="00D53163" w:rsidP="00D53163">
      <w:pPr>
        <w:tabs>
          <w:tab w:val="left" w:pos="9408"/>
        </w:tabs>
        <w:spacing w:after="0"/>
        <w:ind w:right="142"/>
        <w:jc w:val="right"/>
        <w:rPr>
          <w:rFonts w:ascii="Arial" w:eastAsia="Times New Roman" w:hAnsi="Arial" w:cs="Arial"/>
          <w:b/>
          <w:sz w:val="24"/>
          <w:szCs w:val="24"/>
          <w:lang w:eastAsia="ru-RU"/>
        </w:rPr>
      </w:pPr>
    </w:p>
    <w:p w:rsidR="00D53163" w:rsidRDefault="00D53163" w:rsidP="00D53163">
      <w:pPr>
        <w:tabs>
          <w:tab w:val="left" w:pos="9408"/>
        </w:tabs>
        <w:spacing w:after="0"/>
        <w:ind w:right="142"/>
        <w:jc w:val="right"/>
        <w:rPr>
          <w:rFonts w:ascii="Arial" w:eastAsia="Times New Roman" w:hAnsi="Arial" w:cs="Arial"/>
          <w:b/>
          <w:sz w:val="24"/>
          <w:szCs w:val="24"/>
          <w:lang w:eastAsia="ru-RU"/>
        </w:rPr>
      </w:pPr>
      <w:r>
        <w:rPr>
          <w:rFonts w:ascii="Arial" w:eastAsia="Times New Roman" w:hAnsi="Arial" w:cs="Arial"/>
          <w:b/>
          <w:sz w:val="24"/>
          <w:szCs w:val="24"/>
          <w:lang w:eastAsia="ru-RU"/>
        </w:rPr>
        <w:t>Приложение 7</w:t>
      </w:r>
    </w:p>
    <w:p w:rsidR="00D53163" w:rsidRDefault="00D53163" w:rsidP="00D53163">
      <w:pPr>
        <w:spacing w:after="0" w:line="240" w:lineRule="auto"/>
        <w:ind w:right="142"/>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«Жилище»</w:t>
      </w:r>
    </w:p>
    <w:p w:rsidR="00D53163" w:rsidRDefault="00D53163" w:rsidP="00D53163">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Планируемые результаты реализации муниципальной программы «Жилище»</w:t>
      </w:r>
    </w:p>
    <w:p w:rsidR="00D53163" w:rsidRDefault="00D53163" w:rsidP="00D53163">
      <w:pPr>
        <w:spacing w:after="0" w:line="240" w:lineRule="auto"/>
        <w:jc w:val="right"/>
        <w:rPr>
          <w:rFonts w:ascii="Arial" w:eastAsia="Times New Roman" w:hAnsi="Arial" w:cs="Arial"/>
          <w:sz w:val="24"/>
          <w:szCs w:val="24"/>
          <w:lang w:eastAsia="ru-RU"/>
        </w:rPr>
      </w:pPr>
    </w:p>
    <w:tbl>
      <w:tblPr>
        <w:tblStyle w:val="1"/>
        <w:tblW w:w="15300" w:type="dxa"/>
        <w:tblInd w:w="-34" w:type="dxa"/>
        <w:tblLayout w:type="fixed"/>
        <w:tblLook w:val="04A0" w:firstRow="1" w:lastRow="0" w:firstColumn="1" w:lastColumn="0" w:noHBand="0" w:noVBand="1"/>
      </w:tblPr>
      <w:tblGrid>
        <w:gridCol w:w="538"/>
        <w:gridCol w:w="1517"/>
        <w:gridCol w:w="1513"/>
        <w:gridCol w:w="3494"/>
        <w:gridCol w:w="1370"/>
        <w:gridCol w:w="1078"/>
        <w:gridCol w:w="1478"/>
        <w:gridCol w:w="612"/>
        <w:gridCol w:w="567"/>
        <w:gridCol w:w="567"/>
        <w:gridCol w:w="567"/>
        <w:gridCol w:w="567"/>
        <w:gridCol w:w="1432"/>
      </w:tblGrid>
      <w:tr w:rsidR="00D53163" w:rsidTr="00D53163">
        <w:trPr>
          <w:trHeight w:val="20"/>
          <w:tblHead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 xml:space="preserve">№ </w:t>
            </w:r>
            <w:proofErr w:type="gramStart"/>
            <w:r>
              <w:rPr>
                <w:rFonts w:ascii="Arial" w:eastAsia="Arial Unicode MS" w:hAnsi="Arial" w:cs="Arial"/>
                <w:sz w:val="24"/>
                <w:szCs w:val="24"/>
                <w:lang w:eastAsia="ru-RU"/>
              </w:rPr>
              <w:t>п</w:t>
            </w:r>
            <w:proofErr w:type="gramEnd"/>
            <w:r>
              <w:rPr>
                <w:rFonts w:ascii="Arial" w:eastAsia="Arial Unicode MS" w:hAnsi="Arial" w:cs="Arial"/>
                <w:sz w:val="24"/>
                <w:szCs w:val="24"/>
                <w:lang w:eastAsia="ru-RU"/>
              </w:rPr>
              <w:t>/п</w:t>
            </w:r>
          </w:p>
        </w:tc>
        <w:tc>
          <w:tcPr>
            <w:tcW w:w="1516" w:type="dxa"/>
            <w:vMerge w:val="restart"/>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Цели муниципальной программы</w:t>
            </w:r>
          </w:p>
        </w:tc>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Задачи, направленные на достижение цели</w:t>
            </w:r>
          </w:p>
        </w:tc>
        <w:tc>
          <w:tcPr>
            <w:tcW w:w="3493" w:type="dxa"/>
            <w:vMerge w:val="restart"/>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Планируемые результаты реализации муниципальной программы</w:t>
            </w:r>
          </w:p>
        </w:tc>
        <w:tc>
          <w:tcPr>
            <w:tcW w:w="1369" w:type="dxa"/>
            <w:vMerge w:val="restart"/>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Тип показателя</w:t>
            </w:r>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Единица измерения</w:t>
            </w:r>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Базовое значение на начало реализации программы/ подпрограммы</w:t>
            </w:r>
          </w:p>
        </w:tc>
        <w:tc>
          <w:tcPr>
            <w:tcW w:w="2880" w:type="dxa"/>
            <w:gridSpan w:val="5"/>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Планируемое значение по годам реализации</w:t>
            </w: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Номер основного мероприятия в перечне мероприятий подпрограммы</w:t>
            </w:r>
          </w:p>
        </w:tc>
      </w:tr>
      <w:tr w:rsidR="00D53163" w:rsidTr="00D53163">
        <w:trPr>
          <w:trHeight w:val="20"/>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6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31"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r>
      <w:tr w:rsidR="00D53163" w:rsidTr="00D53163">
        <w:trPr>
          <w:trHeight w:val="20"/>
          <w:tblHeader/>
        </w:trPr>
        <w:tc>
          <w:tcPr>
            <w:tcW w:w="538"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1516"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2</w:t>
            </w:r>
          </w:p>
        </w:tc>
        <w:tc>
          <w:tcPr>
            <w:tcW w:w="15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3</w:t>
            </w:r>
          </w:p>
        </w:tc>
        <w:tc>
          <w:tcPr>
            <w:tcW w:w="3493"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4</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5</w:t>
            </w:r>
          </w:p>
        </w:tc>
        <w:tc>
          <w:tcPr>
            <w:tcW w:w="1078"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6</w:t>
            </w:r>
          </w:p>
        </w:tc>
        <w:tc>
          <w:tcPr>
            <w:tcW w:w="147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7</w:t>
            </w:r>
          </w:p>
        </w:tc>
        <w:tc>
          <w:tcPr>
            <w:tcW w:w="6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12</w:t>
            </w:r>
          </w:p>
        </w:tc>
        <w:tc>
          <w:tcPr>
            <w:tcW w:w="143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13</w:t>
            </w:r>
          </w:p>
        </w:tc>
      </w:tr>
      <w:tr w:rsidR="00D53163" w:rsidTr="00D53163">
        <w:trPr>
          <w:trHeight w:val="20"/>
        </w:trPr>
        <w:tc>
          <w:tcPr>
            <w:tcW w:w="15294" w:type="dxa"/>
            <w:gridSpan w:val="13"/>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Подпрограмма 1 « Комплексное освоение земельных участков в целях жилищного строительства и развитие застроенных территорий»</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1516" w:type="dxa"/>
            <w:vMerge w:val="restart"/>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sz w:val="24"/>
                <w:szCs w:val="24"/>
                <w:lang w:eastAsia="ru-RU"/>
              </w:rPr>
            </w:pPr>
            <w:r>
              <w:rPr>
                <w:rFonts w:ascii="Arial" w:hAnsi="Arial" w:cs="Arial"/>
                <w:sz w:val="24"/>
                <w:szCs w:val="24"/>
                <w:lang w:eastAsia="ru-RU"/>
              </w:rPr>
              <w:t xml:space="preserve">Комплексное решение вопросов устойчивого развития жилищного строительства на территории </w:t>
            </w:r>
            <w:r>
              <w:rPr>
                <w:rFonts w:ascii="Arial" w:hAnsi="Arial" w:cs="Arial"/>
                <w:sz w:val="24"/>
                <w:szCs w:val="24"/>
                <w:lang w:eastAsia="ru-RU"/>
              </w:rPr>
              <w:lastRenderedPageBreak/>
              <w:t xml:space="preserve">городского 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городском округе Люберцы  </w:t>
            </w:r>
            <w:r>
              <w:rPr>
                <w:rFonts w:ascii="Arial" w:hAnsi="Arial" w:cs="Arial"/>
                <w:sz w:val="24"/>
                <w:szCs w:val="24"/>
                <w:lang w:eastAsia="ru-RU"/>
              </w:rPr>
              <w:lastRenderedPageBreak/>
              <w:t>Московской области. Решение проблемы обманутых дольщиков.</w:t>
            </w:r>
          </w:p>
        </w:tc>
        <w:tc>
          <w:tcPr>
            <w:tcW w:w="1512" w:type="dxa"/>
            <w:vMerge w:val="restart"/>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lastRenderedPageBreak/>
              <w:t>Создание условий для ежегодного роста объемов вводов жилья, в том числе индивидуа</w:t>
            </w:r>
            <w:r>
              <w:rPr>
                <w:rFonts w:ascii="Arial" w:eastAsia="Arial Unicode MS" w:hAnsi="Arial" w:cs="Arial"/>
                <w:sz w:val="24"/>
                <w:szCs w:val="24"/>
                <w:lang w:eastAsia="ru-RU"/>
              </w:rPr>
              <w:lastRenderedPageBreak/>
              <w:t xml:space="preserve">льного жилищного строительства. Обеспечение комплексного развития микрорайонов, создание необходимой инфраструктуры. </w:t>
            </w:r>
          </w:p>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Обеспечение прав пострадавших граждан-</w:t>
            </w:r>
            <w:proofErr w:type="spellStart"/>
            <w:r>
              <w:rPr>
                <w:rFonts w:ascii="Arial" w:eastAsia="Arial Unicode MS" w:hAnsi="Arial" w:cs="Arial"/>
                <w:sz w:val="24"/>
                <w:szCs w:val="24"/>
                <w:lang w:eastAsia="ru-RU"/>
              </w:rPr>
              <w:t>соинвесторов</w:t>
            </w:r>
            <w:proofErr w:type="spellEnd"/>
            <w:r>
              <w:rPr>
                <w:rFonts w:ascii="Arial" w:eastAsia="Arial Unicode MS" w:hAnsi="Arial" w:cs="Arial"/>
                <w:sz w:val="24"/>
                <w:szCs w:val="24"/>
                <w:lang w:eastAsia="ru-RU"/>
              </w:rPr>
              <w:t>.</w:t>
            </w: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lastRenderedPageBreak/>
              <w:t>Объем ввода индивидуального жилищного строительства, построенного населением за счет собственных и (или) кредитных средств</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тыс. кв. метров</w:t>
            </w:r>
          </w:p>
        </w:tc>
        <w:tc>
          <w:tcPr>
            <w:tcW w:w="147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9,59</w:t>
            </w:r>
          </w:p>
        </w:tc>
        <w:tc>
          <w:tcPr>
            <w:tcW w:w="6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10,66</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13,23</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15,9</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18,3</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21,59</w:t>
            </w:r>
          </w:p>
        </w:tc>
        <w:tc>
          <w:tcPr>
            <w:tcW w:w="143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t>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земельных участков, вовлеченных в  индивидуальное жилищное строительство</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единица</w:t>
            </w:r>
          </w:p>
        </w:tc>
        <w:tc>
          <w:tcPr>
            <w:tcW w:w="147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42</w:t>
            </w:r>
          </w:p>
        </w:tc>
        <w:tc>
          <w:tcPr>
            <w:tcW w:w="6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56</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69</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79</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93</w:t>
            </w:r>
          </w:p>
        </w:tc>
        <w:tc>
          <w:tcPr>
            <w:tcW w:w="143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семей, улучшивших жилищные условия</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семья</w:t>
            </w:r>
          </w:p>
        </w:tc>
        <w:tc>
          <w:tcPr>
            <w:tcW w:w="147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45</w:t>
            </w:r>
          </w:p>
        </w:tc>
        <w:tc>
          <w:tcPr>
            <w:tcW w:w="6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48</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53</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56</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58</w:t>
            </w:r>
          </w:p>
        </w:tc>
        <w:tc>
          <w:tcPr>
            <w:tcW w:w="143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Площадь земельных участков, вовлеченных в  индивидуальное жилищное строительство</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гектар</w:t>
            </w:r>
          </w:p>
        </w:tc>
        <w:tc>
          <w:tcPr>
            <w:tcW w:w="147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2,95</w:t>
            </w:r>
          </w:p>
        </w:tc>
        <w:tc>
          <w:tcPr>
            <w:tcW w:w="6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3,28</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3,9</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4,8</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5,49</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6,47</w:t>
            </w:r>
          </w:p>
        </w:tc>
        <w:tc>
          <w:tcPr>
            <w:tcW w:w="143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t>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пострадавших граждан-</w:t>
            </w:r>
            <w:proofErr w:type="spellStart"/>
            <w:r>
              <w:rPr>
                <w:rFonts w:ascii="Arial" w:eastAsia="Arial Unicode MS" w:hAnsi="Arial" w:cs="Arial"/>
                <w:sz w:val="24"/>
                <w:szCs w:val="24"/>
                <w:lang w:eastAsia="ru-RU"/>
              </w:rPr>
              <w:t>соинвесторов</w:t>
            </w:r>
            <w:proofErr w:type="spellEnd"/>
            <w:r>
              <w:rPr>
                <w:rFonts w:ascii="Arial" w:eastAsia="Arial Unicode MS" w:hAnsi="Arial" w:cs="Arial"/>
                <w:sz w:val="24"/>
                <w:szCs w:val="24"/>
                <w:lang w:eastAsia="ru-RU"/>
              </w:rPr>
              <w:t>, права которых обеспечены в отчетном году</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6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t>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объектов, исключенных из перечня проблемных объектов в отчетном году</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штук</w:t>
            </w:r>
          </w:p>
        </w:tc>
        <w:tc>
          <w:tcPr>
            <w:tcW w:w="147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6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t>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Поиск и реализация решений по обеспечению прав пострадавших граждан-участников долевого строительства</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процент</w:t>
            </w:r>
          </w:p>
        </w:tc>
        <w:tc>
          <w:tcPr>
            <w:tcW w:w="147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6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t>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 xml:space="preserve">Количество проблемных объектов, по которым нарушены права участников </w:t>
            </w:r>
            <w:r>
              <w:rPr>
                <w:rFonts w:ascii="Arial" w:eastAsia="Arial Unicode MS" w:hAnsi="Arial" w:cs="Arial"/>
                <w:sz w:val="24"/>
                <w:szCs w:val="24"/>
                <w:lang w:eastAsia="ru-RU"/>
              </w:rPr>
              <w:lastRenderedPageBreak/>
              <w:t>долевого строительства «Проблемные стройки»</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процент</w:t>
            </w:r>
          </w:p>
        </w:tc>
        <w:tc>
          <w:tcPr>
            <w:tcW w:w="147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6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tcPr>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Встречи с гражданами-участниками долевого строительства</w:t>
            </w:r>
          </w:p>
          <w:p w:rsidR="00D53163" w:rsidRDefault="00D53163">
            <w:pPr>
              <w:autoSpaceDE w:val="0"/>
              <w:autoSpaceDN w:val="0"/>
              <w:adjustRightInd w:val="0"/>
              <w:rPr>
                <w:rFonts w:ascii="Arial" w:eastAsia="Arial Unicode MS" w:hAnsi="Arial" w:cs="Arial"/>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процент</w:t>
            </w:r>
          </w:p>
        </w:tc>
        <w:tc>
          <w:tcPr>
            <w:tcW w:w="147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6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t>10</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tcPr>
          <w:p w:rsidR="00D53163" w:rsidRDefault="00D53163">
            <w:pPr>
              <w:autoSpaceDE w:val="0"/>
              <w:autoSpaceDN w:val="0"/>
              <w:adjustRightInd w:val="0"/>
              <w:rPr>
                <w:rFonts w:ascii="Arial" w:eastAsia="Arial Unicode MS" w:hAnsi="Arial" w:cs="Arial"/>
                <w:sz w:val="24"/>
                <w:szCs w:val="24"/>
                <w:lang w:eastAsia="ru-RU"/>
              </w:rPr>
            </w:pPr>
            <w:proofErr w:type="gramStart"/>
            <w:r>
              <w:rPr>
                <w:rFonts w:ascii="Arial" w:eastAsia="Arial Unicode MS" w:hAnsi="Arial" w:cs="Arial"/>
                <w:sz w:val="24"/>
                <w:szCs w:val="24"/>
                <w:lang w:eastAsia="ru-RU"/>
              </w:rPr>
              <w:t xml:space="preserve">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 садового дома на земельном участке, уведомлений о соответствии (несоответствии) построенных или реконструированных </w:t>
            </w:r>
            <w:r>
              <w:rPr>
                <w:rFonts w:ascii="Arial" w:eastAsia="Arial Unicode MS" w:hAnsi="Arial" w:cs="Arial"/>
                <w:sz w:val="24"/>
                <w:szCs w:val="24"/>
                <w:lang w:eastAsia="ru-RU"/>
              </w:rPr>
              <w:lastRenderedPageBreak/>
              <w:t>объектов ИЖС или садового дома</w:t>
            </w:r>
            <w:proofErr w:type="gramEnd"/>
          </w:p>
          <w:p w:rsidR="00D53163" w:rsidRDefault="00D53163">
            <w:pPr>
              <w:autoSpaceDE w:val="0"/>
              <w:autoSpaceDN w:val="0"/>
              <w:adjustRightInd w:val="0"/>
              <w:rPr>
                <w:rFonts w:ascii="Arial" w:eastAsia="Arial Unicode MS" w:hAnsi="Arial" w:cs="Arial"/>
                <w:sz w:val="24"/>
                <w:szCs w:val="24"/>
                <w:lang w:eastAsia="ru-RU"/>
              </w:rPr>
            </w:pPr>
          </w:p>
          <w:p w:rsidR="00D53163" w:rsidRDefault="00D53163">
            <w:pPr>
              <w:autoSpaceDE w:val="0"/>
              <w:autoSpaceDN w:val="0"/>
              <w:adjustRightInd w:val="0"/>
              <w:rPr>
                <w:rFonts w:ascii="Arial" w:eastAsia="Arial Unicode MS" w:hAnsi="Arial" w:cs="Arial"/>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D53163" w:rsidRDefault="00D531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штука</w:t>
            </w:r>
          </w:p>
        </w:tc>
        <w:tc>
          <w:tcPr>
            <w:tcW w:w="147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w:t>
            </w:r>
          </w:p>
        </w:tc>
        <w:tc>
          <w:tcPr>
            <w:tcW w:w="612"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62</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68</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hAnsi="Arial" w:cs="Arial"/>
                <w:sz w:val="24"/>
                <w:szCs w:val="24"/>
                <w:lang w:eastAsia="ru-RU"/>
              </w:rPr>
              <w:t>69</w:t>
            </w:r>
          </w:p>
        </w:tc>
        <w:tc>
          <w:tcPr>
            <w:tcW w:w="567"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71</w:t>
            </w:r>
          </w:p>
        </w:tc>
        <w:tc>
          <w:tcPr>
            <w:tcW w:w="1431" w:type="dxa"/>
            <w:tcBorders>
              <w:top w:val="single" w:sz="4" w:space="0" w:color="auto"/>
              <w:left w:val="single" w:sz="4" w:space="0" w:color="auto"/>
              <w:bottom w:val="single" w:sz="4" w:space="0" w:color="auto"/>
              <w:right w:val="single" w:sz="4" w:space="0" w:color="auto"/>
            </w:tcBorders>
            <w:vAlign w:val="center"/>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07</w:t>
            </w:r>
          </w:p>
        </w:tc>
      </w:tr>
      <w:tr w:rsidR="00D53163" w:rsidTr="00D53163">
        <w:trPr>
          <w:trHeight w:val="20"/>
        </w:trPr>
        <w:tc>
          <w:tcPr>
            <w:tcW w:w="15294" w:type="dxa"/>
            <w:gridSpan w:val="13"/>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sz w:val="24"/>
                <w:szCs w:val="24"/>
                <w:lang w:eastAsia="ru-RU"/>
              </w:rPr>
            </w:pPr>
            <w:r>
              <w:rPr>
                <w:rFonts w:ascii="Arial" w:eastAsia="Arial Unicode MS" w:hAnsi="Arial" w:cs="Arial"/>
                <w:color w:val="000000"/>
                <w:sz w:val="24"/>
                <w:szCs w:val="24"/>
                <w:lang w:eastAsia="ru-RU"/>
              </w:rPr>
              <w:lastRenderedPageBreak/>
              <w:t>Подпрограмма 2 «Обеспечение жильем молодых семей»</w:t>
            </w:r>
          </w:p>
        </w:tc>
      </w:tr>
      <w:tr w:rsidR="00D53163" w:rsidTr="00D53163">
        <w:trPr>
          <w:trHeight w:val="3292"/>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t>11</w:t>
            </w:r>
          </w:p>
        </w:tc>
        <w:tc>
          <w:tcPr>
            <w:tcW w:w="1516"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 xml:space="preserve">Улучшение жилищных условий молодых семей, признанных в установленном </w:t>
            </w:r>
            <w:proofErr w:type="gramStart"/>
            <w:r>
              <w:rPr>
                <w:rFonts w:ascii="Arial" w:hAnsi="Arial" w:cs="Arial"/>
                <w:color w:val="000000"/>
                <w:sz w:val="24"/>
                <w:szCs w:val="24"/>
                <w:lang w:eastAsia="ru-RU"/>
              </w:rPr>
              <w:t>порядке</w:t>
            </w:r>
            <w:proofErr w:type="gramEnd"/>
            <w:r>
              <w:rPr>
                <w:rFonts w:ascii="Arial" w:hAnsi="Arial" w:cs="Arial"/>
                <w:color w:val="000000"/>
                <w:sz w:val="24"/>
                <w:szCs w:val="24"/>
                <w:lang w:eastAsia="ru-RU"/>
              </w:rPr>
              <w:t xml:space="preserve"> нуждающимися в улучшении жилищных условий</w:t>
            </w:r>
          </w:p>
        </w:tc>
        <w:tc>
          <w:tcPr>
            <w:tcW w:w="1512"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Предоставление молодым семьям социальных выплат на приобретение жилого помещения или создание объекта индивидуального жилищного строительства.</w:t>
            </w:r>
          </w:p>
        </w:tc>
        <w:tc>
          <w:tcPr>
            <w:tcW w:w="3493" w:type="dxa"/>
            <w:tcBorders>
              <w:top w:val="single" w:sz="4" w:space="0" w:color="auto"/>
              <w:left w:val="single" w:sz="4" w:space="0" w:color="auto"/>
              <w:bottom w:val="single" w:sz="4" w:space="0" w:color="auto"/>
              <w:right w:val="single" w:sz="4" w:space="0" w:color="auto"/>
            </w:tcBorders>
          </w:tcPr>
          <w:p w:rsidR="00D53163" w:rsidRDefault="00D53163">
            <w:pPr>
              <w:autoSpaceDE w:val="0"/>
              <w:autoSpaceDN w:val="0"/>
              <w:adjustRightInd w:val="0"/>
              <w:rPr>
                <w:rFonts w:ascii="Arial" w:hAnsi="Arial" w:cs="Arial"/>
                <w:color w:val="000000"/>
                <w:sz w:val="24"/>
                <w:szCs w:val="24"/>
                <w:lang w:eastAsia="ru-RU"/>
              </w:rPr>
            </w:pPr>
            <w:r>
              <w:rPr>
                <w:rFonts w:ascii="Arial" w:eastAsia="Arial Unicode MS" w:hAnsi="Arial" w:cs="Arial"/>
                <w:color w:val="000000"/>
                <w:sz w:val="24"/>
                <w:szCs w:val="24"/>
                <w:lang w:eastAsia="ru-RU"/>
              </w:rPr>
              <w:t xml:space="preserve"> Количество молодых семей, получивших свидетельство о праве на получение социальной выплаты на приобретение </w:t>
            </w:r>
            <w:r>
              <w:rPr>
                <w:rFonts w:ascii="Arial" w:hAnsi="Arial" w:cs="Arial"/>
                <w:color w:val="000000"/>
                <w:sz w:val="24"/>
                <w:szCs w:val="24"/>
                <w:lang w:eastAsia="ru-RU"/>
              </w:rPr>
              <w:t>жилого помещения или создание объекта индивидуального жилищного строительства.</w:t>
            </w:r>
          </w:p>
          <w:p w:rsidR="00D53163" w:rsidRDefault="00D53163">
            <w:pPr>
              <w:autoSpaceDE w:val="0"/>
              <w:autoSpaceDN w:val="0"/>
              <w:adjustRightInd w:val="0"/>
              <w:rPr>
                <w:rFonts w:ascii="Arial" w:eastAsia="Arial Unicode MS" w:hAnsi="Arial" w:cs="Arial"/>
                <w:color w:val="000000"/>
                <w:sz w:val="24"/>
                <w:szCs w:val="24"/>
                <w:lang w:eastAsia="ru-RU"/>
              </w:rPr>
            </w:pPr>
          </w:p>
          <w:p w:rsidR="00D53163" w:rsidRDefault="00D53163">
            <w:pPr>
              <w:autoSpaceDE w:val="0"/>
              <w:autoSpaceDN w:val="0"/>
              <w:adjustRightInd w:val="0"/>
              <w:rPr>
                <w:rFonts w:ascii="Arial" w:eastAsia="Arial Unicode MS" w:hAnsi="Arial" w:cs="Arial"/>
                <w:color w:val="000000"/>
                <w:sz w:val="24"/>
                <w:szCs w:val="24"/>
                <w:lang w:eastAsia="ru-RU"/>
              </w:rPr>
            </w:pPr>
          </w:p>
          <w:p w:rsidR="00D53163" w:rsidRDefault="00D53163">
            <w:pPr>
              <w:autoSpaceDE w:val="0"/>
              <w:autoSpaceDN w:val="0"/>
              <w:adjustRightInd w:val="0"/>
              <w:rPr>
                <w:rFonts w:ascii="Arial" w:eastAsia="Arial Unicode MS" w:hAnsi="Arial" w:cs="Arial"/>
                <w:color w:val="000000"/>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Семья</w:t>
            </w:r>
          </w:p>
        </w:tc>
        <w:tc>
          <w:tcPr>
            <w:tcW w:w="147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612"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6</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D53163" w:rsidTr="00D53163">
        <w:trPr>
          <w:trHeight w:val="20"/>
        </w:trPr>
        <w:tc>
          <w:tcPr>
            <w:tcW w:w="15294" w:type="dxa"/>
            <w:gridSpan w:val="13"/>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Подпрограмма 3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D53163" w:rsidTr="00D53163">
        <w:trPr>
          <w:trHeight w:val="3098"/>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t>12</w:t>
            </w:r>
          </w:p>
        </w:tc>
        <w:tc>
          <w:tcPr>
            <w:tcW w:w="1516" w:type="dxa"/>
            <w:vMerge w:val="restart"/>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Обеспечение жилыми помещениями детей-сирот и детей, оставшихся без попечения родителей, а также лиц из их числа.</w:t>
            </w:r>
          </w:p>
        </w:tc>
        <w:tc>
          <w:tcPr>
            <w:tcW w:w="1512" w:type="dxa"/>
            <w:vMerge w:val="restart"/>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Предоставление жилых помещений детям-сиротам и детям, оставшимся без попечения родителей, а также лицам из их числа по договорам найма специализированных жилых помещений</w:t>
            </w:r>
            <w:r>
              <w:rPr>
                <w:rFonts w:ascii="Arial" w:hAnsi="Arial" w:cs="Arial"/>
                <w:color w:val="000000"/>
                <w:sz w:val="24"/>
                <w:szCs w:val="24"/>
                <w:lang w:eastAsia="ru-RU"/>
              </w:rPr>
              <w:lastRenderedPageBreak/>
              <w:t>.</w:t>
            </w:r>
          </w:p>
        </w:tc>
        <w:tc>
          <w:tcPr>
            <w:tcW w:w="3493" w:type="dxa"/>
            <w:tcBorders>
              <w:top w:val="single" w:sz="4" w:space="0" w:color="auto"/>
              <w:left w:val="single" w:sz="4" w:space="0" w:color="auto"/>
              <w:bottom w:val="single" w:sz="4" w:space="0" w:color="auto"/>
              <w:right w:val="single" w:sz="4" w:space="0" w:color="auto"/>
            </w:tcBorders>
          </w:tcPr>
          <w:p w:rsidR="00D53163" w:rsidRDefault="00D53163">
            <w:pPr>
              <w:autoSpaceDE w:val="0"/>
              <w:autoSpaceDN w:val="0"/>
              <w:adjustRightInd w:val="0"/>
              <w:rPr>
                <w:rFonts w:ascii="Arial" w:eastAsia="Arial Unicode MS" w:hAnsi="Arial" w:cs="Arial"/>
                <w:color w:val="000000"/>
                <w:sz w:val="24"/>
                <w:szCs w:val="24"/>
                <w:lang w:eastAsia="ru-RU"/>
              </w:rPr>
            </w:pPr>
            <w:proofErr w:type="gramStart"/>
            <w:r>
              <w:rPr>
                <w:rFonts w:ascii="Arial" w:eastAsia="Arial Unicode MS" w:hAnsi="Arial" w:cs="Arial"/>
                <w:color w:val="000000"/>
                <w:sz w:val="24"/>
                <w:szCs w:val="24"/>
                <w:lang w:eastAsia="ru-RU"/>
              </w:rPr>
              <w:lastRenderedPageBreak/>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Arial" w:eastAsia="Arial Unicode MS" w:hAnsi="Arial" w:cs="Arial"/>
                <w:color w:val="000000"/>
                <w:sz w:val="24"/>
                <w:szCs w:val="24"/>
                <w:lang w:eastAsia="ru-RU"/>
              </w:rPr>
              <w:t xml:space="preserve">, включенных в список детей-сирот и детей, оставшихся без попечения родителей, лиц из их числа, </w:t>
            </w:r>
            <w:r>
              <w:rPr>
                <w:rFonts w:ascii="Arial" w:eastAsia="Arial Unicode MS" w:hAnsi="Arial" w:cs="Arial"/>
                <w:color w:val="000000"/>
                <w:sz w:val="24"/>
                <w:szCs w:val="24"/>
                <w:lang w:eastAsia="ru-RU"/>
              </w:rPr>
              <w:lastRenderedPageBreak/>
              <w:t>которые подлежат обеспечению жилыми помещениями, в отчетном году</w:t>
            </w:r>
          </w:p>
          <w:p w:rsidR="00D53163" w:rsidRDefault="00D53163">
            <w:pPr>
              <w:autoSpaceDE w:val="0"/>
              <w:autoSpaceDN w:val="0"/>
              <w:adjustRightInd w:val="0"/>
              <w:rPr>
                <w:rFonts w:ascii="Arial" w:eastAsia="Arial Unicode MS" w:hAnsi="Arial" w:cs="Arial"/>
                <w:color w:val="000000"/>
                <w:sz w:val="24"/>
                <w:szCs w:val="24"/>
                <w:lang w:eastAsia="ru-RU"/>
              </w:rPr>
            </w:pPr>
          </w:p>
          <w:p w:rsidR="00D53163" w:rsidRDefault="00D53163">
            <w:pPr>
              <w:autoSpaceDE w:val="0"/>
              <w:autoSpaceDN w:val="0"/>
              <w:adjustRightInd w:val="0"/>
              <w:rPr>
                <w:rFonts w:ascii="Arial" w:eastAsia="Arial Unicode MS" w:hAnsi="Arial" w:cs="Arial"/>
                <w:color w:val="000000"/>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Процент</w:t>
            </w:r>
          </w:p>
        </w:tc>
        <w:tc>
          <w:tcPr>
            <w:tcW w:w="147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612"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1431"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color w:val="000000"/>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 xml:space="preserve">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w:t>
            </w:r>
            <w:r>
              <w:rPr>
                <w:rFonts w:ascii="Arial" w:eastAsia="Arial Unicode MS" w:hAnsi="Arial" w:cs="Arial"/>
                <w:color w:val="000000"/>
                <w:sz w:val="24"/>
                <w:szCs w:val="24"/>
                <w:lang w:eastAsia="ru-RU"/>
              </w:rPr>
              <w:lastRenderedPageBreak/>
              <w:t>специализированных жилых помещений в отчетном финансовом году</w:t>
            </w:r>
          </w:p>
          <w:p w:rsidR="00D53163" w:rsidRDefault="00D53163">
            <w:pPr>
              <w:autoSpaceDE w:val="0"/>
              <w:autoSpaceDN w:val="0"/>
              <w:adjustRightInd w:val="0"/>
              <w:rPr>
                <w:rFonts w:ascii="Arial" w:eastAsia="Arial Unicode MS" w:hAnsi="Arial" w:cs="Arial"/>
                <w:color w:val="000000"/>
                <w:sz w:val="24"/>
                <w:szCs w:val="24"/>
                <w:lang w:eastAsia="ru-RU"/>
              </w:rPr>
            </w:pPr>
          </w:p>
          <w:p w:rsidR="00D53163" w:rsidRDefault="00D53163">
            <w:pPr>
              <w:autoSpaceDE w:val="0"/>
              <w:autoSpaceDN w:val="0"/>
              <w:adjustRightInd w:val="0"/>
              <w:rPr>
                <w:rFonts w:ascii="Arial" w:eastAsia="Arial Unicode MS" w:hAnsi="Arial" w:cs="Arial"/>
                <w:color w:val="000000"/>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24</w:t>
            </w:r>
          </w:p>
        </w:tc>
        <w:tc>
          <w:tcPr>
            <w:tcW w:w="612"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38</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10</w:t>
            </w:r>
          </w:p>
        </w:tc>
        <w:tc>
          <w:tcPr>
            <w:tcW w:w="1431"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hAnsi="Arial" w:cs="Arial"/>
                <w:sz w:val="24"/>
                <w:szCs w:val="24"/>
                <w:lang w:eastAsia="ru-RU"/>
              </w:rPr>
              <w:t>01</w:t>
            </w:r>
          </w:p>
        </w:tc>
      </w:tr>
      <w:tr w:rsidR="00D53163" w:rsidTr="00D53163">
        <w:trPr>
          <w:trHeight w:val="20"/>
        </w:trPr>
        <w:tc>
          <w:tcPr>
            <w:tcW w:w="15294" w:type="dxa"/>
            <w:gridSpan w:val="13"/>
            <w:tcBorders>
              <w:top w:val="single" w:sz="4" w:space="0" w:color="auto"/>
              <w:left w:val="single" w:sz="4" w:space="0" w:color="auto"/>
              <w:bottom w:val="single" w:sz="4" w:space="0" w:color="auto"/>
              <w:right w:val="single" w:sz="4" w:space="0" w:color="auto"/>
            </w:tcBorders>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Подпрограмма 4 «Социальная ипотека»</w:t>
            </w:r>
          </w:p>
          <w:p w:rsidR="00D53163" w:rsidRDefault="00D53163">
            <w:pPr>
              <w:autoSpaceDE w:val="0"/>
              <w:autoSpaceDN w:val="0"/>
              <w:adjustRightInd w:val="0"/>
              <w:rPr>
                <w:rFonts w:ascii="Arial" w:hAnsi="Arial" w:cs="Arial"/>
                <w:sz w:val="24"/>
                <w:szCs w:val="24"/>
                <w:lang w:eastAsia="ru-RU"/>
              </w:rPr>
            </w:pPr>
          </w:p>
        </w:tc>
      </w:tr>
      <w:tr w:rsidR="00D53163" w:rsidTr="00D53163">
        <w:trPr>
          <w:trHeight w:val="4001"/>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t>14</w:t>
            </w:r>
          </w:p>
        </w:tc>
        <w:tc>
          <w:tcPr>
            <w:tcW w:w="1516"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Улучшение жилищных условий отдельным категориям граждан-участникам</w:t>
            </w:r>
            <w:proofErr w:type="gramStart"/>
            <w:r>
              <w:rPr>
                <w:rFonts w:ascii="Arial" w:hAnsi="Arial" w:cs="Arial"/>
                <w:color w:val="000000"/>
                <w:sz w:val="24"/>
                <w:szCs w:val="24"/>
                <w:lang w:val="en-US" w:eastAsia="ru-RU"/>
              </w:rPr>
              <w:t>I</w:t>
            </w:r>
            <w:proofErr w:type="gramEnd"/>
            <w:r>
              <w:rPr>
                <w:rFonts w:ascii="Arial" w:hAnsi="Arial" w:cs="Arial"/>
                <w:color w:val="000000"/>
                <w:sz w:val="24"/>
                <w:szCs w:val="24"/>
                <w:lang w:eastAsia="ru-RU"/>
              </w:rPr>
              <w:t xml:space="preserve"> этапа реализации подпрограммы «Социальная ипотека», улучшивши</w:t>
            </w:r>
            <w:r>
              <w:rPr>
                <w:rFonts w:ascii="Arial" w:hAnsi="Arial" w:cs="Arial"/>
                <w:color w:val="000000"/>
                <w:sz w:val="24"/>
                <w:szCs w:val="24"/>
                <w:lang w:eastAsia="ru-RU"/>
              </w:rPr>
              <w:lastRenderedPageBreak/>
              <w:t>м жилищные условия с использованием ипотечных жилищных кредитов.</w:t>
            </w:r>
          </w:p>
        </w:tc>
        <w:tc>
          <w:tcPr>
            <w:tcW w:w="1512"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Предоставление  государственной поддержки  в виде компенсации на погашение основного долга по ипотечному жилищному кредиту.</w:t>
            </w: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 xml:space="preserve">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Pr>
                <w:rFonts w:ascii="Arial" w:eastAsia="Arial Unicode MS" w:hAnsi="Arial" w:cs="Arial"/>
                <w:color w:val="000000"/>
                <w:sz w:val="24"/>
                <w:szCs w:val="24"/>
                <w:lang w:val="en-US" w:eastAsia="ru-RU"/>
              </w:rPr>
              <w:t>I</w:t>
            </w:r>
            <w:r>
              <w:rPr>
                <w:rFonts w:ascii="Arial" w:eastAsia="Arial Unicode MS" w:hAnsi="Arial" w:cs="Arial"/>
                <w:color w:val="000000"/>
                <w:sz w:val="24"/>
                <w:szCs w:val="24"/>
                <w:lang w:eastAsia="ru-RU"/>
              </w:rPr>
              <w:t xml:space="preserve"> этап)</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612"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D53163" w:rsidTr="00D53163">
        <w:trPr>
          <w:trHeight w:val="20"/>
        </w:trPr>
        <w:tc>
          <w:tcPr>
            <w:tcW w:w="15294" w:type="dxa"/>
            <w:gridSpan w:val="13"/>
            <w:tcBorders>
              <w:top w:val="single" w:sz="4" w:space="0" w:color="auto"/>
              <w:left w:val="single" w:sz="4" w:space="0" w:color="auto"/>
              <w:bottom w:val="single" w:sz="4" w:space="0" w:color="auto"/>
              <w:right w:val="single" w:sz="4" w:space="0" w:color="auto"/>
            </w:tcBorders>
          </w:tcPr>
          <w:p w:rsidR="00D53163" w:rsidRDefault="00D53163">
            <w:pPr>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Подпрограмма 7 «Улучшение жилищных условий отдельных категорий многодетных семей»</w:t>
            </w:r>
          </w:p>
          <w:p w:rsidR="00D53163" w:rsidRDefault="00D53163">
            <w:pPr>
              <w:rPr>
                <w:rFonts w:ascii="Arial" w:eastAsia="Arial Unicode MS" w:hAnsi="Arial" w:cs="Arial"/>
                <w:sz w:val="24"/>
                <w:szCs w:val="24"/>
                <w:lang w:eastAsia="ru-RU"/>
              </w:rPr>
            </w:pPr>
          </w:p>
        </w:tc>
      </w:tr>
      <w:tr w:rsidR="00D53163" w:rsidTr="00D53163">
        <w:trPr>
          <w:trHeight w:val="2945"/>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15</w:t>
            </w:r>
          </w:p>
        </w:tc>
        <w:tc>
          <w:tcPr>
            <w:tcW w:w="1516" w:type="dxa"/>
            <w:tcBorders>
              <w:top w:val="single" w:sz="4" w:space="0" w:color="auto"/>
              <w:left w:val="single" w:sz="4" w:space="0" w:color="auto"/>
              <w:bottom w:val="single" w:sz="4" w:space="0" w:color="auto"/>
              <w:right w:val="single" w:sz="4" w:space="0" w:color="auto"/>
            </w:tcBorders>
          </w:tcPr>
          <w:p w:rsidR="00D53163" w:rsidRDefault="00D53163">
            <w:pPr>
              <w:autoSpaceDE w:val="0"/>
              <w:autoSpaceDN w:val="0"/>
              <w:adjustRightInd w:val="0"/>
              <w:ind w:left="-87" w:right="28"/>
              <w:rPr>
                <w:rFonts w:ascii="Arial" w:hAnsi="Arial" w:cs="Arial"/>
                <w:color w:val="000000"/>
                <w:sz w:val="24"/>
                <w:szCs w:val="24"/>
                <w:shd w:val="clear" w:color="auto" w:fill="FFFFFF"/>
                <w:lang w:eastAsia="ru-RU"/>
              </w:rPr>
            </w:pPr>
            <w:r>
              <w:rPr>
                <w:rFonts w:ascii="Arial" w:hAnsi="Arial" w:cs="Arial"/>
                <w:color w:val="000000"/>
                <w:sz w:val="24"/>
                <w:szCs w:val="24"/>
                <w:lang w:eastAsia="ru-RU"/>
              </w:rPr>
              <w:t>Р</w:t>
            </w:r>
            <w:r>
              <w:rPr>
                <w:rFonts w:ascii="Arial" w:hAnsi="Arial" w:cs="Arial"/>
                <w:color w:val="000000"/>
                <w:sz w:val="24"/>
                <w:szCs w:val="24"/>
                <w:shd w:val="clear" w:color="auto" w:fill="FFFFFF"/>
                <w:lang w:eastAsia="ru-RU"/>
              </w:rPr>
              <w:t>ешение вопросов по улучшению жилищных условий отдельных категорий многодетных семей, состоящих на учете в качестве нуждающихся в жилых помещениях.</w:t>
            </w:r>
          </w:p>
          <w:p w:rsidR="00D53163" w:rsidRDefault="00D53163">
            <w:pPr>
              <w:autoSpaceDE w:val="0"/>
              <w:autoSpaceDN w:val="0"/>
              <w:adjustRightInd w:val="0"/>
              <w:ind w:left="-87" w:right="28"/>
              <w:rPr>
                <w:rFonts w:ascii="Arial" w:hAnsi="Arial" w:cs="Arial"/>
                <w:color w:val="000000"/>
                <w:sz w:val="24"/>
                <w:szCs w:val="24"/>
                <w:shd w:val="clear" w:color="auto" w:fill="FFFFFF"/>
                <w:lang w:eastAsia="ru-RU"/>
              </w:rPr>
            </w:pPr>
          </w:p>
          <w:p w:rsidR="00D53163" w:rsidRDefault="00D53163">
            <w:pPr>
              <w:autoSpaceDE w:val="0"/>
              <w:autoSpaceDN w:val="0"/>
              <w:adjustRightInd w:val="0"/>
              <w:ind w:left="-87" w:right="28"/>
              <w:rPr>
                <w:rFonts w:ascii="Arial" w:hAnsi="Arial" w:cs="Arial"/>
                <w:color w:val="000000"/>
                <w:sz w:val="24"/>
                <w:szCs w:val="24"/>
                <w:shd w:val="clear" w:color="auto" w:fill="FFFFFF"/>
                <w:lang w:eastAsia="ru-RU"/>
              </w:rPr>
            </w:pPr>
          </w:p>
          <w:p w:rsidR="00D53163" w:rsidRDefault="00D53163">
            <w:pPr>
              <w:autoSpaceDE w:val="0"/>
              <w:autoSpaceDN w:val="0"/>
              <w:adjustRightInd w:val="0"/>
              <w:ind w:left="-87" w:right="28"/>
              <w:rPr>
                <w:rFonts w:ascii="Arial" w:hAnsi="Arial" w:cs="Arial"/>
                <w:color w:val="000000"/>
                <w:sz w:val="24"/>
                <w:szCs w:val="24"/>
                <w:shd w:val="clear" w:color="auto" w:fill="FFFFFF"/>
                <w:lang w:eastAsia="ru-RU"/>
              </w:rPr>
            </w:pPr>
          </w:p>
          <w:p w:rsidR="00D53163" w:rsidRDefault="00D53163">
            <w:pPr>
              <w:autoSpaceDE w:val="0"/>
              <w:autoSpaceDN w:val="0"/>
              <w:adjustRightInd w:val="0"/>
              <w:ind w:left="-87" w:right="28"/>
              <w:rPr>
                <w:rFonts w:ascii="Arial" w:eastAsia="Arial Unicode MS" w:hAnsi="Arial" w:cs="Arial"/>
                <w:color w:val="000000"/>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spacing w:line="228" w:lineRule="auto"/>
              <w:ind w:left="23" w:right="23"/>
              <w:jc w:val="both"/>
              <w:rPr>
                <w:rFonts w:ascii="Arial" w:eastAsia="Arial Unicode MS" w:hAnsi="Arial" w:cs="Arial"/>
                <w:color w:val="000000"/>
                <w:sz w:val="24"/>
                <w:szCs w:val="24"/>
                <w:lang w:eastAsia="ru-RU"/>
              </w:rPr>
            </w:pPr>
            <w:r>
              <w:rPr>
                <w:rFonts w:ascii="Arial" w:hAnsi="Arial" w:cs="Arial"/>
                <w:color w:val="000000"/>
                <w:sz w:val="24"/>
                <w:szCs w:val="24"/>
                <w:lang w:eastAsia="ru-RU"/>
              </w:rPr>
              <w:t>Предоставление жилищных субсидий многодетным семьям, состоящим на учете в качестве нуждающихся в жилых помещениях.</w:t>
            </w: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ind w:left="-87" w:right="28"/>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многодетным семьям</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Штука</w:t>
            </w:r>
          </w:p>
        </w:tc>
        <w:tc>
          <w:tcPr>
            <w:tcW w:w="147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612"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D53163" w:rsidTr="00D53163">
        <w:trPr>
          <w:trHeight w:val="20"/>
        </w:trPr>
        <w:tc>
          <w:tcPr>
            <w:tcW w:w="15294" w:type="dxa"/>
            <w:gridSpan w:val="13"/>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Подпрограмма 8 «Обеспечение жильем отдельных категорий граждан, установленных федеральным законодательством»</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rPr>
                <w:rFonts w:ascii="Arial" w:eastAsia="Arial Unicode MS" w:hAnsi="Arial" w:cs="Arial"/>
                <w:sz w:val="24"/>
                <w:szCs w:val="24"/>
                <w:lang w:eastAsia="ru-RU"/>
              </w:rPr>
            </w:pPr>
            <w:r>
              <w:rPr>
                <w:rFonts w:ascii="Arial" w:eastAsia="Arial Unicode MS" w:hAnsi="Arial" w:cs="Arial"/>
                <w:sz w:val="24"/>
                <w:szCs w:val="24"/>
                <w:lang w:eastAsia="ru-RU"/>
              </w:rPr>
              <w:t>16</w:t>
            </w:r>
          </w:p>
        </w:tc>
        <w:tc>
          <w:tcPr>
            <w:tcW w:w="1516" w:type="dxa"/>
            <w:vMerge w:val="restart"/>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 xml:space="preserve">Оказание </w:t>
            </w:r>
            <w:r>
              <w:rPr>
                <w:rFonts w:ascii="Arial" w:hAnsi="Arial" w:cs="Arial"/>
                <w:color w:val="000000"/>
                <w:sz w:val="24"/>
                <w:szCs w:val="24"/>
                <w:lang w:eastAsia="ru-RU"/>
              </w:rPr>
              <w:lastRenderedPageBreak/>
              <w:t xml:space="preserve">социальной поддержки по обеспечению жилыми помещениями за счет средств федерального бюджета ветеранам и инвалидам Великой Отечественной войны, членам семей погибших (умерших) </w:t>
            </w:r>
            <w:r>
              <w:rPr>
                <w:rFonts w:ascii="Arial" w:hAnsi="Arial" w:cs="Arial"/>
                <w:color w:val="000000"/>
                <w:sz w:val="24"/>
                <w:szCs w:val="24"/>
                <w:lang w:eastAsia="ru-RU"/>
              </w:rPr>
              <w:lastRenderedPageBreak/>
              <w:t>инвалидов и участников Великой Отечественной войны, инвалидов и ветеранов боевых действий, инвалидам и семьям, имеющим детей-инвалидов,</w:t>
            </w:r>
            <w:r>
              <w:rPr>
                <w:rFonts w:ascii="Arial" w:eastAsia="Arial Unicode MS" w:hAnsi="Arial" w:cs="Arial"/>
                <w:color w:val="000000"/>
                <w:sz w:val="24"/>
                <w:szCs w:val="24"/>
                <w:lang w:eastAsia="ru-RU"/>
              </w:rPr>
              <w:t xml:space="preserve"> гражданам, уволенным с военной службы, и приравненным к ним </w:t>
            </w:r>
            <w:r>
              <w:rPr>
                <w:rFonts w:ascii="Arial" w:eastAsia="Arial Unicode MS" w:hAnsi="Arial" w:cs="Arial"/>
                <w:color w:val="000000"/>
                <w:sz w:val="24"/>
                <w:szCs w:val="24"/>
                <w:lang w:eastAsia="ru-RU"/>
              </w:rPr>
              <w:lastRenderedPageBreak/>
              <w:t>лиц</w:t>
            </w:r>
          </w:p>
        </w:tc>
        <w:tc>
          <w:tcPr>
            <w:tcW w:w="1512" w:type="dxa"/>
            <w:vMerge w:val="restart"/>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Обеспечен</w:t>
            </w:r>
            <w:r>
              <w:rPr>
                <w:rFonts w:ascii="Arial" w:hAnsi="Arial" w:cs="Arial"/>
                <w:color w:val="000000"/>
                <w:sz w:val="24"/>
                <w:szCs w:val="24"/>
                <w:lang w:eastAsia="ru-RU"/>
              </w:rPr>
              <w:lastRenderedPageBreak/>
              <w:t>ие жилыми помещениями отдельных категорий граждан, установленных федеральным законодательством</w:t>
            </w:r>
          </w:p>
        </w:tc>
        <w:tc>
          <w:tcPr>
            <w:tcW w:w="3493" w:type="dxa"/>
            <w:tcBorders>
              <w:top w:val="single" w:sz="4" w:space="0" w:color="auto"/>
              <w:left w:val="single" w:sz="4" w:space="0" w:color="auto"/>
              <w:bottom w:val="single" w:sz="4" w:space="0" w:color="auto"/>
              <w:right w:val="single" w:sz="4" w:space="0" w:color="auto"/>
            </w:tcBorders>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 xml:space="preserve">Количество ветеранов и </w:t>
            </w:r>
            <w:r>
              <w:rPr>
                <w:rFonts w:ascii="Arial" w:eastAsia="Arial Unicode MS" w:hAnsi="Arial" w:cs="Arial"/>
                <w:color w:val="000000"/>
                <w:sz w:val="24"/>
                <w:szCs w:val="24"/>
                <w:lang w:eastAsia="ru-RU"/>
              </w:rPr>
              <w:lastRenderedPageBreak/>
              <w:t>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w:t>
            </w:r>
          </w:p>
          <w:p w:rsidR="00D53163" w:rsidRDefault="00D53163">
            <w:pPr>
              <w:autoSpaceDE w:val="0"/>
              <w:autoSpaceDN w:val="0"/>
              <w:adjustRightInd w:val="0"/>
              <w:rPr>
                <w:rFonts w:ascii="Arial" w:eastAsia="Arial Unicode MS" w:hAnsi="Arial" w:cs="Arial"/>
                <w:color w:val="000000"/>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w:t>
            </w:r>
            <w:r>
              <w:rPr>
                <w:rFonts w:ascii="Arial" w:eastAsia="Arial Unicode MS" w:hAnsi="Arial" w:cs="Arial"/>
                <w:sz w:val="24"/>
                <w:szCs w:val="24"/>
                <w:lang w:eastAsia="ru-RU"/>
              </w:rPr>
              <w:lastRenderedPageBreak/>
              <w:t>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Челове</w:t>
            </w:r>
            <w:r>
              <w:rPr>
                <w:rFonts w:ascii="Arial" w:eastAsia="Arial Unicode MS" w:hAnsi="Arial" w:cs="Arial"/>
                <w:color w:val="000000"/>
                <w:sz w:val="24"/>
                <w:szCs w:val="24"/>
                <w:lang w:eastAsia="ru-RU"/>
              </w:rPr>
              <w:lastRenderedPageBreak/>
              <w:t>к</w:t>
            </w:r>
          </w:p>
        </w:tc>
        <w:tc>
          <w:tcPr>
            <w:tcW w:w="147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lastRenderedPageBreak/>
              <w:t>0</w:t>
            </w:r>
          </w:p>
        </w:tc>
        <w:tc>
          <w:tcPr>
            <w:tcW w:w="612"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02</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color w:val="000000"/>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 xml:space="preserve">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w:t>
            </w:r>
            <w:r>
              <w:rPr>
                <w:rFonts w:ascii="Arial" w:eastAsia="Arial Unicode MS" w:hAnsi="Arial" w:cs="Arial"/>
                <w:color w:val="000000"/>
                <w:sz w:val="24"/>
                <w:szCs w:val="24"/>
                <w:lang w:eastAsia="ru-RU"/>
              </w:rPr>
              <w:lastRenderedPageBreak/>
              <w:t>бюджета</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612"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02</w:t>
            </w:r>
          </w:p>
        </w:tc>
      </w:tr>
      <w:tr w:rsidR="00D53163" w:rsidTr="00D53163">
        <w:trPr>
          <w:trHeight w:val="20"/>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color w:val="000000"/>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 xml:space="preserve">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612"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02</w:t>
            </w:r>
          </w:p>
        </w:tc>
      </w:tr>
      <w:tr w:rsidR="00D53163" w:rsidTr="00D53163">
        <w:trPr>
          <w:trHeight w:val="3268"/>
        </w:trPr>
        <w:tc>
          <w:tcPr>
            <w:tcW w:w="53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19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D53163" w:rsidRDefault="00D53163">
            <w:pPr>
              <w:rPr>
                <w:rFonts w:ascii="Arial" w:eastAsia="Arial Unicode MS" w:hAnsi="Arial" w:cs="Arial"/>
                <w:color w:val="000000"/>
                <w:sz w:val="24"/>
                <w:szCs w:val="24"/>
                <w:lang w:eastAsia="ru-RU"/>
              </w:rPr>
            </w:pPr>
          </w:p>
        </w:tc>
        <w:tc>
          <w:tcPr>
            <w:tcW w:w="3493"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c>
          <w:tcPr>
            <w:tcW w:w="1369"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D53163" w:rsidRDefault="00D531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612"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567"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D53163" w:rsidRDefault="00D53163">
            <w:pPr>
              <w:jc w:val="center"/>
              <w:rPr>
                <w:rFonts w:ascii="Arial" w:eastAsia="Arial Unicode MS" w:hAnsi="Arial" w:cs="Arial"/>
                <w:sz w:val="24"/>
                <w:szCs w:val="24"/>
                <w:lang w:eastAsia="ru-RU"/>
              </w:rPr>
            </w:pPr>
            <w:r>
              <w:rPr>
                <w:rFonts w:ascii="Arial" w:eastAsia="Arial Unicode MS" w:hAnsi="Arial" w:cs="Arial"/>
                <w:sz w:val="24"/>
                <w:szCs w:val="24"/>
                <w:lang w:eastAsia="ru-RU"/>
              </w:rPr>
              <w:t>03</w:t>
            </w:r>
          </w:p>
        </w:tc>
      </w:tr>
    </w:tbl>
    <w:p w:rsidR="00D53163" w:rsidRDefault="00D53163" w:rsidP="00D53163">
      <w:pPr>
        <w:autoSpaceDE w:val="0"/>
        <w:autoSpaceDN w:val="0"/>
        <w:spacing w:after="0" w:line="240" w:lineRule="auto"/>
        <w:rPr>
          <w:rFonts w:ascii="Arial" w:eastAsia="Times New Roman" w:hAnsi="Arial" w:cs="Arial"/>
          <w:sz w:val="24"/>
          <w:szCs w:val="24"/>
          <w:lang w:eastAsia="ru-RU"/>
        </w:rPr>
      </w:pPr>
    </w:p>
    <w:p w:rsidR="00D53163" w:rsidRDefault="00D53163" w:rsidP="00D53163">
      <w:pPr>
        <w:autoSpaceDE w:val="0"/>
        <w:autoSpaceDN w:val="0"/>
        <w:spacing w:after="0" w:line="240" w:lineRule="auto"/>
        <w:ind w:left="9204" w:firstLine="708"/>
        <w:rPr>
          <w:rFonts w:ascii="Arial" w:eastAsia="Times New Roman" w:hAnsi="Arial" w:cs="Arial"/>
          <w:sz w:val="24"/>
          <w:szCs w:val="24"/>
          <w:lang w:eastAsia="ru-RU"/>
        </w:rPr>
      </w:pPr>
    </w:p>
    <w:p w:rsidR="00D53163" w:rsidRDefault="00D53163" w:rsidP="00D53163">
      <w:pPr>
        <w:autoSpaceDE w:val="0"/>
        <w:autoSpaceDN w:val="0"/>
        <w:spacing w:after="0" w:line="240" w:lineRule="auto"/>
        <w:ind w:left="9912" w:firstLine="708"/>
        <w:rPr>
          <w:rFonts w:ascii="Arial" w:eastAsia="Times New Roman" w:hAnsi="Arial" w:cs="Arial"/>
          <w:b/>
          <w:sz w:val="24"/>
          <w:szCs w:val="24"/>
          <w:lang w:eastAsia="ru-RU"/>
        </w:rPr>
      </w:pPr>
    </w:p>
    <w:p w:rsidR="00D53163" w:rsidRDefault="00D53163" w:rsidP="00D53163">
      <w:pPr>
        <w:spacing w:after="0" w:line="240" w:lineRule="auto"/>
        <w:jc w:val="right"/>
        <w:rPr>
          <w:rFonts w:ascii="Arial" w:eastAsia="Times New Roman" w:hAnsi="Arial" w:cs="Arial"/>
          <w:sz w:val="24"/>
          <w:szCs w:val="24"/>
          <w:lang w:eastAsia="ru-RU"/>
        </w:rPr>
      </w:pPr>
    </w:p>
    <w:p w:rsidR="00D53163" w:rsidRDefault="00D53163" w:rsidP="00D53163">
      <w:pPr>
        <w:autoSpaceDE w:val="0"/>
        <w:autoSpaceDN w:val="0"/>
        <w:spacing w:after="0" w:line="240" w:lineRule="auto"/>
        <w:ind w:left="9204" w:firstLine="708"/>
        <w:rPr>
          <w:rFonts w:ascii="Arial" w:hAnsi="Arial" w:cs="Arial"/>
          <w:sz w:val="24"/>
          <w:szCs w:val="24"/>
        </w:rPr>
      </w:pPr>
    </w:p>
    <w:p w:rsidR="003422BF" w:rsidRDefault="00D53163" w:rsidP="00D53163">
      <w:r>
        <w:rPr>
          <w:rFonts w:ascii="Arial" w:eastAsia="Times New Roman" w:hAnsi="Arial" w:cs="Arial"/>
          <w:sz w:val="24"/>
          <w:szCs w:val="24"/>
          <w:lang w:eastAsia="ru-RU"/>
        </w:rPr>
        <w:t xml:space="preserve">              </w:t>
      </w:r>
      <w:bookmarkStart w:id="0" w:name="_GoBack"/>
      <w:bookmarkEnd w:id="0"/>
    </w:p>
    <w:sectPr w:rsidR="003422BF" w:rsidSect="00D5316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5595"/>
    <w:rsid w:val="003422BF"/>
    <w:rsid w:val="00BC5595"/>
    <w:rsid w:val="00D53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1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53163"/>
    <w:rPr>
      <w:color w:val="0000FF" w:themeColor="hyperlink"/>
      <w:u w:val="single"/>
    </w:rPr>
  </w:style>
  <w:style w:type="character" w:styleId="a4">
    <w:name w:val="FollowedHyperlink"/>
    <w:basedOn w:val="a0"/>
    <w:uiPriority w:val="99"/>
    <w:semiHidden/>
    <w:unhideWhenUsed/>
    <w:rsid w:val="00D53163"/>
    <w:rPr>
      <w:color w:val="800080" w:themeColor="followedHyperlink"/>
      <w:u w:val="single"/>
    </w:rPr>
  </w:style>
  <w:style w:type="paragraph" w:styleId="a5">
    <w:name w:val="Balloon Text"/>
    <w:basedOn w:val="a"/>
    <w:link w:val="a6"/>
    <w:uiPriority w:val="99"/>
    <w:semiHidden/>
    <w:unhideWhenUsed/>
    <w:rsid w:val="00D5316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53163"/>
    <w:rPr>
      <w:rFonts w:ascii="Tahoma" w:hAnsi="Tahoma" w:cs="Tahoma"/>
      <w:sz w:val="16"/>
      <w:szCs w:val="16"/>
    </w:rPr>
  </w:style>
  <w:style w:type="paragraph" w:customStyle="1" w:styleId="ConsPlusNormal">
    <w:name w:val="ConsPlusNormal"/>
    <w:rsid w:val="00D5316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7">
    <w:name w:val="Table Grid"/>
    <w:basedOn w:val="a1"/>
    <w:uiPriority w:val="99"/>
    <w:rsid w:val="00D53163"/>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D5316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1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53163"/>
    <w:rPr>
      <w:color w:val="0000FF" w:themeColor="hyperlink"/>
      <w:u w:val="single"/>
    </w:rPr>
  </w:style>
  <w:style w:type="character" w:styleId="a4">
    <w:name w:val="FollowedHyperlink"/>
    <w:basedOn w:val="a0"/>
    <w:uiPriority w:val="99"/>
    <w:semiHidden/>
    <w:unhideWhenUsed/>
    <w:rsid w:val="00D53163"/>
    <w:rPr>
      <w:color w:val="800080" w:themeColor="followedHyperlink"/>
      <w:u w:val="single"/>
    </w:rPr>
  </w:style>
  <w:style w:type="paragraph" w:styleId="a5">
    <w:name w:val="Balloon Text"/>
    <w:basedOn w:val="a"/>
    <w:link w:val="a6"/>
    <w:uiPriority w:val="99"/>
    <w:semiHidden/>
    <w:unhideWhenUsed/>
    <w:rsid w:val="00D5316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53163"/>
    <w:rPr>
      <w:rFonts w:ascii="Tahoma" w:hAnsi="Tahoma" w:cs="Tahoma"/>
      <w:sz w:val="16"/>
      <w:szCs w:val="16"/>
    </w:rPr>
  </w:style>
  <w:style w:type="paragraph" w:customStyle="1" w:styleId="ConsPlusNormal">
    <w:name w:val="ConsPlusNormal"/>
    <w:rsid w:val="00D5316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7">
    <w:name w:val="Table Grid"/>
    <w:basedOn w:val="a1"/>
    <w:uiPriority w:val="99"/>
    <w:rsid w:val="00D53163"/>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D5316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39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F13683E16A8B5FB5631E0CCAEC19CA90B0D52CCE8BFCD8B8853CCC1D61A4BC594362C4A105EA367EEDF18ED323853595C6A65766DF26F0A3An7I" TargetMode="External"/><Relationship Id="rId3" Type="http://schemas.openxmlformats.org/officeDocument/2006/relationships/settings" Target="settings.xml"/><Relationship Id="rId7" Type="http://schemas.openxmlformats.org/officeDocument/2006/relationships/hyperlink" Target="consultantplus://offline/ref=A27132B34C0D7D554EA10D964999CE2D8066330819BC62267DC09B5EFFE2C9C8FD4D378931982EE4l6K8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A27132B34C0D7D554EA10D964999CE2D836A31031CB862267DC09B5EFFE2C9C8FD4D3789339A2DE3l6K6L" TargetMode="External"/><Relationship Id="rId11" Type="http://schemas.openxmlformats.org/officeDocument/2006/relationships/theme" Target="theme/theme1.xml"/><Relationship Id="rId5" Type="http://schemas.openxmlformats.org/officeDocument/2006/relationships/hyperlink" Target="file:///C:\Users\123\Desktop\11.03\736-&#1055;&#1040;%20&#1086;&#1090;%2003.03.20.doc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F13683E16A8B5FB5631E0CCAEC19CA9080150C7EDBBCD8B8853CCC1D61A4BC594362C4A105EA367EFDF18ED323853595C6A65766DF26F0A3An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4707</Words>
  <Characters>26831</Characters>
  <Application>Microsoft Office Word</Application>
  <DocSecurity>0</DocSecurity>
  <Lines>223</Lines>
  <Paragraphs>62</Paragraphs>
  <ScaleCrop>false</ScaleCrop>
  <Company/>
  <LinksUpToDate>false</LinksUpToDate>
  <CharactersWithSpaces>31476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2020-03-11T09:16:00Z</dcterms:created>
  <dcterms:modified xsi:type="dcterms:W3CDTF">2020-03-11T09:20:00Z</dcterms:modified>
</cp:coreProperties>
</file>