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D0" w:rsidRDefault="00152DD0" w:rsidP="00152DD0">
      <w:pPr>
        <w:spacing w:after="0" w:line="240" w:lineRule="auto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</w:p>
    <w:p w:rsidR="00152DD0" w:rsidRDefault="00152DD0" w:rsidP="00152DD0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152DD0" w:rsidRDefault="00152DD0" w:rsidP="00152DD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152DD0" w:rsidRDefault="00152DD0" w:rsidP="00152DD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152DD0" w:rsidRDefault="00152DD0" w:rsidP="00152DD0">
      <w:pPr>
        <w:spacing w:after="0" w:line="240" w:lineRule="auto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</w:p>
    <w:p w:rsidR="00152DD0" w:rsidRDefault="00152DD0" w:rsidP="00152DD0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152DD0" w:rsidRDefault="00152DD0" w:rsidP="00152DD0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2DD0" w:rsidRDefault="00152DD0" w:rsidP="00152DD0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03.07.2018                                                                                                   № 2551 -ПА</w:t>
      </w:r>
    </w:p>
    <w:p w:rsidR="00152DD0" w:rsidRDefault="00152DD0" w:rsidP="00152D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2DD0" w:rsidRDefault="00152DD0" w:rsidP="00152DD0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152DD0" w:rsidRDefault="00152DD0" w:rsidP="00152D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2DD0" w:rsidRDefault="00152DD0" w:rsidP="00152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Об утверждении Положения о внутреннем финансовом контроле и внутреннем финансовом аудите, Порядка осуществления ведомственного контроля в муниципальном образовании  </w:t>
      </w:r>
    </w:p>
    <w:p w:rsidR="00152DD0" w:rsidRDefault="00152DD0" w:rsidP="00152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городской округ Люберцы Московской области</w:t>
      </w:r>
    </w:p>
    <w:p w:rsidR="00152DD0" w:rsidRDefault="00152DD0" w:rsidP="00152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2DD0" w:rsidRDefault="00152DD0" w:rsidP="00152DD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статьей 160.2-1 Бюджетного кодекса Российской Федерации, Федеральным законом от 06.10.2003 № 131-ФЗ «Об общих принципах организации  местного  самоуправления в Российской Федерации», со статьей 100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Приказом  Минфина  России         от 07.09.2016 № 356 «Об утверждении  Методических  рекомендаций  по  осуществлению   внутреннего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финансового  контроля»,  Приказом Минфина России от 30.12.2016 №  822 «Об утверждении Методических рекомендаций по осуществлению внутреннего финансового аудита»,  Уставом  муниципального образования городской  округ  Люберцы   Московской области,  Решением Совета депутатов муниципального образования городской округ Люберцы Московской области от 07.06.2017     № 52/7  «О вопросах правопреемства», Распоряжением    Главы   муниципального образования городской  округ Люберцы Московской област</w:t>
      </w:r>
      <w:r w:rsidR="006935CF">
        <w:rPr>
          <w:rFonts w:ascii="Arial" w:hAnsi="Arial" w:cs="Arial"/>
          <w:sz w:val="24"/>
          <w:szCs w:val="24"/>
        </w:rPr>
        <w:t>и от 21.06.2017 № 1-РГ</w:t>
      </w:r>
      <w:r>
        <w:rPr>
          <w:rFonts w:ascii="Arial" w:hAnsi="Arial" w:cs="Arial"/>
          <w:sz w:val="24"/>
          <w:szCs w:val="24"/>
        </w:rPr>
        <w:t xml:space="preserve">  «О наделении полномочиями Первого заместителя Главы</w:t>
      </w:r>
      <w:proofErr w:type="gramEnd"/>
      <w:r>
        <w:rPr>
          <w:rFonts w:ascii="Arial" w:hAnsi="Arial" w:cs="Arial"/>
          <w:sz w:val="24"/>
          <w:szCs w:val="24"/>
        </w:rPr>
        <w:t xml:space="preserve"> администрации», постановляю:</w:t>
      </w:r>
    </w:p>
    <w:p w:rsidR="00152DD0" w:rsidRDefault="00152DD0" w:rsidP="00152DD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прилагаемое Положение о внутреннем финансовом контроле и внутреннем финансовом аудите в муниципальном образовании городской округ Люберцы Московской области.</w:t>
      </w:r>
      <w:bookmarkStart w:id="0" w:name="_GoBack"/>
      <w:bookmarkEnd w:id="0"/>
    </w:p>
    <w:p w:rsidR="00152DD0" w:rsidRDefault="00152DD0" w:rsidP="00152DD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Утвердить </w:t>
      </w:r>
      <w:bookmarkStart w:id="1" w:name="_Hlk516761219"/>
      <w:r>
        <w:rPr>
          <w:rFonts w:ascii="Arial" w:hAnsi="Arial" w:cs="Arial"/>
          <w:sz w:val="24"/>
          <w:szCs w:val="24"/>
        </w:rPr>
        <w:t>прилагаемый Порядок осуществления ведомственного контроля в сфере закупок товаров, работ, услуг для обеспечения муниципальных нужд городского округа Люберцы Московской области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152DD0" w:rsidRDefault="00152DD0" w:rsidP="00152DD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Признать утратившим силу Постановление администрации муниципального образования Люберецкий муниципальный район Московской области от 09.02.2017 № 294-ПА «Об утверждении Порядка осуществления главными администраторами бюджетных средств бюджета муниципального образования Люберецкий муниципальный район Московской области внутреннего финансового контроля и внутреннего финансового аудита».</w:t>
      </w:r>
    </w:p>
    <w:p w:rsidR="00152DD0" w:rsidRDefault="00152DD0" w:rsidP="0015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4. Настоящее Постановление вступает в силу со дня его подписания. </w:t>
      </w:r>
    </w:p>
    <w:p w:rsidR="00152DD0" w:rsidRDefault="00152DD0" w:rsidP="00152DD0">
      <w:pPr>
        <w:pStyle w:val="2"/>
        <w:spacing w:after="0" w:line="240" w:lineRule="auto"/>
        <w:ind w:firstLine="540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5.</w:t>
      </w:r>
      <w:proofErr w:type="gramStart"/>
      <w:r>
        <w:rPr>
          <w:rFonts w:ascii="Arial" w:hAnsi="Arial" w:cs="Arial"/>
          <w:szCs w:val="24"/>
          <w:lang w:val="ru-RU"/>
        </w:rPr>
        <w:t>Разместить</w:t>
      </w:r>
      <w:proofErr w:type="gramEnd"/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 xml:space="preserve">настоящее Постановление </w:t>
      </w:r>
      <w:r>
        <w:rPr>
          <w:rFonts w:ascii="Arial" w:hAnsi="Arial" w:cs="Arial"/>
          <w:szCs w:val="24"/>
        </w:rPr>
        <w:t>на официальн</w:t>
      </w:r>
      <w:r>
        <w:rPr>
          <w:rFonts w:ascii="Arial" w:hAnsi="Arial" w:cs="Arial"/>
          <w:szCs w:val="24"/>
          <w:lang w:val="ru-RU"/>
        </w:rPr>
        <w:t>ом</w:t>
      </w:r>
      <w:r>
        <w:rPr>
          <w:rFonts w:ascii="Arial" w:hAnsi="Arial" w:cs="Arial"/>
          <w:szCs w:val="24"/>
        </w:rPr>
        <w:t xml:space="preserve"> сайт</w:t>
      </w:r>
      <w:r>
        <w:rPr>
          <w:rFonts w:ascii="Arial" w:hAnsi="Arial" w:cs="Arial"/>
          <w:szCs w:val="24"/>
          <w:lang w:val="ru-RU"/>
        </w:rPr>
        <w:t>е администрации</w:t>
      </w:r>
      <w:r>
        <w:rPr>
          <w:rFonts w:ascii="Arial" w:hAnsi="Arial" w:cs="Arial"/>
          <w:szCs w:val="24"/>
        </w:rPr>
        <w:t xml:space="preserve"> в сети «Интернет»</w:t>
      </w:r>
      <w:r>
        <w:rPr>
          <w:rFonts w:ascii="Arial" w:hAnsi="Arial" w:cs="Arial"/>
          <w:szCs w:val="24"/>
          <w:lang w:val="ru-RU"/>
        </w:rPr>
        <w:t>.</w:t>
      </w:r>
    </w:p>
    <w:p w:rsidR="00152DD0" w:rsidRDefault="00152DD0" w:rsidP="00152D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>6</w:t>
      </w: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. Контроль за исполнением настоящего Постановления возложить на заместителя Главы 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val="x-none" w:eastAsia="x-none"/>
        </w:rPr>
        <w:t>Забабуркину</w:t>
      </w:r>
      <w:proofErr w:type="spellEnd"/>
      <w:r>
        <w:rPr>
          <w:rFonts w:ascii="Arial" w:eastAsia="Times New Roman" w:hAnsi="Arial" w:cs="Arial"/>
          <w:sz w:val="24"/>
          <w:szCs w:val="24"/>
          <w:lang w:eastAsia="x-none"/>
        </w:rPr>
        <w:t xml:space="preserve"> Н.А</w:t>
      </w:r>
      <w:r>
        <w:rPr>
          <w:rFonts w:ascii="Arial" w:hAnsi="Arial" w:cs="Arial"/>
          <w:sz w:val="24"/>
          <w:szCs w:val="24"/>
        </w:rPr>
        <w:t>.</w:t>
      </w:r>
    </w:p>
    <w:p w:rsidR="00152DD0" w:rsidRDefault="00152DD0" w:rsidP="00152D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52DD0" w:rsidRDefault="00152DD0" w:rsidP="00152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152DD0" w:rsidRDefault="00152DD0" w:rsidP="00152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И.Г. Назарьева</w:t>
      </w:r>
    </w:p>
    <w:p w:rsidR="00681FE9" w:rsidRDefault="00681FE9"/>
    <w:sectPr w:rsidR="00681FE9" w:rsidSect="00152DD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E9"/>
    <w:rsid w:val="00152DD0"/>
    <w:rsid w:val="00681FE9"/>
    <w:rsid w:val="0069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52DD0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152DD0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52DD0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152DD0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2019-03-19T13:22:00Z</dcterms:created>
  <dcterms:modified xsi:type="dcterms:W3CDTF">2019-03-19T13:23:00Z</dcterms:modified>
</cp:coreProperties>
</file>