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3F" w:rsidRDefault="00EE243F" w:rsidP="00EE243F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5062-ПА</w:t>
      </w: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E243F" w:rsidRDefault="00EE243F" w:rsidP="00EE243F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</w:rPr>
      </w:pP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</w:rPr>
      </w:pPr>
    </w:p>
    <w:p w:rsidR="00EE243F" w:rsidRDefault="00EE243F" w:rsidP="00EE243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EE243F" w:rsidRDefault="00EE243F" w:rsidP="00EE243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E243F" w:rsidRDefault="00EE243F" w:rsidP="00EE243F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в муниципальную программу «Обра</w:t>
      </w:r>
      <w:bookmarkStart w:id="0" w:name="_GoBack"/>
      <w:bookmarkEnd w:id="0"/>
      <w:r>
        <w:rPr>
          <w:rFonts w:ascii="Arial" w:hAnsi="Arial" w:cs="Arial"/>
        </w:rPr>
        <w:t>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Программа), следующие изменения: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1.1. Строки «Источники финансирования  муниципальной программы, в том числе по годам:», «Средства Федерального бюджета», «Средства бюджета Московской области», «Средства  бюджета городского округа Люберцы», «Внебюджетные источники», «Всего, в том числе по годам</w:t>
      </w:r>
      <w:proofErr w:type="gramStart"/>
      <w:r>
        <w:rPr>
          <w:rFonts w:ascii="Arial" w:hAnsi="Arial" w:cs="Arial"/>
        </w:rPr>
        <w:t>:»</w:t>
      </w:r>
      <w:proofErr w:type="gramEnd"/>
      <w:r>
        <w:rPr>
          <w:rFonts w:ascii="Arial" w:hAnsi="Arial" w:cs="Arial"/>
        </w:rPr>
        <w:t xml:space="preserve"> Паспорта Программы изложить в следующей редакции: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5000" w:type="pct"/>
        <w:tblInd w:w="-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1"/>
        <w:gridCol w:w="1468"/>
        <w:gridCol w:w="1354"/>
        <w:gridCol w:w="1354"/>
        <w:gridCol w:w="1354"/>
        <w:gridCol w:w="1354"/>
        <w:gridCol w:w="1354"/>
      </w:tblGrid>
      <w:tr w:rsidR="00EE243F" w:rsidTr="00EE243F">
        <w:trPr>
          <w:trHeight w:val="506"/>
        </w:trPr>
        <w:tc>
          <w:tcPr>
            <w:tcW w:w="7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Расходы (тыс. рублей)</w:t>
            </w:r>
          </w:p>
        </w:tc>
      </w:tr>
      <w:tr w:rsidR="00EE243F" w:rsidTr="00EE243F">
        <w:trPr>
          <w:trHeight w:val="12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 год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</w:t>
            </w:r>
          </w:p>
        </w:tc>
      </w:tr>
      <w:tr w:rsidR="00EE243F" w:rsidTr="00EE243F">
        <w:trPr>
          <w:trHeight w:val="859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10 776,98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10 776,98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E243F" w:rsidTr="00EE243F">
        <w:trPr>
          <w:trHeight w:val="610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21 352 855,47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3 911 915,84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4 176 773,79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4 892 921,02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4 372 225,82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3 999 019,00</w:t>
            </w:r>
          </w:p>
        </w:tc>
      </w:tr>
      <w:tr w:rsidR="00EE243F" w:rsidTr="00EE243F">
        <w:trPr>
          <w:trHeight w:val="806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pStyle w:val="a3"/>
              <w:ind w:firstLine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Люберцы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7 286 791,50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1 469 790,19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1 587 040,45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1 624 431,00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1 323 658,24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1 281 871,62</w:t>
            </w:r>
          </w:p>
        </w:tc>
      </w:tr>
      <w:tr w:rsidR="00EE243F" w:rsidTr="00EE243F">
        <w:trPr>
          <w:trHeight w:val="806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14 382 000,00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3 477 500,00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3 123 500,00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3 521 000,00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3 285 000,00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975 000,00</w:t>
            </w:r>
          </w:p>
        </w:tc>
      </w:tr>
      <w:tr w:rsidR="00EE243F" w:rsidTr="00EE243F">
        <w:trPr>
          <w:trHeight w:val="533"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EE243F" w:rsidRDefault="00EE243F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43 032 423,95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8 859 206,03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8 898 091,22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10 038 352,02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8 980 884,06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243F" w:rsidRDefault="00EE243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6 255 890,62</w:t>
            </w:r>
          </w:p>
        </w:tc>
      </w:tr>
    </w:tbl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.».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Таблицу Паспорта подпрограммы I «Дошкольное образование», Перечень мероприятий подпрограммы I «Дошкольное образование» Программы изложить в новой редакции согласно приложению № 1 к настоящему Постановлению.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Таблицу Паспорта подпрограммы II «Общее образование», Перечень мероприятий подпрограммы II «Общее образование» Программы изложить в новой редакции согласно приложению № 2 к настоящему Постановлению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1.4. Таблицу Паспорта подпрограмм III «Дополнительное образование, воспитание и психолого-социальное сопровождение детей», Перечень мероприятий подпрограммы III «Дополнительно образование, воспитание и психолого-социальное сопровождение детей» Программы изложить в новой редакции согласно приложению № 3 к настоящему постановлению.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E243F" w:rsidRDefault="00EE243F" w:rsidP="00EE243F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EE243F" w:rsidRDefault="00EE243F" w:rsidP="00EE243F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jc w:val="both"/>
        <w:rPr>
          <w:rFonts w:ascii="Arial" w:hAnsi="Arial" w:cs="Arial"/>
        </w:rPr>
      </w:pPr>
    </w:p>
    <w:p w:rsidR="00EE243F" w:rsidRDefault="00EE243F" w:rsidP="00EE243F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EE243F" w:rsidRDefault="00EE243F" w:rsidP="00EE243F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</w:rPr>
      </w:pPr>
    </w:p>
    <w:p w:rsidR="00EE243F" w:rsidRDefault="00EE243F" w:rsidP="00EE243F">
      <w:pPr>
        <w:jc w:val="center"/>
        <w:rPr>
          <w:rFonts w:ascii="Arial" w:hAnsi="Arial" w:cs="Arial"/>
          <w:highlight w:val="red"/>
        </w:rPr>
      </w:pPr>
    </w:p>
    <w:p w:rsidR="00EE243F" w:rsidRDefault="00EE243F" w:rsidP="00EE243F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</w:t>
      </w:r>
    </w:p>
    <w:p w:rsidR="00EE243F" w:rsidRDefault="00EE243F" w:rsidP="00EE243F">
      <w:pPr>
        <w:rPr>
          <w:rFonts w:ascii="Arial" w:hAnsi="Arial" w:cs="Arial"/>
          <w:highlight w:val="red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И.Г. Назарьева</w:t>
      </w:r>
    </w:p>
    <w:p w:rsidR="00DB235B" w:rsidRDefault="00DB235B"/>
    <w:sectPr w:rsidR="00DB235B" w:rsidSect="00EE24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63"/>
    <w:rsid w:val="005B0763"/>
    <w:rsid w:val="00DB235B"/>
    <w:rsid w:val="00E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4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EE243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EE2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4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uiPriority w:val="99"/>
    <w:locked/>
    <w:rsid w:val="00EE243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EE2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2020-06-09T14:39:00Z</dcterms:created>
  <dcterms:modified xsi:type="dcterms:W3CDTF">2020-06-09T14:40:00Z</dcterms:modified>
</cp:coreProperties>
</file>