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F1" w:rsidRDefault="000A7CF1" w:rsidP="000A7CF1">
      <w:pPr>
        <w:widowControl w:val="0"/>
        <w:spacing w:after="0" w:line="240" w:lineRule="auto"/>
        <w:ind w:firstLine="5670"/>
        <w:jc w:val="center"/>
        <w:rPr>
          <w:rFonts w:ascii="Arial" w:hAnsi="Arial" w:cs="Arial"/>
          <w:sz w:val="24"/>
          <w:szCs w:val="24"/>
        </w:rPr>
      </w:pPr>
    </w:p>
    <w:p w:rsidR="000A7CF1" w:rsidRDefault="000A7CF1" w:rsidP="000A7CF1">
      <w:pPr>
        <w:widowControl w:val="0"/>
        <w:spacing w:after="0" w:line="240" w:lineRule="auto"/>
        <w:ind w:firstLine="5670"/>
        <w:jc w:val="right"/>
        <w:rPr>
          <w:rFonts w:ascii="Arial" w:hAnsi="Arial" w:cs="Arial"/>
          <w:sz w:val="24"/>
          <w:szCs w:val="24"/>
        </w:rPr>
      </w:pPr>
      <w:r>
        <w:rPr>
          <w:rFonts w:ascii="Arial" w:hAnsi="Arial" w:cs="Arial"/>
          <w:sz w:val="24"/>
          <w:szCs w:val="24"/>
        </w:rPr>
        <w:t>УТВЕРЖДЕНА</w:t>
      </w:r>
    </w:p>
    <w:p w:rsidR="000A7CF1" w:rsidRDefault="000A7CF1" w:rsidP="000A7CF1">
      <w:pPr>
        <w:widowControl w:val="0"/>
        <w:spacing w:after="0" w:line="240" w:lineRule="auto"/>
        <w:ind w:firstLine="5670"/>
        <w:jc w:val="right"/>
        <w:rPr>
          <w:rFonts w:ascii="Arial" w:hAnsi="Arial" w:cs="Arial"/>
          <w:sz w:val="24"/>
          <w:szCs w:val="24"/>
        </w:rPr>
      </w:pPr>
      <w:r>
        <w:rPr>
          <w:rFonts w:ascii="Arial" w:hAnsi="Arial" w:cs="Arial"/>
          <w:sz w:val="24"/>
          <w:szCs w:val="24"/>
        </w:rPr>
        <w:t>Постановлением администрации</w:t>
      </w:r>
    </w:p>
    <w:p w:rsidR="000A7CF1" w:rsidRDefault="000A7CF1" w:rsidP="000A7CF1">
      <w:pPr>
        <w:widowControl w:val="0"/>
        <w:spacing w:after="0" w:line="240" w:lineRule="auto"/>
        <w:ind w:firstLine="5387"/>
        <w:jc w:val="right"/>
        <w:rPr>
          <w:rFonts w:ascii="Arial" w:hAnsi="Arial" w:cs="Arial"/>
          <w:sz w:val="24"/>
          <w:szCs w:val="24"/>
        </w:rPr>
      </w:pPr>
      <w:r>
        <w:rPr>
          <w:rFonts w:ascii="Arial" w:hAnsi="Arial" w:cs="Arial"/>
          <w:sz w:val="24"/>
          <w:szCs w:val="24"/>
        </w:rPr>
        <w:t xml:space="preserve">городского округа Люберцы </w:t>
      </w:r>
    </w:p>
    <w:p w:rsidR="000A7CF1" w:rsidRDefault="000A7CF1" w:rsidP="000A7CF1">
      <w:pPr>
        <w:widowControl w:val="0"/>
        <w:spacing w:after="0" w:line="240" w:lineRule="auto"/>
        <w:ind w:firstLine="5387"/>
        <w:jc w:val="right"/>
        <w:rPr>
          <w:rFonts w:ascii="Arial" w:hAnsi="Arial" w:cs="Arial"/>
          <w:sz w:val="24"/>
          <w:szCs w:val="24"/>
        </w:rPr>
      </w:pPr>
      <w:r>
        <w:rPr>
          <w:rFonts w:ascii="Arial" w:hAnsi="Arial" w:cs="Arial"/>
          <w:sz w:val="24"/>
          <w:szCs w:val="24"/>
        </w:rPr>
        <w:t>Московской области</w:t>
      </w:r>
    </w:p>
    <w:p w:rsidR="000A7CF1" w:rsidRDefault="000A7CF1" w:rsidP="000A7CF1">
      <w:pPr>
        <w:widowControl w:val="0"/>
        <w:spacing w:after="0" w:line="240" w:lineRule="auto"/>
        <w:ind w:firstLine="5670"/>
        <w:jc w:val="right"/>
        <w:rPr>
          <w:rFonts w:ascii="Arial" w:hAnsi="Arial" w:cs="Arial"/>
          <w:sz w:val="24"/>
          <w:szCs w:val="24"/>
        </w:rPr>
      </w:pPr>
      <w:r>
        <w:rPr>
          <w:rFonts w:ascii="Arial" w:hAnsi="Arial" w:cs="Arial"/>
          <w:sz w:val="24"/>
          <w:szCs w:val="24"/>
        </w:rPr>
        <w:t xml:space="preserve">от 20.12.2019  № 5055-ПА </w:t>
      </w:r>
    </w:p>
    <w:p w:rsidR="000A7CF1" w:rsidRDefault="000A7CF1" w:rsidP="000A7CF1">
      <w:pPr>
        <w:ind w:firstLine="5670"/>
        <w:rPr>
          <w:rFonts w:ascii="Arial" w:hAnsi="Arial" w:cs="Arial"/>
          <w:sz w:val="24"/>
          <w:szCs w:val="24"/>
        </w:rPr>
      </w:pPr>
    </w:p>
    <w:p w:rsidR="000A7CF1" w:rsidRDefault="000A7CF1" w:rsidP="000A7CF1">
      <w:pPr>
        <w:spacing w:after="0" w:line="240" w:lineRule="auto"/>
        <w:jc w:val="center"/>
        <w:rPr>
          <w:rFonts w:ascii="Arial" w:hAnsi="Arial" w:cs="Arial"/>
          <w:b/>
          <w:bCs/>
          <w:color w:val="000000"/>
          <w:sz w:val="24"/>
          <w:szCs w:val="24"/>
        </w:rPr>
      </w:pPr>
      <w:r>
        <w:rPr>
          <w:rFonts w:ascii="Arial" w:hAnsi="Arial" w:cs="Arial"/>
          <w:b/>
          <w:sz w:val="24"/>
          <w:szCs w:val="24"/>
        </w:rPr>
        <w:t xml:space="preserve">Муниципальная программа </w:t>
      </w:r>
      <w:r>
        <w:rPr>
          <w:rFonts w:ascii="Arial" w:hAnsi="Arial" w:cs="Arial"/>
          <w:b/>
          <w:bCs/>
          <w:color w:val="000000"/>
          <w:sz w:val="24"/>
          <w:szCs w:val="24"/>
        </w:rPr>
        <w:t>«Безопасность и обеспечение безопасности жизнедеятельности населения»</w:t>
      </w:r>
    </w:p>
    <w:p w:rsidR="000A7CF1" w:rsidRDefault="000A7CF1" w:rsidP="000A7CF1">
      <w:pPr>
        <w:spacing w:after="0" w:line="240" w:lineRule="auto"/>
        <w:jc w:val="center"/>
        <w:rPr>
          <w:rFonts w:ascii="Arial" w:hAnsi="Arial" w:cs="Arial"/>
          <w:b/>
          <w:bCs/>
          <w:color w:val="000000"/>
          <w:sz w:val="24"/>
          <w:szCs w:val="24"/>
        </w:rPr>
      </w:pPr>
    </w:p>
    <w:tbl>
      <w:tblPr>
        <w:tblW w:w="10200" w:type="dxa"/>
        <w:tblLayout w:type="fixed"/>
        <w:tblCellMar>
          <w:left w:w="0" w:type="dxa"/>
          <w:right w:w="0" w:type="dxa"/>
        </w:tblCellMar>
        <w:tblLook w:val="04A0" w:firstRow="1" w:lastRow="0" w:firstColumn="1" w:lastColumn="0" w:noHBand="0" w:noVBand="1"/>
      </w:tblPr>
      <w:tblGrid>
        <w:gridCol w:w="2410"/>
        <w:gridCol w:w="1275"/>
        <w:gridCol w:w="1416"/>
        <w:gridCol w:w="1275"/>
        <w:gridCol w:w="1275"/>
        <w:gridCol w:w="1275"/>
        <w:gridCol w:w="1274"/>
      </w:tblGrid>
      <w:tr w:rsidR="000A7CF1" w:rsidTr="000A7CF1">
        <w:trPr>
          <w:trHeight w:val="20"/>
        </w:trPr>
        <w:tc>
          <w:tcPr>
            <w:tcW w:w="10206" w:type="dxa"/>
            <w:gridSpan w:val="7"/>
            <w:tcBorders>
              <w:top w:val="nil"/>
              <w:left w:val="nil"/>
              <w:bottom w:val="single" w:sz="8" w:space="0" w:color="000000"/>
              <w:right w:val="nil"/>
            </w:tcBorders>
            <w:shd w:val="clear" w:color="auto" w:fill="FFFFFF"/>
          </w:tcPr>
          <w:p w:rsidR="000A7CF1" w:rsidRDefault="000A7CF1">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Паспорт муниципальной программы </w:t>
            </w:r>
          </w:p>
          <w:p w:rsidR="000A7CF1" w:rsidRDefault="000A7CF1">
            <w:pPr>
              <w:spacing w:after="0" w:line="240" w:lineRule="auto"/>
              <w:jc w:val="center"/>
              <w:rPr>
                <w:rFonts w:ascii="Arial" w:hAnsi="Arial" w:cs="Arial"/>
                <w:b/>
                <w:bCs/>
                <w:color w:val="000000"/>
                <w:sz w:val="24"/>
                <w:szCs w:val="24"/>
              </w:rPr>
            </w:pPr>
            <w:r>
              <w:rPr>
                <w:rFonts w:ascii="Arial" w:hAnsi="Arial" w:cs="Arial"/>
                <w:b/>
                <w:bCs/>
                <w:color w:val="000000"/>
                <w:sz w:val="24"/>
                <w:szCs w:val="24"/>
              </w:rPr>
              <w:t>«Безопасность и обеспечение безопасности жизнедеятельности населения»</w:t>
            </w:r>
          </w:p>
          <w:p w:rsidR="000A7CF1" w:rsidRDefault="000A7CF1">
            <w:pPr>
              <w:autoSpaceDE w:val="0"/>
              <w:autoSpaceDN w:val="0"/>
              <w:adjustRightInd w:val="0"/>
              <w:spacing w:after="0" w:line="240" w:lineRule="auto"/>
              <w:ind w:left="27" w:right="27"/>
              <w:jc w:val="center"/>
              <w:rPr>
                <w:rFonts w:ascii="Arial" w:hAnsi="Arial" w:cs="Arial"/>
                <w:b/>
                <w:bCs/>
                <w:color w:val="000000"/>
                <w:sz w:val="24"/>
                <w:szCs w:val="24"/>
              </w:rPr>
            </w:pP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В.В. </w:t>
            </w:r>
            <w:proofErr w:type="spellStart"/>
            <w:r>
              <w:rPr>
                <w:rFonts w:ascii="Arial" w:hAnsi="Arial" w:cs="Arial"/>
                <w:color w:val="000000"/>
                <w:sz w:val="24"/>
                <w:szCs w:val="24"/>
              </w:rPr>
              <w:t>Езерский</w:t>
            </w:r>
            <w:proofErr w:type="spellEnd"/>
            <w:r>
              <w:rPr>
                <w:rFonts w:ascii="Arial" w:hAnsi="Arial" w:cs="Arial"/>
                <w:color w:val="000000"/>
                <w:sz w:val="24"/>
                <w:szCs w:val="24"/>
              </w:rPr>
              <w:t>. Заместитель Главы  администрации городского округа Люберцы Московской области</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2020 - 2024</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Перечень подпрограмм</w:t>
            </w: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1 Профилактика преступлений и иных правонарушений </w:t>
            </w:r>
          </w:p>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2 Снижение рисков возникновения и смягчение последствий чрезвычайных ситуаций природного и техногенного характера </w:t>
            </w:r>
          </w:p>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Московской области</w:t>
            </w:r>
          </w:p>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4 Обеспечение пожарной безопасности </w:t>
            </w:r>
          </w:p>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5 Обеспечение мероприятий гражданской обороны </w:t>
            </w:r>
          </w:p>
        </w:tc>
      </w:tr>
      <w:tr w:rsidR="000A7CF1" w:rsidTr="000A7CF1">
        <w:trPr>
          <w:trHeight w:val="20"/>
        </w:trPr>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 том числе по годам:</w:t>
            </w: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146" w:right="27"/>
              <w:rPr>
                <w:rFonts w:ascii="Arial" w:hAnsi="Arial" w:cs="Arial"/>
                <w:color w:val="000000"/>
                <w:sz w:val="24"/>
                <w:szCs w:val="24"/>
              </w:rPr>
            </w:pPr>
            <w:r>
              <w:rPr>
                <w:rFonts w:ascii="Arial" w:hAnsi="Arial" w:cs="Arial"/>
                <w:color w:val="000000"/>
                <w:sz w:val="24"/>
                <w:szCs w:val="24"/>
              </w:rPr>
              <w:t>Расходы  (тыс. рублей)</w:t>
            </w:r>
          </w:p>
        </w:tc>
      </w:tr>
      <w:tr w:rsidR="000A7CF1" w:rsidTr="000A7CF1">
        <w:trPr>
          <w:trHeight w:val="20"/>
        </w:trPr>
        <w:tc>
          <w:tcPr>
            <w:tcW w:w="10206"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Всего</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2024</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703 875,12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152 043,56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137 923,39</w:t>
            </w:r>
            <w:r>
              <w:rPr>
                <w:rFonts w:ascii="Arial" w:hAnsi="Arial" w:cs="Arial"/>
                <w:color w:val="000000"/>
                <w:sz w:val="24"/>
                <w:szCs w:val="24"/>
              </w:rPr>
              <w:tab/>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137 969,39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137 969,39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137 969,39</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720 110,12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155 290,56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141 170,39</w:t>
            </w:r>
            <w:r>
              <w:rPr>
                <w:rFonts w:ascii="Arial" w:hAnsi="Arial" w:cs="Arial"/>
                <w:color w:val="000000"/>
                <w:sz w:val="24"/>
                <w:szCs w:val="24"/>
              </w:rPr>
              <w:tab/>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141 216,39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141 216,39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141 216,39</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Целевые показатели муниципальной </w:t>
            </w:r>
            <w:r>
              <w:rPr>
                <w:rFonts w:ascii="Arial" w:hAnsi="Arial" w:cs="Arial"/>
                <w:color w:val="000000"/>
                <w:sz w:val="24"/>
                <w:szCs w:val="24"/>
              </w:rPr>
              <w:lastRenderedPageBreak/>
              <w:t>программы</w:t>
            </w: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numPr>
                <w:ilvl w:val="0"/>
                <w:numId w:val="2"/>
              </w:numPr>
              <w:autoSpaceDE w:val="0"/>
              <w:autoSpaceDN w:val="0"/>
              <w:adjustRightInd w:val="0"/>
              <w:spacing w:after="0" w:line="240" w:lineRule="auto"/>
              <w:ind w:left="113" w:right="57" w:firstLine="0"/>
              <w:jc w:val="both"/>
              <w:rPr>
                <w:rFonts w:ascii="Arial" w:hAnsi="Arial" w:cs="Arial"/>
                <w:color w:val="000000"/>
                <w:sz w:val="24"/>
                <w:szCs w:val="24"/>
              </w:rPr>
            </w:pPr>
            <w:r>
              <w:rPr>
                <w:rFonts w:ascii="Arial" w:hAnsi="Arial" w:cs="Arial"/>
                <w:color w:val="000000"/>
                <w:sz w:val="24"/>
                <w:szCs w:val="24"/>
              </w:rPr>
              <w:lastRenderedPageBreak/>
              <w:t>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lastRenderedPageBreak/>
              <w:t>2. Увеличение числа граждан принимающих участие в деятельности народных дружин. К концу 2024 года 125%</w:t>
            </w:r>
          </w:p>
        </w:tc>
      </w:tr>
      <w:tr w:rsidR="000A7CF1" w:rsidTr="000A7CF1">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0A7CF1" w:rsidRDefault="000A7CF1">
            <w:pPr>
              <w:autoSpaceDE w:val="0"/>
              <w:autoSpaceDN w:val="0"/>
              <w:adjustRightInd w:val="0"/>
              <w:spacing w:after="0" w:line="240" w:lineRule="auto"/>
              <w:ind w:left="27" w:right="27"/>
              <w:rPr>
                <w:rFonts w:ascii="Arial" w:hAnsi="Arial" w:cs="Arial"/>
                <w:color w:val="000000"/>
                <w:sz w:val="24"/>
                <w:szCs w:val="24"/>
              </w:rPr>
            </w:pPr>
          </w:p>
        </w:tc>
        <w:tc>
          <w:tcPr>
            <w:tcW w:w="7796"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     3.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4. Снижение доли несовершеннолетних в общем числе лиц, совершивших преступления.</w:t>
            </w:r>
            <w:r>
              <w:rPr>
                <w:rFonts w:ascii="Arial" w:hAnsi="Arial" w:cs="Arial"/>
                <w:sz w:val="24"/>
                <w:szCs w:val="24"/>
              </w:rPr>
              <w:t xml:space="preserve"> </w:t>
            </w:r>
            <w:r>
              <w:rPr>
                <w:rFonts w:ascii="Arial" w:hAnsi="Arial" w:cs="Arial"/>
                <w:color w:val="000000"/>
                <w:sz w:val="24"/>
                <w:szCs w:val="24"/>
              </w:rPr>
              <w:t xml:space="preserve">К концу 2024 года 0,95% </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5.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7. Рост числа лиц, состоящих на диспансерном наблюдении с диагнозом «Употребление наркотиков с вредными последствиями». К концу 2024 года 110%</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9. Доля кладбищ, соответствующих требованиям Порядка деятельности общественных кладбищ. К концу 2024 года 100%</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10. Инвентаризация мест захоронения. К концу 2024 года 100%</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12. Процент исполнения органом местного самоуправления обеспечения безопасности людей на воде до 74% к концу 2024 года;</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16. Повышение степени пожарной защищенности муниципального образования по отношению к базовому периоду до 96% к концу 2024 года; </w:t>
            </w:r>
          </w:p>
          <w:p w:rsidR="000A7CF1" w:rsidRDefault="000A7CF1">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17. </w:t>
            </w: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color w:val="000000"/>
                <w:sz w:val="24"/>
                <w:szCs w:val="24"/>
              </w:rPr>
              <w:t xml:space="preserve"> до 48 % к концу 2024 года;</w:t>
            </w:r>
          </w:p>
          <w:p w:rsidR="000A7CF1" w:rsidRDefault="000A7CF1">
            <w:pPr>
              <w:autoSpaceDE w:val="0"/>
              <w:autoSpaceDN w:val="0"/>
              <w:adjustRightInd w:val="0"/>
              <w:spacing w:after="0" w:line="240" w:lineRule="auto"/>
              <w:ind w:left="113" w:right="57"/>
              <w:jc w:val="both"/>
              <w:rPr>
                <w:rFonts w:ascii="Arial" w:hAnsi="Arial" w:cs="Arial"/>
                <w:sz w:val="24"/>
                <w:szCs w:val="24"/>
              </w:rPr>
            </w:pPr>
            <w:r>
              <w:rPr>
                <w:rFonts w:ascii="Arial" w:hAnsi="Arial" w:cs="Arial"/>
                <w:color w:val="000000"/>
                <w:sz w:val="24"/>
                <w:szCs w:val="24"/>
              </w:rPr>
              <w:lastRenderedPageBreak/>
              <w:t xml:space="preserve">18. </w:t>
            </w:r>
            <w:r>
              <w:rPr>
                <w:rFonts w:ascii="Arial" w:hAnsi="Arial" w:cs="Arial"/>
                <w:sz w:val="24"/>
                <w:szCs w:val="24"/>
              </w:rPr>
              <w:t>Увеличение степени готовности к использованию по предназначению защитных сооружений и иных объектов гражданской обороны</w:t>
            </w:r>
            <w:r>
              <w:rPr>
                <w:rFonts w:ascii="Arial" w:hAnsi="Arial" w:cs="Arial"/>
                <w:color w:val="000000"/>
                <w:sz w:val="24"/>
                <w:szCs w:val="24"/>
              </w:rPr>
              <w:t xml:space="preserve"> до 50 % к концу 2024 </w:t>
            </w:r>
          </w:p>
        </w:tc>
      </w:tr>
    </w:tbl>
    <w:p w:rsidR="000A7CF1" w:rsidRDefault="000A7CF1" w:rsidP="000A7CF1">
      <w:pPr>
        <w:keepNext/>
        <w:keepLines/>
        <w:widowControl w:val="0"/>
        <w:spacing w:after="0" w:line="240" w:lineRule="auto"/>
        <w:ind w:left="860"/>
        <w:jc w:val="center"/>
        <w:rPr>
          <w:rFonts w:ascii="Arial" w:hAnsi="Arial" w:cs="Arial"/>
          <w:b/>
          <w:bCs/>
          <w:sz w:val="24"/>
          <w:szCs w:val="24"/>
        </w:rPr>
      </w:pPr>
      <w:r>
        <w:rPr>
          <w:rFonts w:ascii="Arial" w:hAnsi="Arial" w:cs="Arial"/>
          <w:b/>
          <w:bCs/>
          <w:sz w:val="24"/>
          <w:szCs w:val="24"/>
        </w:rPr>
        <w:lastRenderedPageBreak/>
        <w:t>1. Общая характеристика сферы реализации муниципальной</w:t>
      </w:r>
    </w:p>
    <w:p w:rsidR="000A7CF1" w:rsidRDefault="000A7CF1" w:rsidP="000A7CF1">
      <w:pPr>
        <w:keepNext/>
        <w:keepLines/>
        <w:widowControl w:val="0"/>
        <w:spacing w:after="0" w:line="240" w:lineRule="auto"/>
        <w:ind w:left="1220"/>
        <w:jc w:val="center"/>
        <w:rPr>
          <w:rFonts w:ascii="Arial" w:hAnsi="Arial" w:cs="Arial"/>
          <w:b/>
          <w:bCs/>
          <w:sz w:val="24"/>
          <w:szCs w:val="24"/>
        </w:rPr>
      </w:pPr>
      <w:r>
        <w:rPr>
          <w:rFonts w:ascii="Arial" w:hAnsi="Arial" w:cs="Arial"/>
          <w:b/>
          <w:bCs/>
          <w:sz w:val="24"/>
          <w:szCs w:val="24"/>
        </w:rPr>
        <w:t xml:space="preserve">программы, основные проблемы в сфере безопасности жизнедеятельности населения </w:t>
      </w:r>
      <w:r>
        <w:rPr>
          <w:rFonts w:ascii="Arial" w:hAnsi="Arial" w:cs="Arial"/>
          <w:b/>
          <w:bCs/>
          <w:sz w:val="24"/>
          <w:szCs w:val="24"/>
        </w:rPr>
        <w:br/>
        <w:t>и борьбы с преступностью, прогноз развития.</w:t>
      </w:r>
      <w:r>
        <w:rPr>
          <w:rFonts w:ascii="Arial" w:hAnsi="Arial" w:cs="Arial"/>
          <w:sz w:val="24"/>
          <w:szCs w:val="24"/>
        </w:rPr>
        <w:t xml:space="preserve"> </w:t>
      </w:r>
    </w:p>
    <w:p w:rsidR="000A7CF1" w:rsidRDefault="000A7CF1" w:rsidP="000A7CF1">
      <w:pPr>
        <w:keepNext/>
        <w:keepLines/>
        <w:widowControl w:val="0"/>
        <w:spacing w:after="0" w:line="240" w:lineRule="auto"/>
        <w:jc w:val="center"/>
        <w:rPr>
          <w:rFonts w:ascii="Arial" w:hAnsi="Arial" w:cs="Arial"/>
          <w:b/>
          <w:bCs/>
          <w:sz w:val="24"/>
          <w:szCs w:val="24"/>
        </w:rPr>
      </w:pP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Обеспечение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возникновения чрезвычайных ситуаций техногенного и природного характера являются:</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концентрации опасных производств в недопустимой близости к жилым массивам и сложным инженерным комплексам;</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влияние целого ряда необратимых природных факторов;</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антропогенного воздействия на окружающую природную среду;</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неразвитость систем мониторинга компонентов природной среды;</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низкая достоверность прогнозирования опасных природных явлений.</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Важным фактором устойчивого социально-экономического развития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Сложная обстановка сохраняется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Высоким остается и уровень преступности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xml:space="preserve">Негативное влияние на </w:t>
      </w:r>
      <w:proofErr w:type="gramStart"/>
      <w:r>
        <w:rPr>
          <w:rFonts w:ascii="Arial" w:hAnsi="Arial" w:cs="Arial"/>
          <w:color w:val="000000"/>
          <w:sz w:val="24"/>
          <w:szCs w:val="24"/>
        </w:rPr>
        <w:t>криминогенную обстановку</w:t>
      </w:r>
      <w:proofErr w:type="gramEnd"/>
      <w:r>
        <w:rPr>
          <w:rFonts w:ascii="Arial" w:hAnsi="Arial" w:cs="Arial"/>
          <w:color w:val="000000"/>
          <w:sz w:val="24"/>
          <w:szCs w:val="24"/>
        </w:rPr>
        <w:t xml:space="preserve">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оказывает значительное количество незаконных мигрантов.</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Поток мигрантов, желающих найти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Большинство преступлений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совершены молодыми людьми в возрасте от 16 до 40 лет.</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Ситуация в сфере межнациональных отношений имеет устойчивую тенденцию к обострению. 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Увеличилось количество преступлений в состоянии алкогольного и наркотического опьянения среди подростков.</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Требуют усиления антитеррористической защищенности объекты социальной сферы и места массового пребывания людей.</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населения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должны носить комплексный и системный характер.</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Pr>
          <w:rFonts w:ascii="Arial" w:hAnsi="Arial" w:cs="Arial"/>
          <w:color w:val="000000"/>
          <w:sz w:val="24"/>
          <w:szCs w:val="24"/>
        </w:rPr>
        <w:t>.</w:t>
      </w:r>
      <w:proofErr w:type="gramEnd"/>
      <w:r>
        <w:rPr>
          <w:rFonts w:ascii="Arial" w:hAnsi="Arial" w:cs="Arial"/>
          <w:color w:val="000000"/>
          <w:sz w:val="24"/>
          <w:szCs w:val="24"/>
        </w:rPr>
        <w:t xml:space="preserve"> (</w:t>
      </w:r>
      <w:proofErr w:type="gramStart"/>
      <w:r>
        <w:rPr>
          <w:rFonts w:ascii="Arial" w:hAnsi="Arial" w:cs="Arial"/>
          <w:color w:val="000000"/>
          <w:sz w:val="24"/>
          <w:szCs w:val="24"/>
        </w:rPr>
        <w:t>д</w:t>
      </w:r>
      <w:proofErr w:type="gramEnd"/>
      <w:r>
        <w:rPr>
          <w:rFonts w:ascii="Arial" w:hAnsi="Arial" w:cs="Arial"/>
          <w:color w:val="000000"/>
          <w:sz w:val="24"/>
          <w:szCs w:val="24"/>
        </w:rPr>
        <w:t>алее - Программа).</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Применение программно-целевого метода обеспечения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позволит осуществить:</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0A7CF1" w:rsidRDefault="000A7CF1" w:rsidP="000A7CF1">
      <w:pPr>
        <w:spacing w:after="0" w:line="240" w:lineRule="auto"/>
        <w:ind w:firstLine="720"/>
        <w:jc w:val="both"/>
        <w:rPr>
          <w:rFonts w:ascii="Arial" w:hAnsi="Arial" w:cs="Arial"/>
          <w:color w:val="000000"/>
          <w:sz w:val="24"/>
          <w:szCs w:val="24"/>
        </w:rPr>
      </w:pPr>
    </w:p>
    <w:p w:rsidR="000A7CF1" w:rsidRDefault="000A7CF1" w:rsidP="000A7CF1">
      <w:pPr>
        <w:widowControl w:val="0"/>
        <w:spacing w:after="0" w:line="240" w:lineRule="auto"/>
        <w:ind w:firstLine="720"/>
        <w:jc w:val="center"/>
        <w:rPr>
          <w:rFonts w:ascii="Arial" w:hAnsi="Arial" w:cs="Arial"/>
          <w:b/>
          <w:sz w:val="24"/>
          <w:szCs w:val="24"/>
        </w:rPr>
      </w:pPr>
      <w:r>
        <w:rPr>
          <w:rFonts w:ascii="Arial" w:hAnsi="Arial" w:cs="Arial"/>
          <w:b/>
          <w:sz w:val="24"/>
          <w:szCs w:val="24"/>
        </w:rPr>
        <w:t>2. Описание цели муниципальной программы.</w:t>
      </w:r>
    </w:p>
    <w:p w:rsidR="000A7CF1" w:rsidRDefault="000A7CF1" w:rsidP="000A7CF1">
      <w:pPr>
        <w:widowControl w:val="0"/>
        <w:spacing w:after="0" w:line="240" w:lineRule="auto"/>
        <w:ind w:firstLine="720"/>
        <w:jc w:val="center"/>
        <w:rPr>
          <w:rFonts w:ascii="Arial" w:hAnsi="Arial" w:cs="Arial"/>
          <w:b/>
          <w:sz w:val="24"/>
          <w:szCs w:val="24"/>
        </w:rPr>
      </w:pPr>
    </w:p>
    <w:p w:rsidR="000A7CF1" w:rsidRDefault="000A7CF1" w:rsidP="000A7CF1">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В рамках реализации муниципальная программа городского округа Люберцы 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0A7CF1" w:rsidRDefault="000A7CF1" w:rsidP="000A7CF1">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0A7CF1" w:rsidRDefault="000A7CF1" w:rsidP="000A7CF1">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0A7CF1" w:rsidRDefault="000A7CF1" w:rsidP="000A7CF1">
      <w:pPr>
        <w:pStyle w:val="2"/>
        <w:autoSpaceDE w:val="0"/>
        <w:snapToGri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0A7CF1" w:rsidRDefault="000A7CF1" w:rsidP="000A7CF1">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0A7CF1" w:rsidRDefault="000A7CF1" w:rsidP="000A7CF1">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0A7CF1" w:rsidRDefault="000A7CF1" w:rsidP="000A7CF1">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0A7CF1" w:rsidRDefault="000A7CF1" w:rsidP="000A7CF1">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0A7CF1" w:rsidRDefault="000A7CF1" w:rsidP="000A7CF1">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0A7CF1" w:rsidRDefault="000A7CF1" w:rsidP="000A7CF1">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color w:val="000000"/>
          <w:sz w:val="24"/>
          <w:szCs w:val="24"/>
          <w:shd w:val="clear" w:color="auto" w:fill="FFFFFF"/>
        </w:rPr>
        <w:t>-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надежности и финансовой устойчивости муниципального учреждения «Люберецкая ритуальная служба», предоставляющего соответствующие услуги;</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чрезвычайных ситуаций;</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 xml:space="preserve">городского </w:t>
      </w:r>
      <w:r>
        <w:rPr>
          <w:rFonts w:ascii="Arial" w:hAnsi="Arial" w:cs="Arial"/>
          <w:sz w:val="24"/>
          <w:szCs w:val="24"/>
          <w:shd w:val="clear" w:color="auto" w:fill="FFFFFF"/>
        </w:rPr>
        <w:lastRenderedPageBreak/>
        <w:t>округа Люберцы</w:t>
      </w:r>
      <w:r>
        <w:rPr>
          <w:rFonts w:ascii="Arial" w:hAnsi="Arial" w:cs="Arial"/>
          <w:sz w:val="24"/>
          <w:szCs w:val="24"/>
        </w:rPr>
        <w:t xml:space="preserve"> Московской области;</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rPr>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0A7CF1" w:rsidRDefault="000A7CF1" w:rsidP="000A7CF1">
      <w:pPr>
        <w:pStyle w:val="ConsPlusCell"/>
        <w:ind w:firstLine="720"/>
        <w:jc w:val="both"/>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0A7CF1" w:rsidRDefault="000A7CF1" w:rsidP="000A7CF1">
      <w:pPr>
        <w:spacing w:after="0" w:line="240" w:lineRule="auto"/>
        <w:ind w:firstLine="720"/>
        <w:jc w:val="both"/>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0A7CF1" w:rsidRDefault="000A7CF1" w:rsidP="000A7CF1">
      <w:pPr>
        <w:spacing w:after="0" w:line="240" w:lineRule="auto"/>
        <w:ind w:firstLine="720"/>
        <w:jc w:val="both"/>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0A7CF1" w:rsidRDefault="000A7CF1" w:rsidP="000A7CF1">
      <w:pPr>
        <w:spacing w:after="0" w:line="240" w:lineRule="auto"/>
        <w:ind w:firstLine="720"/>
        <w:jc w:val="both"/>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0A7CF1" w:rsidRDefault="000A7CF1" w:rsidP="000A7CF1">
      <w:pPr>
        <w:spacing w:after="0" w:line="240" w:lineRule="auto"/>
        <w:ind w:firstLine="720"/>
        <w:jc w:val="both"/>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sz w:val="24"/>
          <w:szCs w:val="24"/>
        </w:rPr>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0A7CF1" w:rsidRDefault="000A7CF1" w:rsidP="000A7CF1">
      <w:pPr>
        <w:spacing w:after="0" w:line="240" w:lineRule="auto"/>
        <w:ind w:firstLine="720"/>
        <w:jc w:val="both"/>
        <w:rPr>
          <w:rFonts w:ascii="Arial" w:hAnsi="Arial" w:cs="Arial"/>
          <w:sz w:val="24"/>
          <w:szCs w:val="24"/>
        </w:rPr>
      </w:pPr>
      <w:r>
        <w:rPr>
          <w:rFonts w:ascii="Arial" w:hAnsi="Arial" w:cs="Arial"/>
          <w:color w:val="000000"/>
          <w:sz w:val="24"/>
          <w:szCs w:val="24"/>
        </w:rPr>
        <w:t>- повышение</w:t>
      </w:r>
      <w:r>
        <w:rPr>
          <w:rFonts w:ascii="Arial" w:hAnsi="Arial" w:cs="Arial"/>
          <w:sz w:val="24"/>
          <w:szCs w:val="24"/>
        </w:rPr>
        <w:t xml:space="preserve"> степени готовности к использованию по предназначению защитных сооружений и иных объектов гражданской обороны.</w:t>
      </w:r>
    </w:p>
    <w:p w:rsidR="000A7CF1" w:rsidRDefault="000A7CF1" w:rsidP="000A7CF1">
      <w:pPr>
        <w:widowControl w:val="0"/>
        <w:spacing w:after="0" w:line="240" w:lineRule="auto"/>
        <w:ind w:firstLine="720"/>
        <w:jc w:val="both"/>
        <w:rPr>
          <w:rFonts w:ascii="Arial" w:hAnsi="Arial" w:cs="Arial"/>
          <w:sz w:val="24"/>
          <w:szCs w:val="24"/>
        </w:rPr>
      </w:pPr>
      <w:r>
        <w:rPr>
          <w:rFonts w:ascii="Arial" w:hAnsi="Arial" w:cs="Arial"/>
          <w:sz w:val="24"/>
          <w:szCs w:val="24"/>
        </w:rPr>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0A7CF1" w:rsidRDefault="000A7CF1" w:rsidP="000A7CF1">
      <w:pPr>
        <w:widowControl w:val="0"/>
        <w:spacing w:after="0" w:line="240" w:lineRule="auto"/>
        <w:ind w:firstLine="720"/>
        <w:jc w:val="both"/>
        <w:rPr>
          <w:rFonts w:ascii="Arial" w:hAnsi="Arial" w:cs="Arial"/>
          <w:sz w:val="24"/>
          <w:szCs w:val="24"/>
        </w:rPr>
      </w:pPr>
    </w:p>
    <w:p w:rsidR="000A7CF1" w:rsidRDefault="000A7CF1" w:rsidP="000A7CF1">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0A7CF1" w:rsidRDefault="000A7CF1" w:rsidP="000A7CF1">
      <w:pPr>
        <w:keepNext/>
        <w:keepLines/>
        <w:widowControl w:val="0"/>
        <w:tabs>
          <w:tab w:val="left" w:pos="425"/>
        </w:tabs>
        <w:spacing w:after="0" w:line="240" w:lineRule="auto"/>
        <w:ind w:firstLine="720"/>
        <w:outlineLvl w:val="0"/>
        <w:rPr>
          <w:rFonts w:ascii="Arial" w:hAnsi="Arial" w:cs="Arial"/>
          <w:b/>
          <w:bCs/>
          <w:sz w:val="24"/>
          <w:szCs w:val="24"/>
        </w:rPr>
      </w:pP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Реализация программных мероприятий позволит стабилизировать криминогенную обстановку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color w:val="000000"/>
          <w:sz w:val="24"/>
          <w:szCs w:val="24"/>
        </w:rPr>
        <w:t>уровня безопасности жизни жителей </w:t>
      </w:r>
      <w:r>
        <w:rPr>
          <w:rFonts w:ascii="Arial" w:hAnsi="Arial" w:cs="Arial"/>
          <w:color w:val="000000"/>
          <w:sz w:val="24"/>
          <w:szCs w:val="24"/>
          <w:shd w:val="clear" w:color="auto" w:fill="FFFFFF"/>
        </w:rPr>
        <w:t>городского округа</w:t>
      </w:r>
      <w:proofErr w:type="gramEnd"/>
      <w:r>
        <w:rPr>
          <w:rFonts w:ascii="Arial" w:hAnsi="Arial" w:cs="Arial"/>
          <w:color w:val="000000"/>
          <w:sz w:val="24"/>
          <w:szCs w:val="24"/>
          <w:shd w:val="clear" w:color="auto" w:fill="FFFFFF"/>
        </w:rPr>
        <w:t xml:space="preserve"> Люберцы</w:t>
      </w:r>
      <w:r>
        <w:rPr>
          <w:rFonts w:ascii="Arial" w:hAnsi="Arial" w:cs="Arial"/>
          <w:color w:val="000000"/>
          <w:sz w:val="24"/>
          <w:szCs w:val="24"/>
        </w:rPr>
        <w:t>, обеспечения защищенности объектов социальной сферы и мест с массовым пребыванием людей.</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0A7CF1" w:rsidRDefault="000A7CF1" w:rsidP="000A7CF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0A7CF1" w:rsidRDefault="000A7CF1" w:rsidP="000A7CF1">
      <w:pPr>
        <w:spacing w:after="0" w:line="240" w:lineRule="auto"/>
        <w:ind w:firstLine="720"/>
        <w:rPr>
          <w:rFonts w:ascii="Arial" w:hAnsi="Arial" w:cs="Arial"/>
          <w:color w:val="000000"/>
          <w:sz w:val="24"/>
          <w:szCs w:val="24"/>
        </w:rPr>
      </w:pPr>
      <w:r>
        <w:rPr>
          <w:rFonts w:ascii="Arial" w:hAnsi="Arial" w:cs="Arial"/>
          <w:color w:val="000000"/>
          <w:sz w:val="24"/>
          <w:szCs w:val="24"/>
        </w:rPr>
        <w:t>- увеличение числа граждан принимающих участие в деятельности народных дружин к концу 2024 года;</w:t>
      </w:r>
    </w:p>
    <w:p w:rsidR="000A7CF1" w:rsidRDefault="000A7CF1" w:rsidP="000A7CF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0A7CF1" w:rsidRDefault="000A7CF1" w:rsidP="000A7CF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0A7CF1" w:rsidRDefault="000A7CF1" w:rsidP="000A7CF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0A7CF1" w:rsidRDefault="000A7CF1" w:rsidP="000A7CF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доля подъездов многоквартирных домов  оборудованных системами видеонаблюдения и подключённых к системе технологического обеспечения </w:t>
      </w:r>
      <w:r>
        <w:rPr>
          <w:rFonts w:ascii="Arial" w:hAnsi="Arial" w:cs="Arial"/>
          <w:color w:val="000000"/>
          <w:sz w:val="24"/>
          <w:szCs w:val="24"/>
        </w:rPr>
        <w:lastRenderedPageBreak/>
        <w:t>региональной общественной безопасности и оперативного управления «Безопасный регион» до 85% к концу 2024 года;</w:t>
      </w:r>
    </w:p>
    <w:p w:rsidR="000A7CF1" w:rsidRDefault="000A7CF1" w:rsidP="000A7CF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рост числа лиц, состоящих на диспансерном наблюдении с диагнозом «Употребление наркотиков с вредными последствиями» до 118% к концу 2024 года;</w:t>
      </w:r>
    </w:p>
    <w:p w:rsidR="000A7CF1" w:rsidRDefault="000A7CF1" w:rsidP="000A7CF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0A7CF1" w:rsidRDefault="000A7CF1" w:rsidP="000A7CF1">
      <w:pPr>
        <w:spacing w:after="0" w:line="240" w:lineRule="auto"/>
        <w:ind w:firstLine="720"/>
        <w:jc w:val="both"/>
        <w:rPr>
          <w:rFonts w:ascii="Arial" w:hAnsi="Arial" w:cs="Arial"/>
          <w:sz w:val="24"/>
          <w:szCs w:val="24"/>
        </w:rPr>
      </w:pPr>
      <w:r>
        <w:rPr>
          <w:rFonts w:ascii="Arial" w:hAnsi="Arial" w:cs="Arial"/>
          <w:color w:val="000000"/>
          <w:sz w:val="24"/>
          <w:szCs w:val="24"/>
        </w:rPr>
        <w:t xml:space="preserve">- </w:t>
      </w:r>
      <w:r>
        <w:rPr>
          <w:rFonts w:ascii="Arial" w:hAnsi="Arial" w:cs="Arial"/>
          <w:sz w:val="24"/>
          <w:szCs w:val="24"/>
        </w:rPr>
        <w:t>доля   кладбищ, соответствующих требованиям Порядка деятельности общественных кладбищ, 100 % постоянно;</w:t>
      </w:r>
    </w:p>
    <w:p w:rsidR="000A7CF1" w:rsidRDefault="000A7CF1" w:rsidP="000A7CF1">
      <w:pPr>
        <w:spacing w:after="0" w:line="240" w:lineRule="auto"/>
        <w:ind w:firstLine="720"/>
        <w:jc w:val="both"/>
        <w:rPr>
          <w:rFonts w:ascii="Arial" w:hAnsi="Arial" w:cs="Arial"/>
          <w:sz w:val="24"/>
          <w:szCs w:val="24"/>
        </w:rPr>
      </w:pPr>
      <w:r>
        <w:rPr>
          <w:rFonts w:ascii="Arial" w:hAnsi="Arial" w:cs="Arial"/>
          <w:sz w:val="24"/>
          <w:szCs w:val="24"/>
        </w:rPr>
        <w:t>- инвентаризация мест захоронения. К концу 2024 года 100%;</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степени пожарной защищенности муниципального образования Московской области до 96% к концу 2024 года по отношению к базовому периоду;</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 до 48 % к концу 2024 года по отношению к базовому показателю;</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городского округа Люберцы Московской области в области гражданской обороны.</w:t>
      </w:r>
    </w:p>
    <w:p w:rsidR="000A7CF1" w:rsidRDefault="000A7CF1" w:rsidP="000A7CF1">
      <w:pPr>
        <w:spacing w:after="0" w:line="240" w:lineRule="auto"/>
        <w:ind w:firstLine="720"/>
        <w:jc w:val="both"/>
        <w:rPr>
          <w:rFonts w:ascii="Arial" w:hAnsi="Arial" w:cs="Arial"/>
          <w:color w:val="000000"/>
          <w:sz w:val="24"/>
          <w:szCs w:val="24"/>
        </w:rPr>
      </w:pPr>
      <w:r>
        <w:rPr>
          <w:rFonts w:ascii="Arial" w:hAnsi="Arial" w:cs="Arial"/>
          <w:color w:val="000000"/>
          <w:sz w:val="24"/>
          <w:szCs w:val="24"/>
        </w:rPr>
        <w:t>Значения показателей могут ежегодно уточняться.</w:t>
      </w:r>
    </w:p>
    <w:p w:rsidR="000A7CF1" w:rsidRDefault="000A7CF1" w:rsidP="000A7CF1">
      <w:pPr>
        <w:tabs>
          <w:tab w:val="left" w:pos="4470"/>
        </w:tabs>
        <w:spacing w:after="0" w:line="216" w:lineRule="auto"/>
        <w:ind w:firstLine="720"/>
        <w:jc w:val="both"/>
        <w:rPr>
          <w:rFonts w:ascii="Arial" w:hAnsi="Arial" w:cs="Arial"/>
          <w:sz w:val="24"/>
          <w:szCs w:val="24"/>
        </w:rPr>
      </w:pPr>
      <w:r>
        <w:rPr>
          <w:rFonts w:ascii="Arial" w:hAnsi="Arial" w:cs="Arial"/>
          <w:sz w:val="24"/>
          <w:szCs w:val="24"/>
        </w:rPr>
        <w:tab/>
      </w:r>
    </w:p>
    <w:p w:rsidR="000A7CF1" w:rsidRDefault="000A7CF1" w:rsidP="000A7CF1">
      <w:pPr>
        <w:widowControl w:val="0"/>
        <w:tabs>
          <w:tab w:val="left" w:pos="245"/>
        </w:tabs>
        <w:spacing w:after="0" w:line="240" w:lineRule="auto"/>
        <w:ind w:firstLine="720"/>
        <w:jc w:val="center"/>
        <w:rPr>
          <w:rFonts w:ascii="Arial" w:hAnsi="Arial" w:cs="Arial"/>
          <w:b/>
          <w:bCs/>
          <w:sz w:val="24"/>
          <w:szCs w:val="24"/>
        </w:rPr>
      </w:pPr>
      <w:r>
        <w:rPr>
          <w:rFonts w:ascii="Arial" w:hAnsi="Arial" w:cs="Arial"/>
          <w:b/>
          <w:bCs/>
          <w:sz w:val="24"/>
          <w:szCs w:val="24"/>
        </w:rPr>
        <w:t>4. Перечень подпрограмм муниципальной программы и краткое их описание.</w:t>
      </w:r>
    </w:p>
    <w:p w:rsidR="000A7CF1" w:rsidRDefault="000A7CF1" w:rsidP="000A7CF1">
      <w:pPr>
        <w:widowControl w:val="0"/>
        <w:tabs>
          <w:tab w:val="left" w:pos="245"/>
        </w:tabs>
        <w:spacing w:after="0" w:line="240" w:lineRule="auto"/>
        <w:ind w:firstLine="720"/>
        <w:jc w:val="center"/>
        <w:rPr>
          <w:rFonts w:ascii="Arial" w:hAnsi="Arial" w:cs="Arial"/>
          <w:b/>
          <w:bCs/>
          <w:sz w:val="24"/>
          <w:szCs w:val="24"/>
        </w:rPr>
      </w:pPr>
    </w:p>
    <w:p w:rsidR="000A7CF1" w:rsidRDefault="000A7CF1" w:rsidP="000A7CF1">
      <w:pPr>
        <w:widowControl w:val="0"/>
        <w:tabs>
          <w:tab w:val="left" w:pos="810"/>
        </w:tabs>
        <w:spacing w:after="0" w:line="216" w:lineRule="auto"/>
        <w:ind w:firstLine="720"/>
        <w:jc w:val="both"/>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0A7CF1" w:rsidRDefault="000A7CF1" w:rsidP="000A7CF1">
      <w:pPr>
        <w:pStyle w:val="ConsPlusCell"/>
        <w:spacing w:line="216" w:lineRule="auto"/>
        <w:ind w:firstLine="720"/>
        <w:jc w:val="both"/>
        <w:rPr>
          <w:rFonts w:ascii="Arial" w:hAnsi="Arial" w:cs="Arial"/>
          <w:sz w:val="24"/>
          <w:szCs w:val="24"/>
        </w:rPr>
      </w:pPr>
      <w:r>
        <w:rPr>
          <w:rStyle w:val="3"/>
          <w:rFonts w:ascii="Arial" w:eastAsia="MS Mincho" w:hAnsi="Arial" w:cs="Arial"/>
          <w:bCs/>
          <w:sz w:val="24"/>
          <w:szCs w:val="24"/>
        </w:rPr>
        <w:t>1. Профилактика преступлений и иных правонарушений</w:t>
      </w:r>
      <w:r>
        <w:rPr>
          <w:rFonts w:ascii="Arial" w:hAnsi="Arial" w:cs="Arial"/>
          <w:sz w:val="24"/>
          <w:szCs w:val="24"/>
        </w:rPr>
        <w:t>.</w:t>
      </w:r>
    </w:p>
    <w:p w:rsidR="000A7CF1" w:rsidRDefault="000A7CF1" w:rsidP="000A7CF1">
      <w:pPr>
        <w:pStyle w:val="ConsPlusCell"/>
        <w:spacing w:line="216" w:lineRule="auto"/>
        <w:ind w:firstLine="720"/>
        <w:jc w:val="both"/>
        <w:rPr>
          <w:rFonts w:ascii="Arial" w:hAnsi="Arial" w:cs="Arial"/>
          <w:sz w:val="24"/>
          <w:szCs w:val="24"/>
        </w:rPr>
      </w:pPr>
      <w:r>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0A7CF1" w:rsidRDefault="000A7CF1" w:rsidP="000A7CF1">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2. Снижение рисков возникновения и смягчение последствий чрезвычайных ситуаций природного и техногенного характера.</w:t>
      </w:r>
    </w:p>
    <w:p w:rsidR="000A7CF1" w:rsidRDefault="000A7CF1" w:rsidP="000A7CF1">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0A7CF1" w:rsidRDefault="000A7CF1" w:rsidP="000A7CF1">
      <w:pPr>
        <w:pStyle w:val="Default"/>
        <w:ind w:firstLine="709"/>
        <w:jc w:val="both"/>
        <w:rPr>
          <w:rFonts w:ascii="Arial" w:hAnsi="Arial" w:cs="Arial"/>
        </w:rPr>
      </w:pPr>
      <w:r>
        <w:rPr>
          <w:rFonts w:ascii="Arial" w:hAnsi="Arial" w:cs="Arial"/>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0A7CF1" w:rsidRDefault="000A7CF1" w:rsidP="000A7CF1">
      <w:pPr>
        <w:pStyle w:val="ConsPlusCell"/>
        <w:ind w:firstLine="709"/>
        <w:jc w:val="both"/>
        <w:rPr>
          <w:rFonts w:ascii="Arial" w:hAnsi="Arial" w:cs="Arial"/>
          <w:sz w:val="24"/>
          <w:szCs w:val="24"/>
        </w:rPr>
      </w:pPr>
      <w:r>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0A7CF1" w:rsidRDefault="000A7CF1" w:rsidP="000A7CF1">
      <w:pPr>
        <w:pStyle w:val="ConsPlusCell"/>
        <w:ind w:firstLine="709"/>
        <w:jc w:val="both"/>
        <w:rPr>
          <w:rFonts w:ascii="Arial" w:hAnsi="Arial" w:cs="Arial"/>
          <w:sz w:val="24"/>
          <w:szCs w:val="24"/>
        </w:rPr>
      </w:pPr>
      <w:r>
        <w:rPr>
          <w:rFonts w:ascii="Arial" w:hAnsi="Arial" w:cs="Arial"/>
          <w:sz w:val="24"/>
          <w:szCs w:val="24"/>
        </w:rPr>
        <w:t xml:space="preserve">-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w:t>
      </w:r>
      <w:r>
        <w:rPr>
          <w:rFonts w:ascii="Arial" w:hAnsi="Arial" w:cs="Arial"/>
          <w:sz w:val="24"/>
          <w:szCs w:val="24"/>
        </w:rPr>
        <w:lastRenderedPageBreak/>
        <w:t>городского округа Люберцы Московской области.</w:t>
      </w:r>
    </w:p>
    <w:p w:rsidR="000A7CF1" w:rsidRDefault="000A7CF1" w:rsidP="000A7CF1">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3. Развитие и совершенствование систем оповещения и информирования населения Московской области.</w:t>
      </w:r>
    </w:p>
    <w:p w:rsidR="000A7CF1" w:rsidRDefault="000A7CF1" w:rsidP="000A7CF1">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0A7CF1" w:rsidRDefault="000A7CF1" w:rsidP="000A7CF1">
      <w:pPr>
        <w:pStyle w:val="Default"/>
        <w:ind w:firstLine="709"/>
        <w:jc w:val="both"/>
        <w:rPr>
          <w:rFonts w:ascii="Arial" w:hAnsi="Arial" w:cs="Arial"/>
        </w:rPr>
      </w:pPr>
      <w:r>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0A7CF1" w:rsidRDefault="000A7CF1" w:rsidP="000A7CF1">
      <w:pPr>
        <w:pStyle w:val="ConsPlusCell"/>
        <w:spacing w:line="216" w:lineRule="auto"/>
        <w:ind w:firstLine="709"/>
        <w:jc w:val="both"/>
        <w:rPr>
          <w:rFonts w:ascii="Arial" w:hAnsi="Arial" w:cs="Arial"/>
          <w:sz w:val="24"/>
          <w:szCs w:val="24"/>
        </w:rPr>
      </w:pPr>
      <w:r>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0A7CF1" w:rsidRDefault="000A7CF1" w:rsidP="000A7CF1">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4. Обеспечение пожарной безопасности.</w:t>
      </w:r>
    </w:p>
    <w:p w:rsidR="000A7CF1" w:rsidRDefault="000A7CF1" w:rsidP="000A7CF1">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0A7CF1" w:rsidRDefault="000A7CF1" w:rsidP="000A7CF1">
      <w:pPr>
        <w:pStyle w:val="Default"/>
        <w:ind w:firstLine="709"/>
        <w:jc w:val="both"/>
        <w:rPr>
          <w:rFonts w:ascii="Arial" w:hAnsi="Arial" w:cs="Arial"/>
        </w:rPr>
      </w:pPr>
      <w:r>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0A7CF1" w:rsidRDefault="000A7CF1" w:rsidP="000A7CF1">
      <w:pPr>
        <w:pStyle w:val="Default"/>
        <w:ind w:firstLine="709"/>
        <w:jc w:val="both"/>
        <w:rPr>
          <w:rFonts w:ascii="Arial" w:hAnsi="Arial" w:cs="Arial"/>
        </w:rPr>
      </w:pPr>
      <w:r>
        <w:rPr>
          <w:rFonts w:ascii="Arial" w:hAnsi="Arial" w:cs="Arial"/>
        </w:rPr>
        <w:t>- снижение погибших и травмированных людей на пожарах, произошедших на территории городского округа Люберцы Московской области.</w:t>
      </w:r>
    </w:p>
    <w:p w:rsidR="000A7CF1" w:rsidRDefault="000A7CF1" w:rsidP="000A7CF1">
      <w:pPr>
        <w:pStyle w:val="ConsPlusCell"/>
        <w:spacing w:line="216" w:lineRule="auto"/>
        <w:ind w:firstLine="720"/>
        <w:jc w:val="both"/>
        <w:rPr>
          <w:rFonts w:ascii="Arial" w:hAnsi="Arial" w:cs="Arial"/>
          <w:sz w:val="24"/>
          <w:szCs w:val="24"/>
        </w:rPr>
      </w:pPr>
      <w:r>
        <w:rPr>
          <w:rFonts w:ascii="Arial" w:hAnsi="Arial" w:cs="Arial"/>
          <w:sz w:val="24"/>
          <w:szCs w:val="24"/>
        </w:rPr>
        <w:t>5. Обеспечение мероприятий гражданской обороны.</w:t>
      </w:r>
    </w:p>
    <w:p w:rsidR="000A7CF1" w:rsidRDefault="000A7CF1" w:rsidP="000A7CF1">
      <w:pPr>
        <w:pStyle w:val="Default"/>
        <w:ind w:firstLine="709"/>
        <w:jc w:val="both"/>
        <w:rPr>
          <w:rFonts w:ascii="Arial" w:hAnsi="Arial" w:cs="Arial"/>
        </w:rPr>
      </w:pPr>
      <w:r>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0A7CF1" w:rsidRDefault="000A7CF1" w:rsidP="000A7CF1">
      <w:pPr>
        <w:widowControl w:val="0"/>
        <w:spacing w:after="0" w:line="240" w:lineRule="auto"/>
        <w:ind w:firstLine="720"/>
        <w:jc w:val="both"/>
        <w:rPr>
          <w:rFonts w:ascii="Arial" w:hAnsi="Arial" w:cs="Arial"/>
          <w:sz w:val="24"/>
          <w:szCs w:val="24"/>
        </w:rPr>
      </w:pPr>
    </w:p>
    <w:p w:rsidR="000A7CF1" w:rsidRDefault="000A7CF1" w:rsidP="000A7CF1">
      <w:pPr>
        <w:widowControl w:val="0"/>
        <w:spacing w:after="0" w:line="240" w:lineRule="auto"/>
        <w:ind w:firstLine="720"/>
        <w:jc w:val="center"/>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0A7CF1" w:rsidRDefault="000A7CF1" w:rsidP="000A7CF1">
      <w:pPr>
        <w:widowControl w:val="0"/>
        <w:spacing w:after="0" w:line="240" w:lineRule="auto"/>
        <w:ind w:firstLine="720"/>
        <w:jc w:val="both"/>
        <w:rPr>
          <w:rFonts w:ascii="Arial" w:hAnsi="Arial" w:cs="Arial"/>
          <w:sz w:val="24"/>
          <w:szCs w:val="24"/>
        </w:rPr>
      </w:pP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color w:val="000000"/>
          <w:shd w:val="clear" w:color="auto" w:fill="FFFFFF"/>
        </w:rPr>
        <w:t xml:space="preserve">- обеспечить организацию ритуальных услуг и содержание мест </w:t>
      </w:r>
      <w:r>
        <w:rPr>
          <w:rFonts w:ascii="Arial" w:hAnsi="Arial" w:cs="Arial"/>
        </w:rPr>
        <w:t xml:space="preserve">захоронения в соответствии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требованиям</w:t>
      </w:r>
      <w:proofErr w:type="gramEnd"/>
      <w:r>
        <w:rPr>
          <w:rFonts w:ascii="Arial" w:hAnsi="Arial" w:cs="Arial"/>
        </w:rPr>
        <w:t xml:space="preserve"> Порядка деятельности общественных кладбищ;</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несчастных случаев на водных объектах;</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пожаров на территории городского округа Люберцы;</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количество погибших и травмированных людей на пожарах; </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 повысить уровень подготовки населения в области гражданской обороны</w:t>
      </w:r>
    </w:p>
    <w:p w:rsidR="000A7CF1" w:rsidRDefault="000A7CF1" w:rsidP="000A7CF1">
      <w:pPr>
        <w:pStyle w:val="a5"/>
        <w:shd w:val="clear" w:color="auto" w:fill="FFFFFF"/>
        <w:spacing w:before="0" w:beforeAutospacing="0" w:after="0" w:afterAutospacing="0"/>
        <w:ind w:firstLine="720"/>
        <w:jc w:val="both"/>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0A7CF1" w:rsidRDefault="000A7CF1" w:rsidP="000A7CF1">
      <w:pPr>
        <w:pStyle w:val="a5"/>
        <w:shd w:val="clear" w:color="auto" w:fill="FFFFFF"/>
        <w:spacing w:before="0" w:beforeAutospacing="0" w:after="0" w:afterAutospacing="0"/>
        <w:ind w:firstLine="720"/>
        <w:jc w:val="both"/>
        <w:rPr>
          <w:rFonts w:ascii="Arial" w:hAnsi="Arial" w:cs="Arial"/>
        </w:rPr>
      </w:pPr>
    </w:p>
    <w:p w:rsidR="000A7CF1" w:rsidRDefault="000A7CF1" w:rsidP="000A7CF1">
      <w:pPr>
        <w:widowControl w:val="0"/>
        <w:spacing w:after="0" w:line="240" w:lineRule="auto"/>
        <w:ind w:firstLine="720"/>
        <w:jc w:val="center"/>
        <w:rPr>
          <w:rFonts w:ascii="Arial" w:hAnsi="Arial" w:cs="Arial"/>
          <w:b/>
          <w:sz w:val="24"/>
          <w:szCs w:val="24"/>
        </w:rPr>
      </w:pPr>
      <w:r>
        <w:rPr>
          <w:rFonts w:ascii="Arial" w:hAnsi="Arial" w:cs="Arial"/>
          <w:b/>
          <w:sz w:val="24"/>
          <w:szCs w:val="24"/>
        </w:rPr>
        <w:lastRenderedPageBreak/>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0A7CF1" w:rsidRDefault="000A7CF1" w:rsidP="000A7CF1">
      <w:pPr>
        <w:widowControl w:val="0"/>
        <w:spacing w:after="0" w:line="240" w:lineRule="auto"/>
        <w:ind w:firstLine="720"/>
        <w:jc w:val="center"/>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0A7CF1" w:rsidRDefault="000A7CF1" w:rsidP="000A7CF1">
      <w:pPr>
        <w:widowControl w:val="0"/>
        <w:spacing w:after="0" w:line="240" w:lineRule="auto"/>
        <w:ind w:firstLine="720"/>
        <w:jc w:val="center"/>
        <w:rPr>
          <w:rFonts w:ascii="Arial" w:hAnsi="Arial" w:cs="Arial"/>
          <w:sz w:val="24"/>
          <w:szCs w:val="24"/>
        </w:rPr>
      </w:pPr>
    </w:p>
    <w:p w:rsidR="000A7CF1" w:rsidRDefault="000A7CF1" w:rsidP="000A7CF1">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0A7CF1" w:rsidRDefault="000A7CF1" w:rsidP="000A7CF1">
      <w:pPr>
        <w:pStyle w:val="ad"/>
        <w:widowControl w:val="0"/>
        <w:tabs>
          <w:tab w:val="left" w:pos="1276"/>
        </w:tabs>
        <w:autoSpaceDE w:val="0"/>
        <w:autoSpaceDN w:val="0"/>
        <w:adjustRightInd w:val="0"/>
        <w:jc w:val="both"/>
        <w:outlineLvl w:val="1"/>
        <w:rPr>
          <w:rFonts w:ascii="Arial" w:hAnsi="Arial" w:cs="Arial"/>
          <w:lang w:eastAsia="ru-RU"/>
        </w:rPr>
      </w:pPr>
      <w:r>
        <w:rPr>
          <w:rFonts w:ascii="Arial" w:hAnsi="Arial" w:cs="Arial"/>
          <w:lang w:eastAsia="ru-RU"/>
        </w:rPr>
        <w:t>1. Заказчик программы:</w:t>
      </w:r>
    </w:p>
    <w:p w:rsidR="000A7CF1" w:rsidRDefault="000A7CF1" w:rsidP="000A7CF1">
      <w:pPr>
        <w:pStyle w:val="ad"/>
        <w:widowControl w:val="0"/>
        <w:numPr>
          <w:ilvl w:val="0"/>
          <w:numId w:val="4"/>
        </w:numPr>
        <w:tabs>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муниципальную программу;</w:t>
      </w:r>
    </w:p>
    <w:p w:rsidR="000A7CF1" w:rsidRDefault="000A7CF1" w:rsidP="000A7CF1">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0A7CF1" w:rsidRDefault="000A7CF1" w:rsidP="000A7CF1">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обеспечивает взаимодействие между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отдельных мероприятий и координацию их действий по реализации;</w:t>
      </w:r>
    </w:p>
    <w:p w:rsidR="000A7CF1" w:rsidRDefault="000A7CF1" w:rsidP="000A7CF1">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w:t>
      </w:r>
    </w:p>
    <w:p w:rsidR="000A7CF1" w:rsidRDefault="000A7CF1" w:rsidP="000A7CF1">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в управление экономики отчеты о реализации муниципальной программы;</w:t>
      </w:r>
    </w:p>
    <w:p w:rsidR="000A7CF1" w:rsidRDefault="000A7CF1" w:rsidP="000A7CF1">
      <w:pPr>
        <w:pStyle w:val="ad"/>
        <w:widowControl w:val="0"/>
        <w:numPr>
          <w:ilvl w:val="0"/>
          <w:numId w:val="4"/>
        </w:numPr>
        <w:tabs>
          <w:tab w:val="clear" w:pos="436"/>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0A7CF1" w:rsidRDefault="000A7CF1" w:rsidP="000A7CF1">
      <w:pPr>
        <w:pStyle w:val="ad"/>
        <w:widowControl w:val="0"/>
        <w:numPr>
          <w:ilvl w:val="0"/>
          <w:numId w:val="4"/>
        </w:numPr>
        <w:tabs>
          <w:tab w:val="clear" w:pos="436"/>
          <w:tab w:val="num" w:pos="1214"/>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0A7CF1" w:rsidRDefault="000A7CF1" w:rsidP="000A7CF1">
      <w:pPr>
        <w:pStyle w:val="ad"/>
        <w:widowControl w:val="0"/>
        <w:tabs>
          <w:tab w:val="left" w:pos="1276"/>
        </w:tabs>
        <w:autoSpaceDE w:val="0"/>
        <w:autoSpaceDN w:val="0"/>
        <w:adjustRightInd w:val="0"/>
        <w:ind w:left="0" w:firstLine="720"/>
        <w:contextualSpacing/>
        <w:jc w:val="both"/>
        <w:outlineLvl w:val="1"/>
        <w:rPr>
          <w:rFonts w:ascii="Arial" w:hAnsi="Arial" w:cs="Arial"/>
          <w:lang w:eastAsia="ru-RU"/>
        </w:rPr>
      </w:pPr>
      <w:r>
        <w:rPr>
          <w:rFonts w:ascii="Arial" w:hAnsi="Arial" w:cs="Arial"/>
          <w:lang w:eastAsia="ru-RU"/>
        </w:rPr>
        <w:t>Заказчик подпрограммы:</w:t>
      </w:r>
    </w:p>
    <w:p w:rsidR="000A7CF1" w:rsidRDefault="000A7CF1" w:rsidP="000A7CF1">
      <w:pPr>
        <w:pStyle w:val="ad"/>
        <w:widowControl w:val="0"/>
        <w:numPr>
          <w:ilvl w:val="0"/>
          <w:numId w:val="6"/>
        </w:numPr>
        <w:tabs>
          <w:tab w:val="clear" w:pos="436"/>
          <w:tab w:val="left" w:pos="709"/>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подпрограмму;</w:t>
      </w:r>
    </w:p>
    <w:p w:rsidR="000A7CF1" w:rsidRDefault="000A7CF1" w:rsidP="000A7CF1">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0A7CF1" w:rsidRDefault="000A7CF1" w:rsidP="000A7CF1">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взаимодействие с заказчиком программы и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мероприятий;</w:t>
      </w:r>
    </w:p>
    <w:p w:rsidR="000A7CF1" w:rsidRDefault="000A7CF1" w:rsidP="000A7CF1">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0A7CF1" w:rsidRDefault="000A7CF1" w:rsidP="000A7CF1">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участвует в обсуждении вопросов, связанных с реализацией и финансированием подпрограммы;</w:t>
      </w:r>
    </w:p>
    <w:p w:rsidR="000A7CF1" w:rsidRDefault="000A7CF1" w:rsidP="000A7CF1">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отчет о реализации мероприятий.</w:t>
      </w:r>
    </w:p>
    <w:p w:rsidR="000A7CF1" w:rsidRDefault="000A7CF1" w:rsidP="000A7CF1">
      <w:pPr>
        <w:pStyle w:val="ad"/>
        <w:widowControl w:val="0"/>
        <w:tabs>
          <w:tab w:val="left" w:pos="1276"/>
        </w:tabs>
        <w:autoSpaceDE w:val="0"/>
        <w:autoSpaceDN w:val="0"/>
        <w:adjustRightInd w:val="0"/>
        <w:jc w:val="both"/>
        <w:outlineLvl w:val="1"/>
        <w:rPr>
          <w:rFonts w:ascii="Arial" w:hAnsi="Arial" w:cs="Arial"/>
          <w:lang w:eastAsia="ru-RU"/>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муниципальной программы (подпрограммы):</w:t>
      </w:r>
    </w:p>
    <w:p w:rsidR="000A7CF1" w:rsidRDefault="000A7CF1" w:rsidP="000A7CF1">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0A7CF1" w:rsidRDefault="000A7CF1" w:rsidP="000A7CF1">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0A7CF1" w:rsidRDefault="000A7CF1" w:rsidP="000A7CF1">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0A7CF1" w:rsidRDefault="000A7CF1" w:rsidP="000A7CF1">
      <w:pPr>
        <w:pStyle w:val="ad"/>
        <w:widowControl w:val="0"/>
        <w:tabs>
          <w:tab w:val="left" w:pos="1276"/>
        </w:tabs>
        <w:autoSpaceDE w:val="0"/>
        <w:autoSpaceDN w:val="0"/>
        <w:adjustRightInd w:val="0"/>
        <w:ind w:left="0" w:firstLine="720"/>
        <w:contextualSpacing/>
        <w:jc w:val="both"/>
        <w:outlineLvl w:val="1"/>
        <w:rPr>
          <w:rFonts w:ascii="Arial" w:hAnsi="Arial" w:cs="Arial"/>
        </w:rPr>
      </w:pPr>
      <w:r>
        <w:rPr>
          <w:rFonts w:ascii="Arial" w:hAnsi="Arial" w:cs="Arial"/>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0A7CF1" w:rsidRDefault="000A7CF1" w:rsidP="000A7CF1">
      <w:pPr>
        <w:widowControl w:val="0"/>
        <w:spacing w:after="0" w:line="240" w:lineRule="auto"/>
        <w:ind w:firstLine="720"/>
        <w:jc w:val="center"/>
        <w:rPr>
          <w:rFonts w:ascii="Arial" w:hAnsi="Arial" w:cs="Arial"/>
          <w:b/>
          <w:sz w:val="24"/>
          <w:szCs w:val="24"/>
        </w:rPr>
      </w:pPr>
      <w:bookmarkStart w:id="1" w:name="Par524"/>
      <w:bookmarkEnd w:id="1"/>
    </w:p>
    <w:p w:rsidR="000A7CF1" w:rsidRDefault="000A7CF1" w:rsidP="000A7CF1">
      <w:pPr>
        <w:widowControl w:val="0"/>
        <w:spacing w:after="0" w:line="240" w:lineRule="auto"/>
        <w:ind w:firstLine="720"/>
        <w:jc w:val="center"/>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0A7CF1" w:rsidRDefault="000A7CF1" w:rsidP="000A7CF1">
      <w:pPr>
        <w:widowControl w:val="0"/>
        <w:spacing w:after="0" w:line="240" w:lineRule="auto"/>
        <w:ind w:firstLine="720"/>
        <w:jc w:val="center"/>
        <w:rPr>
          <w:rFonts w:ascii="Arial" w:hAnsi="Arial" w:cs="Arial"/>
          <w:b/>
          <w:sz w:val="24"/>
          <w:szCs w:val="24"/>
        </w:rPr>
      </w:pPr>
      <w:r>
        <w:rPr>
          <w:rFonts w:ascii="Arial" w:hAnsi="Arial" w:cs="Arial"/>
          <w:b/>
          <w:sz w:val="24"/>
          <w:szCs w:val="24"/>
        </w:rPr>
        <w:t>реализации мероприятий муниципальной программы</w:t>
      </w:r>
    </w:p>
    <w:p w:rsidR="000A7CF1" w:rsidRDefault="000A7CF1" w:rsidP="000A7CF1">
      <w:pPr>
        <w:widowControl w:val="0"/>
        <w:spacing w:after="0" w:line="240" w:lineRule="auto"/>
        <w:ind w:firstLine="720"/>
        <w:jc w:val="center"/>
        <w:rPr>
          <w:rFonts w:ascii="Arial" w:hAnsi="Arial" w:cs="Arial"/>
          <w:sz w:val="24"/>
          <w:szCs w:val="24"/>
        </w:rPr>
      </w:pPr>
    </w:p>
    <w:p w:rsidR="000A7CF1" w:rsidRDefault="000A7CF1" w:rsidP="000A7CF1">
      <w:pPr>
        <w:spacing w:after="0" w:line="240" w:lineRule="auto"/>
        <w:ind w:firstLine="720"/>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0A7CF1" w:rsidRDefault="000A7CF1" w:rsidP="000A7CF1">
      <w:pPr>
        <w:spacing w:after="0" w:line="240" w:lineRule="auto"/>
        <w:ind w:firstLine="720"/>
        <w:jc w:val="both"/>
        <w:rPr>
          <w:rFonts w:ascii="Arial" w:hAnsi="Arial" w:cs="Arial"/>
          <w:sz w:val="24"/>
          <w:szCs w:val="24"/>
        </w:rPr>
      </w:pPr>
      <w:r>
        <w:rPr>
          <w:rFonts w:ascii="Arial" w:hAnsi="Arial" w:cs="Arial"/>
          <w:sz w:val="24"/>
          <w:szCs w:val="24"/>
        </w:rPr>
        <w:lastRenderedPageBreak/>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0A7CF1" w:rsidRDefault="000A7CF1" w:rsidP="000A7CF1">
      <w:pPr>
        <w:spacing w:after="0" w:line="240" w:lineRule="auto"/>
        <w:ind w:firstLine="720"/>
        <w:jc w:val="both"/>
        <w:rPr>
          <w:rFonts w:ascii="Arial" w:hAnsi="Arial" w:cs="Arial"/>
          <w:sz w:val="24"/>
          <w:szCs w:val="24"/>
        </w:rPr>
      </w:pPr>
      <w:r>
        <w:rPr>
          <w:rFonts w:ascii="Arial" w:hAnsi="Arial" w:cs="Arial"/>
          <w:sz w:val="24"/>
          <w:szCs w:val="24"/>
        </w:rPr>
        <w:t>Ежеквартально до 15 числа месяца, следующего за отчетным кварталом:</w:t>
      </w:r>
    </w:p>
    <w:p w:rsidR="000A7CF1" w:rsidRDefault="000A7CF1" w:rsidP="000A7CF1">
      <w:pPr>
        <w:spacing w:after="0" w:line="240" w:lineRule="auto"/>
        <w:ind w:firstLine="720"/>
        <w:jc w:val="both"/>
        <w:rPr>
          <w:rFonts w:ascii="Arial" w:hAnsi="Arial" w:cs="Arial"/>
          <w:sz w:val="24"/>
          <w:szCs w:val="24"/>
        </w:rPr>
      </w:pPr>
      <w:r>
        <w:rPr>
          <w:rFonts w:ascii="Arial" w:hAnsi="Arial" w:cs="Arial"/>
          <w:sz w:val="24"/>
          <w:szCs w:val="24"/>
        </w:rPr>
        <w:t>1. Оперативный отчет о реализации мероприятий;</w:t>
      </w:r>
    </w:p>
    <w:p w:rsidR="000A7CF1" w:rsidRDefault="000A7CF1" w:rsidP="000A7CF1">
      <w:pPr>
        <w:pStyle w:val="ad"/>
        <w:widowControl w:val="0"/>
        <w:tabs>
          <w:tab w:val="left" w:pos="993"/>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0A7CF1" w:rsidRDefault="000A7CF1" w:rsidP="000A7CF1">
      <w:pPr>
        <w:pStyle w:val="ad"/>
        <w:widowControl w:val="0"/>
        <w:tabs>
          <w:tab w:val="left" w:pos="993"/>
        </w:tabs>
        <w:autoSpaceDE w:val="0"/>
        <w:autoSpaceDN w:val="0"/>
        <w:adjustRightInd w:val="0"/>
        <w:ind w:left="0" w:firstLine="709"/>
        <w:jc w:val="both"/>
        <w:outlineLvl w:val="1"/>
        <w:rPr>
          <w:rFonts w:ascii="Arial" w:hAnsi="Arial" w:cs="Arial"/>
          <w:lang w:eastAsia="ru-RU"/>
        </w:rPr>
      </w:pPr>
      <w:r>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0A7CF1" w:rsidRDefault="000A7CF1" w:rsidP="000A7CF1">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0A7CF1" w:rsidRDefault="000A7CF1" w:rsidP="000A7CF1">
      <w:pPr>
        <w:pStyle w:val="ad"/>
        <w:widowControl w:val="0"/>
        <w:tabs>
          <w:tab w:val="num" w:pos="851"/>
        </w:tabs>
        <w:autoSpaceDE w:val="0"/>
        <w:autoSpaceDN w:val="0"/>
        <w:adjustRightInd w:val="0"/>
        <w:jc w:val="both"/>
        <w:outlineLvl w:val="1"/>
        <w:rPr>
          <w:rFonts w:ascii="Arial" w:hAnsi="Arial" w:cs="Arial"/>
          <w:lang w:eastAsia="ru-RU"/>
        </w:rPr>
      </w:pPr>
      <w:r>
        <w:rPr>
          <w:rFonts w:ascii="Arial" w:hAnsi="Arial" w:cs="Arial"/>
          <w:lang w:eastAsia="ru-RU"/>
        </w:rPr>
        <w:t xml:space="preserve">Ежегодно в срок до 1 марта года, следующего за </w:t>
      </w:r>
      <w:proofErr w:type="gramStart"/>
      <w:r>
        <w:rPr>
          <w:rFonts w:ascii="Arial" w:hAnsi="Arial" w:cs="Arial"/>
          <w:lang w:eastAsia="ru-RU"/>
        </w:rPr>
        <w:t>отчетным</w:t>
      </w:r>
      <w:proofErr w:type="gramEnd"/>
      <w:r>
        <w:rPr>
          <w:rFonts w:ascii="Arial" w:hAnsi="Arial" w:cs="Arial"/>
          <w:lang w:eastAsia="ru-RU"/>
        </w:rPr>
        <w:t>:</w:t>
      </w:r>
    </w:p>
    <w:p w:rsidR="000A7CF1" w:rsidRDefault="000A7CF1" w:rsidP="000A7CF1">
      <w:pPr>
        <w:pStyle w:val="ad"/>
        <w:widowControl w:val="0"/>
        <w:tabs>
          <w:tab w:val="num" w:pos="0"/>
          <w:tab w:val="num" w:pos="851"/>
        </w:tabs>
        <w:autoSpaceDE w:val="0"/>
        <w:autoSpaceDN w:val="0"/>
        <w:adjustRightInd w:val="0"/>
        <w:ind w:left="0" w:firstLine="709"/>
        <w:contextualSpacing/>
        <w:jc w:val="both"/>
        <w:outlineLvl w:val="1"/>
        <w:rPr>
          <w:rFonts w:ascii="Arial" w:hAnsi="Arial" w:cs="Arial"/>
          <w:lang w:eastAsia="ru-RU"/>
        </w:rPr>
      </w:pPr>
      <w:r>
        <w:rPr>
          <w:rFonts w:ascii="Arial" w:hAnsi="Arial" w:cs="Arial"/>
          <w:lang w:eastAsia="ru-RU"/>
        </w:rPr>
        <w:t xml:space="preserve">1. Годовой отчет о реализации муниципальной программы; </w:t>
      </w:r>
    </w:p>
    <w:p w:rsidR="000A7CF1" w:rsidRDefault="000A7CF1" w:rsidP="000A7CF1">
      <w:pPr>
        <w:pStyle w:val="ad"/>
        <w:widowControl w:val="0"/>
        <w:tabs>
          <w:tab w:val="num" w:pos="1134"/>
          <w:tab w:val="num" w:pos="1418"/>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0A7CF1" w:rsidRDefault="000A7CF1" w:rsidP="000A7CF1">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0A7CF1" w:rsidRDefault="000A7CF1" w:rsidP="000A7CF1">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0A7CF1" w:rsidRDefault="000A7CF1" w:rsidP="000A7CF1">
      <w:pPr>
        <w:spacing w:after="0" w:line="240" w:lineRule="auto"/>
        <w:rPr>
          <w:rFonts w:ascii="Arial" w:hAnsi="Arial" w:cs="Arial"/>
          <w:sz w:val="24"/>
          <w:szCs w:val="24"/>
        </w:rPr>
        <w:sectPr w:rsidR="000A7CF1">
          <w:pgSz w:w="11906" w:h="16838"/>
          <w:pgMar w:top="1134" w:right="567" w:bottom="1134" w:left="1134" w:header="567" w:footer="567" w:gutter="0"/>
          <w:cols w:space="720"/>
        </w:sectPr>
      </w:pPr>
    </w:p>
    <w:p w:rsidR="000A7CF1" w:rsidRDefault="000A7CF1" w:rsidP="000A7CF1">
      <w:pPr>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 xml:space="preserve">Планируемые результаты реализации муниципальной программы </w:t>
      </w:r>
    </w:p>
    <w:p w:rsidR="000A7CF1" w:rsidRDefault="000A7CF1" w:rsidP="000A7CF1">
      <w:pPr>
        <w:jc w:val="center"/>
        <w:rPr>
          <w:rFonts w:ascii="Arial" w:hAnsi="Arial" w:cs="Arial"/>
          <w:b/>
          <w:color w:val="000000"/>
          <w:sz w:val="24"/>
          <w:szCs w:val="24"/>
        </w:rPr>
      </w:pPr>
      <w:r>
        <w:rPr>
          <w:rFonts w:ascii="Arial" w:hAnsi="Arial" w:cs="Arial"/>
          <w:b/>
          <w:color w:val="000000"/>
          <w:sz w:val="24"/>
          <w:szCs w:val="24"/>
        </w:rPr>
        <w:t>«Безопасность и обеспечение безопасности жизнедеятельности населения»</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410"/>
        <w:gridCol w:w="1631"/>
        <w:gridCol w:w="1783"/>
        <w:gridCol w:w="2022"/>
        <w:gridCol w:w="1443"/>
        <w:gridCol w:w="1107"/>
        <w:gridCol w:w="1290"/>
        <w:gridCol w:w="840"/>
        <w:gridCol w:w="726"/>
        <w:gridCol w:w="726"/>
        <w:gridCol w:w="726"/>
        <w:gridCol w:w="726"/>
        <w:gridCol w:w="1290"/>
      </w:tblGrid>
      <w:tr w:rsidR="000A7CF1" w:rsidTr="000A7CF1">
        <w:trPr>
          <w:trHeight w:val="20"/>
        </w:trPr>
        <w:tc>
          <w:tcPr>
            <w:tcW w:w="136" w:type="pct"/>
            <w:vMerge w:val="restar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Тип показателя</w:t>
            </w:r>
          </w:p>
        </w:tc>
        <w:tc>
          <w:tcPr>
            <w:tcW w:w="305" w:type="pct"/>
            <w:vMerge w:val="restar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 измерения</w:t>
            </w:r>
          </w:p>
        </w:tc>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подпрограммы</w:t>
            </w:r>
          </w:p>
        </w:tc>
        <w:tc>
          <w:tcPr>
            <w:tcW w:w="1691" w:type="pct"/>
            <w:gridSpan w:val="5"/>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0A7CF1" w:rsidTr="000A7CF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2020</w:t>
            </w:r>
          </w:p>
        </w:tc>
        <w:tc>
          <w:tcPr>
            <w:tcW w:w="327" w:type="pct"/>
            <w:tcBorders>
              <w:top w:val="single" w:sz="4" w:space="0" w:color="auto"/>
              <w:left w:val="single" w:sz="4" w:space="0" w:color="auto"/>
              <w:bottom w:val="single" w:sz="4" w:space="0" w:color="auto"/>
              <w:right w:val="single" w:sz="4" w:space="0" w:color="auto"/>
            </w:tcBorders>
            <w:vAlign w:val="center"/>
            <w:hideMark/>
          </w:tcPr>
          <w:p w:rsidR="000A7CF1" w:rsidRDefault="000A7CF1">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2021</w:t>
            </w:r>
          </w:p>
        </w:tc>
        <w:tc>
          <w:tcPr>
            <w:tcW w:w="328" w:type="pct"/>
            <w:tcBorders>
              <w:top w:val="single" w:sz="4" w:space="0" w:color="auto"/>
              <w:left w:val="single" w:sz="4" w:space="0" w:color="auto"/>
              <w:bottom w:val="single" w:sz="4" w:space="0" w:color="auto"/>
              <w:right w:val="single" w:sz="4" w:space="0" w:color="auto"/>
            </w:tcBorders>
            <w:vAlign w:val="center"/>
            <w:hideMark/>
          </w:tcPr>
          <w:p w:rsidR="000A7CF1" w:rsidRDefault="000A7CF1">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2022</w:t>
            </w:r>
          </w:p>
        </w:tc>
        <w:tc>
          <w:tcPr>
            <w:tcW w:w="328" w:type="pct"/>
            <w:tcBorders>
              <w:top w:val="single" w:sz="4" w:space="0" w:color="auto"/>
              <w:left w:val="single" w:sz="4" w:space="0" w:color="auto"/>
              <w:bottom w:val="single" w:sz="4" w:space="0" w:color="auto"/>
              <w:right w:val="single" w:sz="4" w:space="0" w:color="auto"/>
            </w:tcBorders>
            <w:vAlign w:val="center"/>
            <w:hideMark/>
          </w:tcPr>
          <w:p w:rsidR="000A7CF1" w:rsidRDefault="000A7CF1">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2023</w:t>
            </w:r>
          </w:p>
        </w:tc>
        <w:tc>
          <w:tcPr>
            <w:tcW w:w="332" w:type="pct"/>
            <w:tcBorders>
              <w:top w:val="single" w:sz="4" w:space="0" w:color="auto"/>
              <w:left w:val="single" w:sz="4" w:space="0" w:color="auto"/>
              <w:bottom w:val="single" w:sz="4" w:space="0" w:color="auto"/>
              <w:right w:val="single" w:sz="4" w:space="0" w:color="auto"/>
            </w:tcBorders>
            <w:vAlign w:val="center"/>
            <w:hideMark/>
          </w:tcPr>
          <w:p w:rsidR="000A7CF1" w:rsidRDefault="000A7CF1">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z w:val="24"/>
                <w:szCs w:val="24"/>
              </w:rPr>
            </w:pP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517"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88"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305"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w:t>
            </w:r>
          </w:p>
        </w:tc>
        <w:tc>
          <w:tcPr>
            <w:tcW w:w="428"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c>
          <w:tcPr>
            <w:tcW w:w="37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w:t>
            </w:r>
          </w:p>
        </w:tc>
        <w:tc>
          <w:tcPr>
            <w:tcW w:w="327"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w:t>
            </w:r>
          </w:p>
        </w:tc>
        <w:tc>
          <w:tcPr>
            <w:tcW w:w="328"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332"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421"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4864" w:type="pct"/>
            <w:gridSpan w:val="12"/>
            <w:tcBorders>
              <w:top w:val="single" w:sz="4" w:space="0" w:color="auto"/>
              <w:left w:val="single" w:sz="4" w:space="0" w:color="auto"/>
              <w:bottom w:val="single" w:sz="4" w:space="0" w:color="auto"/>
              <w:right w:val="single" w:sz="4" w:space="0" w:color="auto"/>
            </w:tcBorders>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1. Профилактика преступлений и иных правонарушений </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lang w:val="en-US"/>
              </w:rPr>
            </w:pPr>
            <w:r>
              <w:rPr>
                <w:rFonts w:ascii="Arial" w:hAnsi="Arial" w:cs="Arial"/>
                <w:color w:val="000000"/>
                <w:sz w:val="24"/>
                <w:szCs w:val="24"/>
              </w:rPr>
              <w:t>№ 1</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1.2</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числа граждан принимающих участие в деятельности народных дружин</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105,00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115,00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120,00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125,00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w:t>
            </w:r>
            <w:r>
              <w:rPr>
                <w:rFonts w:ascii="Arial" w:hAnsi="Arial" w:cs="Arial"/>
                <w:color w:val="000000"/>
                <w:sz w:val="24"/>
                <w:szCs w:val="24"/>
              </w:rPr>
              <w:lastRenderedPageBreak/>
              <w:t>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p w:rsidR="000A7CF1" w:rsidRDefault="000A7CF1">
            <w:pPr>
              <w:spacing w:after="0" w:line="240" w:lineRule="auto"/>
              <w:rPr>
                <w:rFonts w:ascii="Arial" w:hAnsi="Arial" w:cs="Arial"/>
                <w:color w:val="000000"/>
                <w:sz w:val="24"/>
                <w:szCs w:val="24"/>
              </w:rPr>
            </w:pP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w:t>
            </w:r>
            <w:r>
              <w:rPr>
                <w:rFonts w:ascii="Arial" w:hAnsi="Arial" w:cs="Arial"/>
                <w:color w:val="000000"/>
                <w:sz w:val="24"/>
                <w:szCs w:val="24"/>
              </w:rPr>
              <w:lastRenderedPageBreak/>
              <w:t>оперативного управления «Безопасный регион</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1.4</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5</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w:t>
            </w:r>
            <w:r>
              <w:rPr>
                <w:rFonts w:ascii="Arial" w:hAnsi="Arial" w:cs="Arial"/>
                <w:color w:val="000000"/>
                <w:sz w:val="24"/>
                <w:szCs w:val="24"/>
              </w:rPr>
              <w:lastRenderedPageBreak/>
              <w:t>городского округа Люберцы,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w:t>
            </w:r>
            <w:r>
              <w:rPr>
                <w:rFonts w:ascii="Arial" w:hAnsi="Arial" w:cs="Arial"/>
                <w:color w:val="000000"/>
                <w:sz w:val="24"/>
                <w:szCs w:val="24"/>
              </w:rPr>
              <w:lastRenderedPageBreak/>
              <w:t>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Доля коммерческих объектов оборудованных системами видеонаблюдения и </w:t>
            </w:r>
            <w:r>
              <w:rPr>
                <w:rFonts w:ascii="Arial" w:hAnsi="Arial" w:cs="Arial"/>
                <w:color w:val="000000"/>
                <w:sz w:val="24"/>
                <w:szCs w:val="24"/>
              </w:rPr>
              <w:lastRenderedPageBreak/>
              <w:t>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15,00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55,00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6</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Количество</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2 285,00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2 170,00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73" w:right="-82"/>
              <w:jc w:val="right"/>
              <w:rPr>
                <w:rFonts w:ascii="Arial" w:hAnsi="Arial" w:cs="Arial"/>
                <w:color w:val="000000"/>
                <w:sz w:val="24"/>
                <w:szCs w:val="24"/>
              </w:rPr>
            </w:pPr>
            <w:r>
              <w:rPr>
                <w:rFonts w:ascii="Arial" w:hAnsi="Arial" w:cs="Arial"/>
                <w:color w:val="000000"/>
                <w:sz w:val="24"/>
                <w:szCs w:val="24"/>
              </w:rPr>
              <w:t>2 062,00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73" w:right="-82"/>
              <w:rPr>
                <w:rFonts w:ascii="Arial" w:hAnsi="Arial" w:cs="Arial"/>
                <w:color w:val="000000"/>
                <w:sz w:val="24"/>
                <w:szCs w:val="24"/>
              </w:rPr>
            </w:pPr>
            <w:r>
              <w:rPr>
                <w:rFonts w:ascii="Arial" w:hAnsi="Arial" w:cs="Arial"/>
                <w:color w:val="000000"/>
                <w:sz w:val="24"/>
                <w:szCs w:val="24"/>
              </w:rPr>
              <w:t>1 959,00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73" w:right="-82"/>
              <w:jc w:val="right"/>
              <w:rPr>
                <w:rFonts w:ascii="Arial" w:hAnsi="Arial" w:cs="Arial"/>
                <w:color w:val="000000"/>
                <w:sz w:val="24"/>
                <w:szCs w:val="24"/>
              </w:rPr>
            </w:pPr>
            <w:r>
              <w:rPr>
                <w:rFonts w:ascii="Arial" w:hAnsi="Arial" w:cs="Arial"/>
                <w:color w:val="000000"/>
                <w:sz w:val="24"/>
                <w:szCs w:val="24"/>
              </w:rPr>
              <w:t>1 861,00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73" w:right="-82"/>
              <w:jc w:val="right"/>
              <w:rPr>
                <w:rFonts w:ascii="Arial" w:hAnsi="Arial" w:cs="Arial"/>
                <w:color w:val="000000"/>
                <w:sz w:val="24"/>
                <w:szCs w:val="24"/>
              </w:rPr>
            </w:pPr>
            <w:r>
              <w:rPr>
                <w:rFonts w:ascii="Arial" w:hAnsi="Arial" w:cs="Arial"/>
                <w:color w:val="000000"/>
                <w:sz w:val="24"/>
                <w:szCs w:val="24"/>
              </w:rPr>
              <w:t>1 768,00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1,2,3</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7</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w:t>
            </w:r>
            <w:r>
              <w:rPr>
                <w:rFonts w:ascii="Arial" w:hAnsi="Arial" w:cs="Arial"/>
                <w:color w:val="000000"/>
                <w:sz w:val="24"/>
                <w:szCs w:val="24"/>
              </w:rPr>
              <w:lastRenderedPageBreak/>
              <w:t>на территории городского округа Люберцы Московской,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w:t>
            </w:r>
            <w:r>
              <w:rPr>
                <w:rFonts w:ascii="Arial" w:hAnsi="Arial" w:cs="Arial"/>
                <w:color w:val="000000"/>
                <w:sz w:val="24"/>
                <w:szCs w:val="24"/>
              </w:rPr>
              <w:lastRenderedPageBreak/>
              <w:t>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Снижение доли несовершеннолетних в общем числе лиц, совершивших </w:t>
            </w:r>
            <w:r>
              <w:rPr>
                <w:rFonts w:ascii="Arial" w:hAnsi="Arial" w:cs="Arial"/>
                <w:color w:val="000000"/>
                <w:sz w:val="24"/>
                <w:szCs w:val="24"/>
              </w:rPr>
              <w:lastRenderedPageBreak/>
              <w:t>преступления</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0,99</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0,98</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0,97</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0,96</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0,95</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8</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102,00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104,00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106,00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108,00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5</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9</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w:t>
            </w:r>
            <w:r>
              <w:rPr>
                <w:rFonts w:ascii="Arial" w:hAnsi="Arial" w:cs="Arial"/>
                <w:color w:val="000000"/>
                <w:sz w:val="24"/>
                <w:szCs w:val="24"/>
              </w:rPr>
              <w:lastRenderedPageBreak/>
              <w:t>и населения и объектов на территории городского округа Люберцы,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w:t>
            </w:r>
            <w:r>
              <w:rPr>
                <w:rFonts w:ascii="Arial" w:hAnsi="Arial" w:cs="Arial"/>
                <w:color w:val="000000"/>
                <w:sz w:val="24"/>
                <w:szCs w:val="24"/>
              </w:rPr>
              <w:lastRenderedPageBreak/>
              <w:t>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Доля кладбищ, соответствующих требованиям </w:t>
            </w:r>
            <w:r>
              <w:rPr>
                <w:rFonts w:ascii="Arial" w:hAnsi="Arial" w:cs="Arial"/>
                <w:color w:val="000000"/>
                <w:sz w:val="24"/>
                <w:szCs w:val="24"/>
              </w:rPr>
              <w:lastRenderedPageBreak/>
              <w:t>Порядка деятельности общественных кладбищ</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44,44</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highlight w:val="yellow"/>
              </w:rPr>
            </w:pPr>
            <w:r>
              <w:rPr>
                <w:rFonts w:ascii="Arial" w:hAnsi="Arial" w:cs="Arial"/>
                <w:color w:val="000000"/>
                <w:sz w:val="24"/>
                <w:szCs w:val="24"/>
              </w:rPr>
              <w:t>№ 6,7</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1.1</w:t>
            </w:r>
            <w:r>
              <w:rPr>
                <w:rFonts w:ascii="Arial" w:hAnsi="Arial" w:cs="Arial"/>
                <w:sz w:val="24"/>
                <w:szCs w:val="24"/>
                <w:lang w:val="en-US"/>
              </w:rPr>
              <w:t>0</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захоронения</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6,7</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864" w:type="pct"/>
            <w:gridSpan w:val="12"/>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28" w:right="28"/>
              <w:rPr>
                <w:rFonts w:ascii="Arial" w:hAnsi="Arial" w:cs="Arial"/>
                <w:sz w:val="24"/>
                <w:szCs w:val="24"/>
              </w:rPr>
            </w:pPr>
            <w:r>
              <w:rPr>
                <w:rFonts w:ascii="Arial" w:hAnsi="Arial" w:cs="Arial"/>
                <w:color w:val="000000"/>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2.1</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p w:rsidR="000A7CF1" w:rsidRDefault="000A7CF1">
            <w:pPr>
              <w:autoSpaceDE w:val="0"/>
              <w:autoSpaceDN w:val="0"/>
              <w:adjustRightInd w:val="0"/>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82,50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77,50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72,50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2.2</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w:t>
            </w:r>
            <w:r>
              <w:rPr>
                <w:rFonts w:ascii="Arial" w:hAnsi="Arial" w:cs="Arial"/>
                <w:color w:val="000000"/>
                <w:sz w:val="24"/>
                <w:szCs w:val="24"/>
              </w:rPr>
              <w:lastRenderedPageBreak/>
              <w:t>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w:t>
            </w:r>
            <w:r>
              <w:rPr>
                <w:rFonts w:ascii="Arial" w:hAnsi="Arial" w:cs="Arial"/>
                <w:color w:val="000000"/>
                <w:sz w:val="24"/>
                <w:szCs w:val="24"/>
              </w:rPr>
              <w:lastRenderedPageBreak/>
              <w:t>техногенного характера</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83,00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86,00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2.3</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исполнения органом местного самоуправления муниципального образования полномочия по обеспечению безопасности людей на воде</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64,00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66,00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68,00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74,00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w:t>
            </w:r>
            <w:r>
              <w:rPr>
                <w:rFonts w:ascii="Arial" w:hAnsi="Arial" w:cs="Arial"/>
                <w:color w:val="000000"/>
                <w:sz w:val="24"/>
                <w:szCs w:val="24"/>
              </w:rPr>
              <w:lastRenderedPageBreak/>
              <w:t>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w:t>
            </w:r>
            <w:r>
              <w:rPr>
                <w:rFonts w:ascii="Arial" w:hAnsi="Arial" w:cs="Arial"/>
                <w:color w:val="000000"/>
                <w:sz w:val="24"/>
                <w:szCs w:val="24"/>
              </w:rPr>
              <w:lastRenderedPageBreak/>
              <w:t>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построения и  развития систем аппаратно-программного комплекса «Безопасный город» на  </w:t>
            </w:r>
            <w:r>
              <w:rPr>
                <w:rFonts w:ascii="Arial" w:hAnsi="Arial" w:cs="Arial"/>
                <w:color w:val="000000"/>
                <w:sz w:val="24"/>
                <w:szCs w:val="24"/>
              </w:rPr>
              <w:lastRenderedPageBreak/>
              <w:t>территории муниципального  образования</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3</w:t>
            </w:r>
          </w:p>
        </w:tc>
        <w:tc>
          <w:tcPr>
            <w:tcW w:w="4864" w:type="pct"/>
            <w:gridSpan w:val="12"/>
            <w:tcBorders>
              <w:top w:val="single" w:sz="4" w:space="0" w:color="auto"/>
              <w:left w:val="single" w:sz="4" w:space="0" w:color="auto"/>
              <w:bottom w:val="single" w:sz="4" w:space="0" w:color="auto"/>
              <w:right w:val="single" w:sz="4" w:space="0" w:color="auto"/>
            </w:tcBorders>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Московской области</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98,00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99,00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864" w:type="pct"/>
            <w:gridSpan w:val="12"/>
            <w:tcBorders>
              <w:top w:val="single" w:sz="4" w:space="0" w:color="auto"/>
              <w:left w:val="single" w:sz="4" w:space="0" w:color="auto"/>
              <w:bottom w:val="single" w:sz="4" w:space="0" w:color="auto"/>
              <w:right w:val="single" w:sz="4" w:space="0" w:color="auto"/>
            </w:tcBorders>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4. Обеспечение пожарной безопасности </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4.1</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w:t>
            </w:r>
            <w:r>
              <w:rPr>
                <w:rFonts w:ascii="Arial" w:hAnsi="Arial" w:cs="Arial"/>
                <w:color w:val="000000"/>
                <w:sz w:val="24"/>
                <w:szCs w:val="24"/>
              </w:rPr>
              <w:lastRenderedPageBreak/>
              <w:t>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и </w:t>
            </w:r>
            <w:r>
              <w:rPr>
                <w:rFonts w:ascii="Arial" w:hAnsi="Arial" w:cs="Arial"/>
                <w:color w:val="000000"/>
                <w:sz w:val="24"/>
                <w:szCs w:val="24"/>
              </w:rPr>
              <w:lastRenderedPageBreak/>
              <w:t>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Повышение степени </w:t>
            </w:r>
            <w:r>
              <w:rPr>
                <w:rFonts w:ascii="Arial" w:hAnsi="Arial" w:cs="Arial"/>
                <w:color w:val="000000"/>
                <w:sz w:val="24"/>
                <w:szCs w:val="24"/>
              </w:rPr>
              <w:lastRenderedPageBreak/>
              <w:t>пожарной защищенности муниципального образования, по отношению к базовому периоду</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lastRenderedPageBreak/>
              <w:t xml:space="preserve">Приоритетный </w:t>
            </w:r>
            <w:r>
              <w:rPr>
                <w:rFonts w:ascii="Arial" w:hAnsi="Arial" w:cs="Arial"/>
                <w:sz w:val="24"/>
                <w:szCs w:val="24"/>
              </w:rPr>
              <w:lastRenderedPageBreak/>
              <w:t>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91,00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94,00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96,00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w:t>
            </w:r>
          </w:p>
        </w:tc>
        <w:tc>
          <w:tcPr>
            <w:tcW w:w="4864" w:type="pct"/>
            <w:gridSpan w:val="12"/>
            <w:tcBorders>
              <w:top w:val="single" w:sz="4" w:space="0" w:color="auto"/>
              <w:left w:val="single" w:sz="4" w:space="0" w:color="auto"/>
              <w:bottom w:val="single" w:sz="4" w:space="0" w:color="auto"/>
              <w:right w:val="single" w:sz="4" w:space="0" w:color="auto"/>
            </w:tcBorders>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5. Обеспечение мероприятий гражданской обороны </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5.1</w:t>
            </w:r>
          </w:p>
        </w:tc>
        <w:tc>
          <w:tcPr>
            <w:tcW w:w="593" w:type="pct"/>
            <w:tcBorders>
              <w:top w:val="single" w:sz="4" w:space="0" w:color="auto"/>
              <w:left w:val="single" w:sz="4" w:space="0" w:color="auto"/>
              <w:bottom w:val="single" w:sz="4" w:space="0" w:color="auto"/>
              <w:right w:val="single" w:sz="4" w:space="0" w:color="auto"/>
            </w:tcBorders>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w:t>
            </w:r>
            <w:r>
              <w:rPr>
                <w:rFonts w:ascii="Arial" w:hAnsi="Arial" w:cs="Arial"/>
                <w:color w:val="000000"/>
                <w:sz w:val="24"/>
                <w:szCs w:val="24"/>
              </w:rPr>
              <w:lastRenderedPageBreak/>
              <w:t>ности борьбы с преступностью</w:t>
            </w:r>
          </w:p>
          <w:p w:rsidR="000A7CF1" w:rsidRDefault="000A7CF1">
            <w:pPr>
              <w:spacing w:after="0" w:line="240" w:lineRule="auto"/>
              <w:rPr>
                <w:rFonts w:ascii="Arial" w:hAnsi="Arial" w:cs="Arial"/>
                <w:b/>
                <w:sz w:val="24"/>
                <w:szCs w:val="24"/>
              </w:rPr>
            </w:pP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42,00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48,00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1</w:t>
            </w:r>
          </w:p>
        </w:tc>
      </w:tr>
      <w:tr w:rsidR="000A7CF1" w:rsidTr="000A7CF1">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0A7CF1" w:rsidRDefault="000A7CF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5.2</w:t>
            </w:r>
          </w:p>
        </w:tc>
        <w:tc>
          <w:tcPr>
            <w:tcW w:w="593"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0"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1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к использованию по предназначению защитных сооружений и иных объектов ГО</w:t>
            </w:r>
          </w:p>
        </w:tc>
        <w:tc>
          <w:tcPr>
            <w:tcW w:w="488" w:type="pct"/>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5"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76"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27"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28"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332"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421" w:type="pct"/>
            <w:tcBorders>
              <w:top w:val="single" w:sz="4" w:space="0" w:color="auto"/>
              <w:left w:val="single" w:sz="4" w:space="0" w:color="auto"/>
              <w:bottom w:val="single" w:sz="4" w:space="0" w:color="auto"/>
              <w:right w:val="single" w:sz="4" w:space="0" w:color="auto"/>
            </w:tcBorders>
            <w:hideMark/>
          </w:tcPr>
          <w:p w:rsidR="000A7CF1" w:rsidRDefault="000A7CF1">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2</w:t>
            </w:r>
          </w:p>
        </w:tc>
      </w:tr>
    </w:tbl>
    <w:p w:rsidR="000A7CF1" w:rsidRDefault="000A7CF1" w:rsidP="000A7CF1">
      <w:pPr>
        <w:spacing w:after="0"/>
        <w:jc w:val="center"/>
        <w:rPr>
          <w:rFonts w:ascii="Arial" w:hAnsi="Arial" w:cs="Arial"/>
          <w:b/>
          <w:color w:val="000000"/>
          <w:sz w:val="24"/>
          <w:szCs w:val="24"/>
        </w:rPr>
      </w:pPr>
    </w:p>
    <w:p w:rsidR="000A7CF1" w:rsidRDefault="000A7CF1" w:rsidP="000A7CF1">
      <w:pPr>
        <w:spacing w:line="240" w:lineRule="auto"/>
        <w:jc w:val="center"/>
        <w:rPr>
          <w:rFonts w:ascii="Arial" w:hAnsi="Arial" w:cs="Arial"/>
          <w:b/>
          <w:sz w:val="24"/>
          <w:szCs w:val="24"/>
        </w:rPr>
      </w:pPr>
    </w:p>
    <w:p w:rsidR="000A7CF1" w:rsidRDefault="000A7CF1" w:rsidP="000A7CF1">
      <w:pPr>
        <w:spacing w:after="0" w:line="240" w:lineRule="auto"/>
        <w:jc w:val="center"/>
        <w:rPr>
          <w:rFonts w:ascii="Arial"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показателей реализации муниципальной программы</w:t>
      </w:r>
      <w:proofErr w:type="gramEnd"/>
      <w:r>
        <w:rPr>
          <w:rFonts w:ascii="Arial" w:hAnsi="Arial" w:cs="Arial"/>
          <w:b/>
          <w:sz w:val="24"/>
          <w:szCs w:val="24"/>
        </w:rPr>
        <w:t xml:space="preserve"> </w:t>
      </w:r>
    </w:p>
    <w:p w:rsidR="000A7CF1" w:rsidRDefault="000A7CF1" w:rsidP="000A7CF1">
      <w:pPr>
        <w:spacing w:after="0" w:line="240" w:lineRule="auto"/>
        <w:jc w:val="center"/>
        <w:rPr>
          <w:rFonts w:ascii="Arial" w:hAnsi="Arial" w:cs="Arial"/>
          <w:b/>
          <w:sz w:val="24"/>
          <w:szCs w:val="24"/>
        </w:rPr>
      </w:pPr>
      <w:r>
        <w:rPr>
          <w:rFonts w:ascii="Arial" w:hAnsi="Arial" w:cs="Arial"/>
          <w:b/>
          <w:sz w:val="24"/>
          <w:szCs w:val="24"/>
        </w:rPr>
        <w:t>«Безопасность и обеспечение безопасности жизнедеятельности»</w:t>
      </w:r>
    </w:p>
    <w:p w:rsidR="000A7CF1" w:rsidRDefault="000A7CF1" w:rsidP="000A7CF1">
      <w:pPr>
        <w:spacing w:after="0" w:line="240" w:lineRule="auto"/>
        <w:jc w:val="center"/>
        <w:rPr>
          <w:rFonts w:ascii="Arial" w:hAnsi="Arial" w:cs="Arial"/>
          <w:b/>
          <w:sz w:val="24"/>
          <w:szCs w:val="24"/>
        </w:rPr>
      </w:pPr>
    </w:p>
    <w:tbl>
      <w:tblPr>
        <w:tblW w:w="1488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8"/>
        <w:gridCol w:w="2267"/>
        <w:gridCol w:w="5952"/>
        <w:gridCol w:w="4110"/>
        <w:gridCol w:w="1983"/>
      </w:tblGrid>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t>№</w:t>
            </w:r>
          </w:p>
          <w:p w:rsidR="000A7CF1" w:rsidRDefault="000A7CF1">
            <w:pPr>
              <w:spacing w:after="0" w:line="240" w:lineRule="auto"/>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t>Наименование показателя</w:t>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rPr>
                <w:rFonts w:ascii="Arial" w:hAnsi="Arial" w:cs="Arial"/>
                <w:sz w:val="24"/>
                <w:szCs w:val="24"/>
              </w:rPr>
            </w:pPr>
            <w:r>
              <w:rPr>
                <w:rFonts w:ascii="Arial" w:hAnsi="Arial" w:cs="Arial"/>
                <w:sz w:val="24"/>
                <w:szCs w:val="24"/>
              </w:rPr>
              <w:t>Источник данных</w:t>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jc w:val="both"/>
              <w:rPr>
                <w:rFonts w:ascii="Arial" w:hAnsi="Arial" w:cs="Arial"/>
                <w:sz w:val="24"/>
                <w:szCs w:val="24"/>
              </w:rPr>
            </w:pPr>
            <w:r>
              <w:rPr>
                <w:rFonts w:ascii="Arial" w:hAnsi="Arial" w:cs="Arial"/>
                <w:sz w:val="24"/>
                <w:szCs w:val="24"/>
              </w:rPr>
              <w:t>Периодичность предоставления</w:t>
            </w:r>
          </w:p>
        </w:tc>
      </w:tr>
      <w:tr w:rsidR="000A7CF1" w:rsidTr="000A7CF1">
        <w:trPr>
          <w:trHeight w:val="20"/>
        </w:trPr>
        <w:tc>
          <w:tcPr>
            <w:tcW w:w="14884" w:type="dxa"/>
            <w:gridSpan w:val="5"/>
            <w:tcBorders>
              <w:top w:val="single" w:sz="4" w:space="0" w:color="auto"/>
              <w:left w:val="single" w:sz="4" w:space="0" w:color="auto"/>
              <w:bottom w:val="single" w:sz="4" w:space="0" w:color="auto"/>
              <w:right w:val="single" w:sz="4" w:space="0" w:color="auto"/>
            </w:tcBorders>
            <w:hideMark/>
          </w:tcPr>
          <w:p w:rsidR="000A7CF1" w:rsidRDefault="000A7CF1">
            <w:pPr>
              <w:rPr>
                <w:rFonts w:ascii="Arial" w:hAnsi="Arial" w:cs="Arial"/>
                <w:sz w:val="24"/>
                <w:szCs w:val="24"/>
              </w:rPr>
            </w:pPr>
            <w:r>
              <w:rPr>
                <w:rFonts w:ascii="Arial" w:hAnsi="Arial" w:cs="Arial"/>
                <w:b/>
                <w:sz w:val="24"/>
                <w:szCs w:val="24"/>
              </w:rPr>
              <w:lastRenderedPageBreak/>
              <w:t>Подпрограмма 1 «</w:t>
            </w:r>
            <w:r>
              <w:rPr>
                <w:rStyle w:val="3"/>
                <w:rFonts w:ascii="Arial" w:eastAsia="MS Mincho" w:hAnsi="Arial" w:cs="Arial"/>
                <w:b/>
                <w:bCs/>
                <w:sz w:val="24"/>
                <w:szCs w:val="24"/>
              </w:rPr>
              <w:t>Профилактика преступлений и иных правонарушений</w:t>
            </w:r>
            <w:r>
              <w:rPr>
                <w:rFonts w:ascii="Arial" w:hAnsi="Arial" w:cs="Arial"/>
                <w:b/>
                <w:sz w:val="24"/>
                <w:szCs w:val="24"/>
              </w:rPr>
              <w:t>»</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 ежегодно</w:t>
            </w:r>
            <w:r>
              <w:rPr>
                <w:rFonts w:ascii="Arial" w:hAnsi="Arial" w:cs="Arial"/>
                <w:color w:val="000000"/>
                <w:sz w:val="24"/>
                <w:szCs w:val="24"/>
              </w:rPr>
              <w:br/>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количестве преступлений</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Кппг</w:t>
            </w:r>
            <w:proofErr w:type="spellEnd"/>
            <w:r>
              <w:rPr>
                <w:rFonts w:ascii="Arial" w:hAnsi="Arial" w:cs="Arial"/>
                <w:color w:val="000000"/>
                <w:sz w:val="24"/>
                <w:szCs w:val="24"/>
              </w:rPr>
              <w:t xml:space="preserve"> x 0,95,</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 кол-во преступлений текущего года,</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Кппг</w:t>
            </w:r>
            <w:proofErr w:type="spellEnd"/>
            <w:r>
              <w:rPr>
                <w:rFonts w:ascii="Arial" w:hAnsi="Arial" w:cs="Arial"/>
                <w:color w:val="000000"/>
                <w:sz w:val="24"/>
                <w:szCs w:val="24"/>
              </w:rPr>
              <w:t>  – кол-во преступлений предыдущего года Московской области в отчетный период</w:t>
            </w:r>
            <w:r>
              <w:rPr>
                <w:rFonts w:ascii="Arial" w:hAnsi="Arial" w:cs="Arial"/>
                <w:color w:val="000000"/>
                <w:sz w:val="24"/>
                <w:szCs w:val="24"/>
              </w:rPr>
              <w:br/>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 2.</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 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100" w:afterAutospacing="1"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0A7CF1" w:rsidRDefault="000A7CF1">
            <w:pPr>
              <w:spacing w:before="100" w:beforeAutospacing="1" w:after="100" w:afterAutospacing="1" w:line="240" w:lineRule="auto"/>
              <w:rPr>
                <w:rFonts w:ascii="Arial" w:hAnsi="Arial" w:cs="Arial"/>
                <w:color w:val="000000"/>
                <w:sz w:val="24"/>
                <w:szCs w:val="24"/>
              </w:rPr>
            </w:pPr>
            <w:r>
              <w:rPr>
                <w:rFonts w:ascii="Arial" w:hAnsi="Arial" w:cs="Arial"/>
                <w:color w:val="000000"/>
                <w:sz w:val="24"/>
                <w:szCs w:val="24"/>
              </w:rPr>
              <w:t> Значение показателя рассчитывается по формуле:</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 </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                                     </w:t>
            </w:r>
            <w:r>
              <w:rPr>
                <w:rFonts w:ascii="Arial" w:hAnsi="Arial" w:cs="Arial"/>
                <w:color w:val="000000"/>
                <w:sz w:val="24"/>
                <w:szCs w:val="24"/>
                <w:u w:val="single"/>
              </w:rPr>
              <w:t>КОО+ КОК + КОС</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ДОАЗ  =                                                         х  100</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                                           ОКСЗО</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где:                    </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ДОАЗ – доля объектов отвечающих, требованиям антитеррористической защищенности;</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КОО – количество объектов образования, отвечающих требованиям антитеррористической защищенности по итогам отчетного периода;</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КОК -  количество объектов культуры, отвечающих требованиям антитеррористической защищенности по итогам отчетного периода;</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lastRenderedPageBreak/>
              <w:t>КОС - количество объектов спорта, отвечающих требованиям антитеррористической защищенности по итогам отчетного периода;</w:t>
            </w:r>
          </w:p>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ОКСЗО – общее количество социально значимых объектов</w:t>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 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Увеличение доли от числа граждан принимающих участие в деятельности народных дружин</w:t>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 </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0A7CF1">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0A7CF1" w:rsidRDefault="000A7CF1">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ЧНД</w:t>
                  </w:r>
                  <w:proofErr w:type="gramStart"/>
                  <w:r>
                    <w:rPr>
                      <w:rFonts w:ascii="Arial" w:hAnsi="Arial" w:cs="Arial"/>
                      <w:sz w:val="24"/>
                      <w:szCs w:val="24"/>
                      <w:u w:val="single"/>
                    </w:rPr>
                    <w:t>1</w:t>
                  </w:r>
                  <w:proofErr w:type="gramEnd"/>
                </w:p>
              </w:tc>
            </w:tr>
            <w:tr w:rsidR="000A7CF1">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0A7CF1" w:rsidRDefault="000A7CF1">
                  <w:pPr>
                    <w:spacing w:before="100" w:beforeAutospacing="1" w:after="0" w:line="240" w:lineRule="auto"/>
                    <w:rPr>
                      <w:rFonts w:ascii="Arial" w:hAnsi="Arial" w:cs="Arial"/>
                      <w:sz w:val="24"/>
                      <w:szCs w:val="24"/>
                    </w:rPr>
                  </w:pPr>
                  <w:r>
                    <w:rPr>
                      <w:rFonts w:ascii="Arial" w:hAnsi="Arial" w:cs="Arial"/>
                      <w:sz w:val="24"/>
                      <w:szCs w:val="24"/>
                    </w:rPr>
                    <w:t>УЧНД  =                        х 100 %</w:t>
                  </w:r>
                </w:p>
              </w:tc>
            </w:tr>
            <w:tr w:rsidR="000A7CF1">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0A7CF1" w:rsidRDefault="000A7CF1">
                  <w:pPr>
                    <w:spacing w:before="100" w:beforeAutospacing="1" w:after="0" w:line="240" w:lineRule="auto"/>
                    <w:rPr>
                      <w:rFonts w:ascii="Arial" w:hAnsi="Arial" w:cs="Arial"/>
                      <w:sz w:val="24"/>
                      <w:szCs w:val="24"/>
                    </w:rPr>
                  </w:pPr>
                  <w:r>
                    <w:rPr>
                      <w:rFonts w:ascii="Arial" w:hAnsi="Arial" w:cs="Arial"/>
                      <w:sz w:val="24"/>
                      <w:szCs w:val="24"/>
                    </w:rPr>
                    <w:t>                    ЧНД</w:t>
                  </w:r>
                  <w:proofErr w:type="gramStart"/>
                  <w:r>
                    <w:rPr>
                      <w:rFonts w:ascii="Arial" w:hAnsi="Arial" w:cs="Arial"/>
                      <w:sz w:val="24"/>
                      <w:szCs w:val="24"/>
                    </w:rPr>
                    <w:t>0</w:t>
                  </w:r>
                  <w:proofErr w:type="gramEnd"/>
                </w:p>
              </w:tc>
            </w:tr>
            <w:tr w:rsidR="000A7CF1">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0A7CF1" w:rsidRDefault="000A7CF1">
                  <w:pPr>
                    <w:spacing w:after="0" w:line="240" w:lineRule="auto"/>
                    <w:ind w:left="51"/>
                    <w:rPr>
                      <w:rFonts w:ascii="Arial" w:hAnsi="Arial" w:cs="Arial"/>
                      <w:sz w:val="24"/>
                      <w:szCs w:val="24"/>
                    </w:rPr>
                  </w:pPr>
                  <w:r>
                    <w:rPr>
                      <w:rFonts w:ascii="Arial" w:hAnsi="Arial" w:cs="Arial"/>
                      <w:sz w:val="24"/>
                      <w:szCs w:val="24"/>
                    </w:rPr>
                    <w:t>где:</w:t>
                  </w:r>
                </w:p>
                <w:p w:rsidR="000A7CF1" w:rsidRDefault="000A7CF1">
                  <w:pPr>
                    <w:spacing w:before="100" w:beforeAutospacing="1" w:after="0" w:line="240" w:lineRule="auto"/>
                    <w:rPr>
                      <w:rFonts w:ascii="Arial" w:hAnsi="Arial" w:cs="Arial"/>
                      <w:sz w:val="24"/>
                      <w:szCs w:val="24"/>
                    </w:rPr>
                  </w:pPr>
                  <w:r>
                    <w:rPr>
                      <w:rFonts w:ascii="Arial" w:hAnsi="Arial" w:cs="Arial"/>
                      <w:sz w:val="24"/>
                      <w:szCs w:val="24"/>
                    </w:rPr>
                    <w:t> </w:t>
                  </w:r>
                </w:p>
              </w:tc>
            </w:tr>
          </w:tbl>
          <w:p w:rsidR="000A7CF1" w:rsidRDefault="000A7CF1">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УЧНД – значение показателя;</w:t>
            </w:r>
          </w:p>
          <w:p w:rsidR="000A7CF1" w:rsidRDefault="000A7CF1">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1</w:t>
            </w:r>
            <w:proofErr w:type="gramEnd"/>
            <w:r>
              <w:rPr>
                <w:rFonts w:ascii="Arial" w:hAnsi="Arial" w:cs="Arial"/>
                <w:color w:val="000000"/>
                <w:sz w:val="24"/>
                <w:szCs w:val="24"/>
              </w:rPr>
              <w:t xml:space="preserve"> – число членов народных дружин в отчетном периоде</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0</w:t>
            </w:r>
            <w:proofErr w:type="gramEnd"/>
            <w:r>
              <w:rPr>
                <w:rFonts w:ascii="Arial" w:hAnsi="Arial" w:cs="Arial"/>
                <w:color w:val="000000"/>
                <w:sz w:val="24"/>
                <w:szCs w:val="24"/>
              </w:rPr>
              <w:t>  – число членов народных дружин в базовом периоде (2019 г.) </w:t>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r>
              <w:rPr>
                <w:rFonts w:ascii="Arial" w:hAnsi="Arial" w:cs="Arial"/>
                <w:color w:val="000000"/>
                <w:sz w:val="24"/>
                <w:szCs w:val="24"/>
              </w:rPr>
              <w:br/>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 </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0A7CF1">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0A7CF1" w:rsidRDefault="000A7CF1">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С  </w:t>
                  </w:r>
                </w:p>
              </w:tc>
            </w:tr>
            <w:tr w:rsidR="000A7CF1">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0A7CF1" w:rsidRDefault="000A7CF1">
                  <w:pPr>
                    <w:spacing w:before="100" w:beforeAutospacing="1" w:after="0" w:line="240" w:lineRule="auto"/>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х 100%</w:t>
                  </w:r>
                </w:p>
              </w:tc>
            </w:tr>
            <w:tr w:rsidR="000A7CF1">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0A7CF1" w:rsidRDefault="000A7CF1">
                  <w:pPr>
                    <w:spacing w:before="100" w:beforeAutospacing="1" w:after="0" w:line="240" w:lineRule="auto"/>
                    <w:rPr>
                      <w:rFonts w:ascii="Arial" w:hAnsi="Arial" w:cs="Arial"/>
                      <w:sz w:val="24"/>
                      <w:szCs w:val="24"/>
                    </w:rPr>
                  </w:pPr>
                  <w:r>
                    <w:rPr>
                      <w:rFonts w:ascii="Arial" w:hAnsi="Arial" w:cs="Arial"/>
                      <w:sz w:val="24"/>
                      <w:szCs w:val="24"/>
                    </w:rPr>
                    <w:t>         В</w:t>
                  </w:r>
                </w:p>
              </w:tc>
            </w:tr>
            <w:tr w:rsidR="000A7CF1">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0A7CF1" w:rsidRDefault="000A7CF1">
                  <w:pPr>
                    <w:spacing w:after="0" w:line="240" w:lineRule="auto"/>
                    <w:ind w:left="51"/>
                    <w:rPr>
                      <w:rFonts w:ascii="Arial" w:hAnsi="Arial" w:cs="Arial"/>
                      <w:sz w:val="24"/>
                      <w:szCs w:val="24"/>
                    </w:rPr>
                  </w:pPr>
                  <w:r>
                    <w:rPr>
                      <w:rFonts w:ascii="Arial" w:hAnsi="Arial" w:cs="Arial"/>
                      <w:sz w:val="24"/>
                      <w:szCs w:val="24"/>
                    </w:rPr>
                    <w:t>где:</w:t>
                  </w:r>
                </w:p>
              </w:tc>
            </w:tr>
          </w:tbl>
          <w:p w:rsidR="000A7CF1" w:rsidRDefault="000A7CF1">
            <w:pPr>
              <w:spacing w:after="0" w:line="240" w:lineRule="auto"/>
              <w:ind w:left="51"/>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 xml:space="preserve"> - доля несовершеннолетних в общем числе лиц, совершивших преступления;</w:t>
            </w:r>
          </w:p>
          <w:p w:rsidR="000A7CF1" w:rsidRDefault="000A7CF1">
            <w:pPr>
              <w:spacing w:after="0" w:line="240" w:lineRule="auto"/>
              <w:ind w:left="51"/>
              <w:rPr>
                <w:rFonts w:ascii="Arial" w:hAnsi="Arial" w:cs="Arial"/>
                <w:color w:val="000000"/>
                <w:sz w:val="24"/>
                <w:szCs w:val="24"/>
              </w:rPr>
            </w:pPr>
            <w:r>
              <w:rPr>
                <w:rFonts w:ascii="Arial" w:hAnsi="Arial" w:cs="Arial"/>
                <w:color w:val="000000"/>
                <w:sz w:val="24"/>
                <w:szCs w:val="24"/>
              </w:rPr>
              <w:t xml:space="preserve">С – число несовершеннолетних, совершивших </w:t>
            </w:r>
            <w:r>
              <w:rPr>
                <w:rFonts w:ascii="Arial" w:hAnsi="Arial" w:cs="Arial"/>
                <w:color w:val="000000"/>
                <w:sz w:val="24"/>
                <w:szCs w:val="24"/>
              </w:rPr>
              <w:lastRenderedPageBreak/>
              <w:t>преступления в отчетном периоде; </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 В – общее число лиц, совершивших преступления в отчетном периоде</w:t>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Информация, предоставляемая МУ МВД России «Люберецкое»</w:t>
            </w:r>
            <w:r>
              <w:rPr>
                <w:rFonts w:ascii="Arial" w:hAnsi="Arial" w:cs="Arial"/>
                <w:color w:val="000000"/>
                <w:sz w:val="24"/>
                <w:szCs w:val="24"/>
              </w:rPr>
              <w:br/>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Ккоп</w:t>
            </w:r>
            <w:proofErr w:type="spellEnd"/>
            <w:r>
              <w:rPr>
                <w:rFonts w:ascii="Arial" w:hAnsi="Arial" w:cs="Arial"/>
                <w:color w:val="000000"/>
                <w:sz w:val="24"/>
                <w:szCs w:val="24"/>
              </w:rPr>
              <w:t>/</w:t>
            </w: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х 100%,</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доля коммерческих объектов оборудованных,</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Ккоп</w:t>
            </w:r>
            <w:proofErr w:type="spellEnd"/>
            <w:r>
              <w:rPr>
                <w:rFonts w:ascii="Arial" w:hAnsi="Arial" w:cs="Arial"/>
                <w:color w:val="000000"/>
                <w:sz w:val="24"/>
                <w:szCs w:val="24"/>
              </w:rPr>
              <w:t xml:space="preserve"> – количество коммерческих объектов подключенных к системе «Безопасный регион»,</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 общее количество коммерческих объектов подлежащих подключению к системе «Безопасный регион»</w:t>
            </w:r>
            <w:r>
              <w:rPr>
                <w:rFonts w:ascii="Arial" w:hAnsi="Arial" w:cs="Arial"/>
                <w:color w:val="000000"/>
                <w:sz w:val="24"/>
                <w:szCs w:val="24"/>
              </w:rPr>
              <w:br/>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w:t>
            </w:r>
            <w:r>
              <w:rPr>
                <w:rFonts w:ascii="Arial" w:hAnsi="Arial" w:cs="Arial"/>
                <w:color w:val="000000"/>
                <w:sz w:val="24"/>
                <w:szCs w:val="24"/>
              </w:rPr>
              <w:lastRenderedPageBreak/>
              <w:t xml:space="preserve">общественной безопасности и оперативного управления «Безопасный регион» </w:t>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w:t>
            </w:r>
            <w:proofErr w:type="spellEnd"/>
            <w:r>
              <w:rPr>
                <w:rFonts w:ascii="Arial" w:hAnsi="Arial" w:cs="Arial"/>
                <w:color w:val="000000"/>
                <w:sz w:val="24"/>
                <w:szCs w:val="24"/>
              </w:rPr>
              <w:t>/</w:t>
            </w: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х 100%,</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доля подъездов оборудованных,</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w:t>
            </w:r>
            <w:proofErr w:type="spellEnd"/>
            <w:r>
              <w:rPr>
                <w:rFonts w:ascii="Arial" w:hAnsi="Arial" w:cs="Arial"/>
                <w:color w:val="000000"/>
                <w:sz w:val="24"/>
                <w:szCs w:val="24"/>
              </w:rPr>
              <w:t xml:space="preserve"> – количество подъездов подключенных к </w:t>
            </w:r>
            <w:r>
              <w:rPr>
                <w:rFonts w:ascii="Arial" w:hAnsi="Arial" w:cs="Arial"/>
                <w:color w:val="000000"/>
                <w:sz w:val="24"/>
                <w:szCs w:val="24"/>
              </w:rPr>
              <w:lastRenderedPageBreak/>
              <w:t>системе «Безопасный регион»,</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 общее количество подъездов подлежащих подключению к системе «Безопасный регион»</w:t>
            </w:r>
            <w:r>
              <w:rPr>
                <w:rFonts w:ascii="Arial" w:hAnsi="Arial" w:cs="Arial"/>
                <w:color w:val="000000"/>
                <w:sz w:val="24"/>
                <w:szCs w:val="24"/>
              </w:rPr>
              <w:br/>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 Управление ЖКХ</w:t>
            </w:r>
            <w:r>
              <w:rPr>
                <w:rFonts w:ascii="Arial" w:hAnsi="Arial" w:cs="Arial"/>
                <w:color w:val="000000"/>
                <w:sz w:val="24"/>
                <w:szCs w:val="24"/>
              </w:rPr>
              <w:br/>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5954" w:type="dxa"/>
            <w:tcBorders>
              <w:top w:val="single" w:sz="4" w:space="0" w:color="auto"/>
              <w:left w:val="single" w:sz="4" w:space="0" w:color="auto"/>
              <w:bottom w:val="single" w:sz="4" w:space="0" w:color="auto"/>
              <w:right w:val="single" w:sz="4" w:space="0" w:color="auto"/>
            </w:tcBorders>
          </w:tcPr>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Ксоп</w:t>
            </w:r>
            <w:proofErr w:type="spellEnd"/>
            <w:r>
              <w:rPr>
                <w:rFonts w:ascii="Arial" w:hAnsi="Arial" w:cs="Arial"/>
                <w:color w:val="000000"/>
                <w:sz w:val="24"/>
                <w:szCs w:val="24"/>
              </w:rPr>
              <w:t>/</w:t>
            </w: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х 100%</w:t>
            </w:r>
          </w:p>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доля социальных объектов оборудованных,</w:t>
            </w:r>
          </w:p>
          <w:p w:rsidR="000A7CF1" w:rsidRDefault="000A7CF1">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Ксоп</w:t>
            </w:r>
            <w:proofErr w:type="spellEnd"/>
            <w:r>
              <w:rPr>
                <w:rFonts w:ascii="Arial" w:hAnsi="Arial" w:cs="Arial"/>
                <w:color w:val="000000"/>
                <w:sz w:val="24"/>
                <w:szCs w:val="24"/>
              </w:rPr>
              <w:t xml:space="preserve"> – количество социальных объектов, подключенных к системе «Безопасный регион»,</w:t>
            </w:r>
          </w:p>
          <w:p w:rsidR="000A7CF1" w:rsidRDefault="000A7CF1">
            <w:pPr>
              <w:spacing w:before="100" w:beforeAutospacing="1" w:after="0" w:line="240" w:lineRule="auto"/>
              <w:jc w:val="both"/>
              <w:rPr>
                <w:rFonts w:ascii="Arial" w:hAnsi="Arial" w:cs="Arial"/>
                <w:color w:val="000000"/>
                <w:sz w:val="24"/>
                <w:szCs w:val="24"/>
              </w:rPr>
            </w:pP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 общее количество социальных объектов подлежащих подключению к системе «Безопасный регион»</w:t>
            </w:r>
          </w:p>
          <w:p w:rsidR="000A7CF1" w:rsidRDefault="000A7CF1">
            <w:pPr>
              <w:spacing w:before="100" w:beforeAutospacing="1" w:after="0" w:line="240" w:lineRule="auto"/>
              <w:jc w:val="both"/>
              <w:rPr>
                <w:rFonts w:ascii="Arial" w:hAnsi="Arial" w:cs="Arial"/>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r>
              <w:rPr>
                <w:rFonts w:ascii="Arial" w:hAnsi="Arial" w:cs="Arial"/>
                <w:color w:val="000000"/>
                <w:sz w:val="24"/>
                <w:szCs w:val="24"/>
              </w:rPr>
              <w:br/>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Рост числа лиц, состоящих на диспансерном наблюдении с диагнозом «Употребление наркотиков с вредными </w:t>
            </w:r>
            <w:r>
              <w:rPr>
                <w:rFonts w:ascii="Arial" w:hAnsi="Arial" w:cs="Arial"/>
                <w:color w:val="000000"/>
                <w:sz w:val="24"/>
                <w:szCs w:val="24"/>
              </w:rPr>
              <w:lastRenderedPageBreak/>
              <w:t>последствиями»</w:t>
            </w:r>
            <w:r>
              <w:rPr>
                <w:rFonts w:ascii="Arial" w:hAnsi="Arial" w:cs="Arial"/>
                <w:color w:val="000000"/>
                <w:sz w:val="24"/>
                <w:szCs w:val="24"/>
              </w:rPr>
              <w:br/>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КЛТГ/</w:t>
            </w:r>
            <w:proofErr w:type="spellStart"/>
            <w:r>
              <w:rPr>
                <w:rFonts w:ascii="Arial" w:hAnsi="Arial" w:cs="Arial"/>
                <w:color w:val="000000"/>
                <w:sz w:val="24"/>
                <w:szCs w:val="24"/>
              </w:rPr>
              <w:t>КЛПГх</w:t>
            </w:r>
            <w:proofErr w:type="spellEnd"/>
            <w:r>
              <w:rPr>
                <w:rFonts w:ascii="Arial" w:hAnsi="Arial" w:cs="Arial"/>
                <w:color w:val="000000"/>
                <w:sz w:val="24"/>
                <w:szCs w:val="24"/>
              </w:rPr>
              <w:t xml:space="preserve"> 100</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рост числа лиц, состоящих на диспансерном наблюдении  с диагнозом «Употребление наркотиков с вредными последствиями» %</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КЛТГ – количество лиц, состоящих на </w:t>
            </w:r>
            <w:r>
              <w:rPr>
                <w:rFonts w:ascii="Arial" w:hAnsi="Arial" w:cs="Arial"/>
                <w:color w:val="000000"/>
                <w:sz w:val="24"/>
                <w:szCs w:val="24"/>
              </w:rPr>
              <w:lastRenderedPageBreak/>
              <w:t>диспансерном наблюдении с диагнозом «Употребление наркотиков с вредными последствиями» на конец текущего года</w:t>
            </w:r>
          </w:p>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 xml:space="preserve">КЛПГ - количество лиц, состоящих на диспансерном наблюдении с диагнозом «Употребление наркотиков с вредными последствиями» </w:t>
            </w:r>
            <w:proofErr w:type="gramStart"/>
            <w:r>
              <w:rPr>
                <w:rFonts w:ascii="Arial" w:hAnsi="Arial" w:cs="Arial"/>
                <w:color w:val="000000"/>
                <w:sz w:val="24"/>
                <w:szCs w:val="24"/>
              </w:rPr>
              <w:t>на конец</w:t>
            </w:r>
            <w:proofErr w:type="gramEnd"/>
            <w:r>
              <w:rPr>
                <w:rFonts w:ascii="Arial" w:hAnsi="Arial" w:cs="Arial"/>
                <w:color w:val="000000"/>
                <w:sz w:val="24"/>
                <w:szCs w:val="24"/>
              </w:rPr>
              <w:t xml:space="preserve"> 2019 года</w:t>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lastRenderedPageBreak/>
              <w:t>Статистические данные Психоневрологического диспансера отделения ГБУЗ МО ЛНБ</w:t>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Доля кладбищ, соответствующих требованиям Порядка деятельности общественных кладбищ</w:t>
            </w:r>
            <w:r>
              <w:rPr>
                <w:rFonts w:ascii="Arial" w:hAnsi="Arial" w:cs="Arial"/>
                <w:color w:val="000000"/>
                <w:sz w:val="24"/>
                <w:szCs w:val="24"/>
              </w:rPr>
              <w:br/>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(F1 + F2)        1</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        S = --------------- х ---- </w:t>
            </w:r>
            <w:proofErr w:type="spellStart"/>
            <w:r>
              <w:rPr>
                <w:rFonts w:ascii="Arial" w:hAnsi="Arial" w:cs="Arial"/>
                <w:color w:val="000000"/>
                <w:sz w:val="24"/>
                <w:szCs w:val="24"/>
              </w:rPr>
              <w:t>х</w:t>
            </w:r>
            <w:proofErr w:type="spellEnd"/>
            <w:r>
              <w:rPr>
                <w:rFonts w:ascii="Arial" w:hAnsi="Arial" w:cs="Arial"/>
                <w:color w:val="000000"/>
                <w:sz w:val="24"/>
                <w:szCs w:val="24"/>
              </w:rPr>
              <w:t xml:space="preserve"> K х 100%</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2</w:t>
            </w:r>
            <w:proofErr w:type="gramStart"/>
            <w:r>
              <w:rPr>
                <w:rFonts w:ascii="Arial" w:hAnsi="Arial" w:cs="Arial"/>
                <w:color w:val="000000"/>
                <w:sz w:val="24"/>
                <w:szCs w:val="24"/>
              </w:rPr>
              <w:t>                   Т</w:t>
            </w:r>
            <w:proofErr w:type="gramEnd"/>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где S – доля кладбищ, соответствующих требованиям Порядка</w:t>
            </w:r>
            <w:proofErr w:type="gramStart"/>
            <w:r>
              <w:rPr>
                <w:rFonts w:ascii="Arial" w:hAnsi="Arial" w:cs="Arial"/>
                <w:color w:val="000000"/>
                <w:sz w:val="24"/>
                <w:szCs w:val="24"/>
              </w:rPr>
              <w:t>, %;</w:t>
            </w:r>
            <w:proofErr w:type="gramEnd"/>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(F1+ F2) – количество кладбищ, соответствующих требованиям Порядка, ед.;</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F1 – количество кладбищ, юридически оформленных в муниципальную собственность, ед.;</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F2 – количество кладбищ, соответствующих требованиям Порядка, по итогам </w:t>
            </w:r>
            <w:proofErr w:type="gramStart"/>
            <w:r>
              <w:rPr>
                <w:rFonts w:ascii="Arial" w:hAnsi="Arial" w:cs="Arial"/>
                <w:color w:val="000000"/>
                <w:sz w:val="24"/>
                <w:szCs w:val="24"/>
              </w:rPr>
              <w:t>рассмотрения соответствия кладбищ муниципального района/городского округа</w:t>
            </w:r>
            <w:proofErr w:type="gramEnd"/>
            <w:r>
              <w:rPr>
                <w:rFonts w:ascii="Arial" w:hAnsi="Arial" w:cs="Arial"/>
                <w:color w:val="000000"/>
                <w:sz w:val="24"/>
                <w:szCs w:val="24"/>
              </w:rPr>
              <w:t xml:space="preserve"> требованиям Порядка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T* – общее количество кладбищ на территории муниципального образования, ед.;</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K – повышающий (стимулирующий) коэффициент, равный 1,1.</w:t>
            </w:r>
          </w:p>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 xml:space="preserve">Данный коэффициент применяется при наличии на </w:t>
            </w:r>
            <w:r>
              <w:rPr>
                <w:rFonts w:ascii="Arial" w:hAnsi="Arial" w:cs="Arial"/>
                <w:color w:val="000000"/>
                <w:sz w:val="24"/>
                <w:szCs w:val="24"/>
              </w:rPr>
              <w:lastRenderedPageBreak/>
              <w:t>территории муниципального образования</w:t>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lastRenderedPageBreak/>
              <w:t>Данные Администрации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567"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захоронений</w:t>
            </w:r>
          </w:p>
        </w:tc>
        <w:tc>
          <w:tcPr>
            <w:tcW w:w="5954"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0A7CF1" w:rsidRDefault="000A7CF1">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D х 100% = I</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0A7CF1" w:rsidRDefault="000A7CF1">
            <w:pPr>
              <w:spacing w:after="0" w:line="240" w:lineRule="auto"/>
              <w:ind w:left="51" w:right="-108" w:hanging="18"/>
              <w:rPr>
                <w:rFonts w:ascii="Arial" w:hAnsi="Arial" w:cs="Arial"/>
                <w:color w:val="000000"/>
                <w:sz w:val="24"/>
                <w:szCs w:val="24"/>
              </w:rPr>
            </w:pPr>
            <w:r>
              <w:rPr>
                <w:rFonts w:ascii="Arial" w:hAnsi="Arial" w:cs="Arial"/>
                <w:color w:val="000000"/>
                <w:sz w:val="24"/>
                <w:szCs w:val="24"/>
              </w:rPr>
              <w:t>I - доля зоны захоронения кладбищ, на которых проведена инвентаризация захоронений в соответствии с требованиями законодательства</w:t>
            </w:r>
            <w:proofErr w:type="gramStart"/>
            <w:r>
              <w:rPr>
                <w:rFonts w:ascii="Arial" w:hAnsi="Arial" w:cs="Arial"/>
                <w:color w:val="000000"/>
                <w:sz w:val="24"/>
                <w:szCs w:val="24"/>
              </w:rPr>
              <w:t>, %;</w:t>
            </w:r>
            <w:proofErr w:type="gramEnd"/>
          </w:p>
          <w:p w:rsidR="000A7CF1" w:rsidRDefault="000A7CF1">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площадь зоны захоронения, на которых проведена инвентаризация в электронном виде, </w:t>
            </w:r>
            <w:proofErr w:type="gramStart"/>
            <w:r>
              <w:rPr>
                <w:rFonts w:ascii="Arial" w:hAnsi="Arial" w:cs="Arial"/>
                <w:color w:val="000000"/>
                <w:sz w:val="24"/>
                <w:szCs w:val="24"/>
              </w:rPr>
              <w:t>га</w:t>
            </w:r>
            <w:proofErr w:type="gramEnd"/>
            <w:r>
              <w:rPr>
                <w:rFonts w:ascii="Arial" w:hAnsi="Arial" w:cs="Arial"/>
                <w:color w:val="000000"/>
                <w:sz w:val="24"/>
                <w:szCs w:val="24"/>
              </w:rPr>
              <w:t>;</w:t>
            </w:r>
          </w:p>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D - общая площадь зоны захоронения на кладбищах муниципального образования</w:t>
            </w:r>
          </w:p>
        </w:tc>
        <w:tc>
          <w:tcPr>
            <w:tcW w:w="4111" w:type="dxa"/>
            <w:tcBorders>
              <w:top w:val="single" w:sz="4" w:space="0" w:color="auto"/>
              <w:left w:val="single" w:sz="4" w:space="0" w:color="auto"/>
              <w:bottom w:val="single" w:sz="4" w:space="0" w:color="auto"/>
              <w:right w:val="single" w:sz="4" w:space="0" w:color="auto"/>
            </w:tcBorders>
            <w:hideMark/>
          </w:tcPr>
          <w:p w:rsidR="000A7CF1" w:rsidRDefault="000A7CF1">
            <w:pPr>
              <w:spacing w:before="100" w:beforeAutospacing="1" w:after="0" w:line="240" w:lineRule="auto"/>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0A7CF1" w:rsidRDefault="000A7CF1">
            <w:pPr>
              <w:spacing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0A7CF1" w:rsidTr="000A7CF1">
        <w:trPr>
          <w:trHeight w:val="20"/>
        </w:trPr>
        <w:tc>
          <w:tcPr>
            <w:tcW w:w="14884" w:type="dxa"/>
            <w:gridSpan w:val="5"/>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b/>
                <w:sz w:val="24"/>
                <w:szCs w:val="24"/>
              </w:rPr>
            </w:pPr>
            <w:r>
              <w:rPr>
                <w:rFonts w:ascii="Arial" w:hAnsi="Arial" w:cs="Arial"/>
                <w:b/>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0A7CF1" w:rsidTr="000A7CF1">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5954"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0A7CF1" w:rsidRDefault="000A7CF1">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0A7CF1" w:rsidRDefault="000A7CF1">
            <w:pPr>
              <w:spacing w:after="0" w:line="240" w:lineRule="auto"/>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center"/>
              <w:rPr>
                <w:rFonts w:ascii="Arial" w:hAnsi="Arial" w:cs="Arial"/>
                <w:sz w:val="24"/>
                <w:szCs w:val="24"/>
              </w:rPr>
            </w:pPr>
            <w:r>
              <w:rPr>
                <w:rFonts w:ascii="Arial" w:hAnsi="Arial" w:cs="Arial"/>
                <w:sz w:val="24"/>
                <w:szCs w:val="24"/>
              </w:rPr>
              <w:t>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0A7CF1" w:rsidRDefault="000A7CF1">
            <w:pPr>
              <w:spacing w:after="0" w:line="240" w:lineRule="auto"/>
              <w:jc w:val="center"/>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lastRenderedPageBreak/>
              <w:t>F</w:t>
            </w:r>
            <w:r>
              <w:rPr>
                <w:rFonts w:ascii="Arial" w:hAnsi="Arial" w:cs="Arial"/>
                <w:sz w:val="24"/>
                <w:szCs w:val="24"/>
                <w:vertAlign w:val="subscript"/>
              </w:rPr>
              <w:t xml:space="preserve">2 </w:t>
            </w:r>
            <w:r>
              <w:rPr>
                <w:rFonts w:ascii="Arial" w:hAnsi="Arial" w:cs="Arial"/>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0A7CF1" w:rsidRDefault="000A7CF1">
            <w:pPr>
              <w:spacing w:after="0" w:line="240" w:lineRule="auto"/>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зарегистрированного на территории муниципального образования Московской области.</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pStyle w:val="ad"/>
              <w:rPr>
                <w:rFonts w:ascii="Arial" w:hAnsi="Arial" w:cs="Arial"/>
              </w:rPr>
            </w:pPr>
            <w:r>
              <w:rPr>
                <w:rFonts w:ascii="Arial" w:hAnsi="Arial" w:cs="Arial"/>
              </w:rPr>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0A7CF1" w:rsidRDefault="000A7CF1">
            <w:pPr>
              <w:pStyle w:val="ad"/>
              <w:rPr>
                <w:rFonts w:ascii="Arial" w:hAnsi="Arial" w:cs="Arial"/>
              </w:rPr>
            </w:pPr>
          </w:p>
          <w:p w:rsidR="000A7CF1" w:rsidRDefault="000A7CF1">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 xml:space="preserve">вычайных ситуаций на территории Муниципального образования </w:t>
            </w:r>
            <w:r>
              <w:rPr>
                <w:rFonts w:ascii="Arial" w:hAnsi="Arial" w:cs="Arial"/>
                <w:sz w:val="24"/>
                <w:szCs w:val="24"/>
              </w:rPr>
              <w:lastRenderedPageBreak/>
              <w:t>Московской области, натур. един.</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0A7CF1" w:rsidRDefault="000A7CF1">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w:t>
            </w:r>
            <w:r>
              <w:rPr>
                <w:rFonts w:ascii="Arial" w:hAnsi="Arial" w:cs="Arial"/>
                <w:b/>
                <w:i/>
                <w:sz w:val="24"/>
                <w:szCs w:val="24"/>
              </w:rPr>
              <w:lastRenderedPageBreak/>
              <w:t>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b/>
                <w:sz w:val="24"/>
                <w:szCs w:val="24"/>
              </w:rPr>
            </w:pPr>
            <w:r>
              <w:rPr>
                <w:rFonts w:ascii="Arial" w:hAnsi="Arial" w:cs="Arial"/>
                <w:b/>
                <w:sz w:val="24"/>
                <w:szCs w:val="24"/>
                <w:lang w:val="en-US"/>
              </w:rPr>
              <w:t>R</w:t>
            </w:r>
            <w:r>
              <w:rPr>
                <w:rFonts w:ascii="Arial" w:hAnsi="Arial" w:cs="Arial"/>
                <w:b/>
                <w:sz w:val="24"/>
                <w:szCs w:val="24"/>
              </w:rPr>
              <w:t xml:space="preserve"> = </w:t>
            </w:r>
            <w:r>
              <w:rPr>
                <w:rFonts w:ascii="Arial" w:hAnsi="Arial" w:cs="Arial"/>
                <w:b/>
                <w:sz w:val="24"/>
                <w:szCs w:val="24"/>
                <w:lang w:val="en-US"/>
              </w:rPr>
              <w:t>N</w:t>
            </w:r>
            <w:r w:rsidRPr="000A7CF1">
              <w:rPr>
                <w:rFonts w:ascii="Arial" w:hAnsi="Arial" w:cs="Arial"/>
                <w:b/>
                <w:sz w:val="24"/>
                <w:szCs w:val="24"/>
              </w:rPr>
              <w:t xml:space="preserve"> </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w:t>
            </w:r>
            <w:r>
              <w:rPr>
                <w:rFonts w:ascii="Arial" w:hAnsi="Arial" w:cs="Arial"/>
                <w:b/>
                <w:sz w:val="24"/>
                <w:szCs w:val="24"/>
                <w:vertAlign w:val="subscript"/>
              </w:rPr>
              <w:t>2</w:t>
            </w:r>
            <w:r>
              <w:rPr>
                <w:rFonts w:ascii="Arial" w:hAnsi="Arial" w:cs="Arial"/>
                <w:b/>
                <w:sz w:val="24"/>
                <w:szCs w:val="24"/>
              </w:rPr>
              <w:t>,</w:t>
            </w:r>
          </w:p>
          <w:p w:rsidR="000A7CF1" w:rsidRDefault="000A7CF1">
            <w:pPr>
              <w:spacing w:after="0" w:line="240" w:lineRule="auto"/>
              <w:jc w:val="both"/>
              <w:rPr>
                <w:rFonts w:ascii="Arial" w:hAnsi="Arial" w:cs="Arial"/>
                <w:sz w:val="24"/>
                <w:szCs w:val="24"/>
              </w:rPr>
            </w:pPr>
            <w:r>
              <w:rPr>
                <w:rFonts w:ascii="Arial" w:hAnsi="Arial" w:cs="Arial"/>
                <w:sz w:val="24"/>
                <w:szCs w:val="24"/>
              </w:rPr>
              <w:t>где:</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N</w:t>
            </w:r>
            <w:r w:rsidRPr="000A7CF1">
              <w:rPr>
                <w:rFonts w:ascii="Arial" w:hAnsi="Arial" w:cs="Arial"/>
                <w:sz w:val="24"/>
                <w:szCs w:val="24"/>
              </w:rPr>
              <w:t xml:space="preserve"> </w:t>
            </w:r>
            <w:r>
              <w:rPr>
                <w:rFonts w:ascii="Arial" w:hAnsi="Arial" w:cs="Arial"/>
                <w:sz w:val="24"/>
                <w:szCs w:val="24"/>
                <w:vertAlign w:val="subscript"/>
              </w:rPr>
              <w:t xml:space="preserve">1 </w:t>
            </w:r>
            <w:r>
              <w:rPr>
                <w:rFonts w:ascii="Arial" w:hAnsi="Arial" w:cs="Arial"/>
                <w:sz w:val="24"/>
                <w:szCs w:val="24"/>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N</w:t>
            </w:r>
            <w:r w:rsidRPr="000A7CF1">
              <w:rPr>
                <w:rFonts w:ascii="Arial" w:hAnsi="Arial" w:cs="Arial"/>
                <w:sz w:val="24"/>
                <w:szCs w:val="24"/>
              </w:rPr>
              <w:t xml:space="preserve"> </w:t>
            </w:r>
            <w:r>
              <w:rPr>
                <w:rFonts w:ascii="Arial" w:hAnsi="Arial" w:cs="Arial"/>
                <w:sz w:val="24"/>
                <w:szCs w:val="24"/>
                <w:vertAlign w:val="subscript"/>
              </w:rPr>
              <w:t xml:space="preserve">2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процент количества органов управления и</w:t>
            </w:r>
            <w:r>
              <w:rPr>
                <w:rFonts w:ascii="Arial" w:hAnsi="Arial" w:cs="Arial"/>
                <w:i/>
                <w:sz w:val="24"/>
                <w:szCs w:val="24"/>
              </w:rPr>
              <w:t xml:space="preserve"> </w:t>
            </w:r>
            <w:r>
              <w:rPr>
                <w:rFonts w:ascii="Arial" w:hAnsi="Arial" w:cs="Arial"/>
                <w:sz w:val="24"/>
                <w:szCs w:val="24"/>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0A7CF1" w:rsidRDefault="000A7CF1">
            <w:pPr>
              <w:spacing w:after="0" w:line="240" w:lineRule="auto"/>
              <w:jc w:val="both"/>
              <w:rPr>
                <w:rFonts w:ascii="Arial" w:hAnsi="Arial" w:cs="Arial"/>
                <w:i/>
                <w:sz w:val="24"/>
                <w:szCs w:val="24"/>
              </w:rPr>
            </w:pPr>
          </w:p>
          <w:p w:rsidR="000A7CF1" w:rsidRDefault="000A7CF1">
            <w:pPr>
              <w:spacing w:after="0" w:line="240" w:lineRule="auto"/>
              <w:jc w:val="both"/>
              <w:rPr>
                <w:rFonts w:ascii="Arial" w:hAnsi="Arial" w:cs="Arial"/>
                <w:b/>
                <w:i/>
                <w:sz w:val="24"/>
                <w:szCs w:val="24"/>
              </w:rPr>
            </w:pPr>
            <w:r>
              <w:rPr>
                <w:rFonts w:ascii="Arial" w:hAnsi="Arial" w:cs="Arial"/>
                <w:b/>
                <w:sz w:val="24"/>
                <w:szCs w:val="24"/>
                <w:lang w:val="en-US"/>
              </w:rPr>
              <w:t>N</w:t>
            </w:r>
            <w:r w:rsidRPr="000A7CF1">
              <w:rPr>
                <w:rFonts w:ascii="Arial" w:hAnsi="Arial" w:cs="Arial"/>
                <w:b/>
                <w:sz w:val="24"/>
                <w:szCs w:val="24"/>
              </w:rPr>
              <w:t xml:space="preserve"> </w:t>
            </w:r>
            <w:r>
              <w:rPr>
                <w:rFonts w:ascii="Arial" w:hAnsi="Arial" w:cs="Arial"/>
                <w:b/>
                <w:sz w:val="24"/>
                <w:szCs w:val="24"/>
                <w:vertAlign w:val="subscript"/>
              </w:rPr>
              <w:t xml:space="preserve">1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тек</w:t>
            </w:r>
            <w:proofErr w:type="spellEnd"/>
            <w:r>
              <w:rPr>
                <w:rFonts w:ascii="Arial" w:hAnsi="Arial" w:cs="Arial"/>
                <w:b/>
                <w:i/>
                <w:sz w:val="24"/>
                <w:szCs w:val="24"/>
              </w:rPr>
              <w:t>/Д*100%</w:t>
            </w:r>
          </w:p>
          <w:p w:rsidR="000A7CF1" w:rsidRDefault="000A7CF1">
            <w:pPr>
              <w:spacing w:after="0" w:line="240" w:lineRule="auto"/>
              <w:jc w:val="both"/>
              <w:rPr>
                <w:rFonts w:ascii="Arial" w:hAnsi="Arial" w:cs="Arial"/>
                <w:b/>
                <w:i/>
                <w:sz w:val="24"/>
                <w:szCs w:val="24"/>
              </w:rPr>
            </w:pPr>
          </w:p>
          <w:p w:rsidR="000A7CF1" w:rsidRDefault="000A7CF1">
            <w:pPr>
              <w:spacing w:after="0" w:line="240" w:lineRule="auto"/>
              <w:jc w:val="both"/>
              <w:rPr>
                <w:rFonts w:ascii="Arial" w:hAnsi="Arial" w:cs="Arial"/>
                <w:b/>
                <w:i/>
                <w:sz w:val="24"/>
                <w:szCs w:val="24"/>
              </w:rPr>
            </w:pPr>
            <w:r>
              <w:rPr>
                <w:rFonts w:ascii="Arial" w:hAnsi="Arial" w:cs="Arial"/>
                <w:b/>
                <w:sz w:val="24"/>
                <w:szCs w:val="24"/>
                <w:lang w:val="en-US"/>
              </w:rPr>
              <w:t>N</w:t>
            </w:r>
            <w:r w:rsidRPr="000A7CF1">
              <w:rPr>
                <w:rFonts w:ascii="Arial" w:hAnsi="Arial" w:cs="Arial"/>
                <w:b/>
                <w:sz w:val="24"/>
                <w:szCs w:val="24"/>
              </w:rPr>
              <w:t xml:space="preserve"> </w:t>
            </w:r>
            <w:r>
              <w:rPr>
                <w:rFonts w:ascii="Arial" w:hAnsi="Arial" w:cs="Arial"/>
                <w:b/>
                <w:sz w:val="24"/>
                <w:szCs w:val="24"/>
                <w:vertAlign w:val="subscript"/>
              </w:rPr>
              <w:t xml:space="preserve">2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баз.пер</w:t>
            </w:r>
            <w:proofErr w:type="spellEnd"/>
            <w:r>
              <w:rPr>
                <w:rFonts w:ascii="Arial" w:hAnsi="Arial" w:cs="Arial"/>
                <w:b/>
                <w:i/>
                <w:sz w:val="24"/>
                <w:szCs w:val="24"/>
                <w:vertAlign w:val="subscript"/>
              </w:rPr>
              <w:t>.</w:t>
            </w:r>
            <w:r>
              <w:rPr>
                <w:rFonts w:ascii="Arial" w:hAnsi="Arial" w:cs="Arial"/>
                <w:b/>
                <w:i/>
                <w:sz w:val="24"/>
                <w:szCs w:val="24"/>
              </w:rPr>
              <w:t>/Д*100%</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тек</w:t>
            </w:r>
            <w:proofErr w:type="spellEnd"/>
            <w:r>
              <w:rPr>
                <w:rFonts w:ascii="Arial" w:hAnsi="Arial" w:cs="Arial"/>
                <w:sz w:val="24"/>
                <w:szCs w:val="24"/>
                <w:vertAlign w:val="subscript"/>
              </w:rPr>
              <w:t xml:space="preserve"> </w:t>
            </w:r>
            <w:r>
              <w:rPr>
                <w:rFonts w:ascii="Arial" w:hAnsi="Arial" w:cs="Arial"/>
                <w:sz w:val="24"/>
                <w:szCs w:val="24"/>
              </w:rPr>
              <w:t xml:space="preserve">-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 по состоянию на текущую дату</w:t>
            </w:r>
          </w:p>
          <w:p w:rsidR="000A7CF1" w:rsidRDefault="000A7CF1">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баз</w:t>
            </w:r>
            <w:proofErr w:type="gramStart"/>
            <w:r>
              <w:rPr>
                <w:rFonts w:ascii="Arial" w:hAnsi="Arial" w:cs="Arial"/>
                <w:sz w:val="24"/>
                <w:szCs w:val="24"/>
                <w:vertAlign w:val="subscript"/>
              </w:rPr>
              <w:t>.п</w:t>
            </w:r>
            <w:proofErr w:type="gramEnd"/>
            <w:r>
              <w:rPr>
                <w:rFonts w:ascii="Arial" w:hAnsi="Arial" w:cs="Arial"/>
                <w:sz w:val="24"/>
                <w:szCs w:val="24"/>
                <w:vertAlign w:val="subscript"/>
              </w:rPr>
              <w:t>ер</w:t>
            </w:r>
            <w:proofErr w:type="spellEnd"/>
            <w:r>
              <w:rPr>
                <w:rFonts w:ascii="Arial" w:hAnsi="Arial" w:cs="Arial"/>
                <w:sz w:val="24"/>
                <w:szCs w:val="24"/>
              </w:rPr>
              <w:t xml:space="preserve">-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w:t>
            </w:r>
            <w:r>
              <w:rPr>
                <w:rFonts w:ascii="Arial" w:hAnsi="Arial" w:cs="Arial"/>
                <w:sz w:val="24"/>
                <w:szCs w:val="24"/>
              </w:rPr>
              <w:lastRenderedPageBreak/>
              <w:t>информирования по состоянию на 01.01 базового периода</w:t>
            </w:r>
          </w:p>
          <w:p w:rsidR="000A7CF1" w:rsidRDefault="000A7CF1">
            <w:pPr>
              <w:spacing w:after="0" w:line="240" w:lineRule="auto"/>
              <w:jc w:val="both"/>
              <w:rPr>
                <w:rFonts w:ascii="Arial" w:hAnsi="Arial" w:cs="Arial"/>
                <w:sz w:val="24"/>
                <w:szCs w:val="24"/>
              </w:rPr>
            </w:pPr>
            <w:r>
              <w:rPr>
                <w:rFonts w:ascii="Arial" w:hAnsi="Arial" w:cs="Arial"/>
                <w:sz w:val="24"/>
                <w:szCs w:val="24"/>
              </w:rPr>
              <w:t xml:space="preserve">Д – общие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w:t>
            </w:r>
          </w:p>
          <w:p w:rsidR="000A7CF1" w:rsidRDefault="000A7CF1">
            <w:pPr>
              <w:spacing w:after="0" w:line="240" w:lineRule="auto"/>
              <w:jc w:val="both"/>
              <w:rPr>
                <w:rFonts w:ascii="Arial" w:hAnsi="Arial" w:cs="Arial"/>
                <w:sz w:val="24"/>
                <w:szCs w:val="24"/>
              </w:rPr>
            </w:pPr>
          </w:p>
        </w:tc>
        <w:tc>
          <w:tcPr>
            <w:tcW w:w="4111"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года № 25/1 «О Московской 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0A7CF1" w:rsidRDefault="000A7CF1">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ных законов от 12.02.1998 № 28-ФЗ «О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t>и техногенного характера», постанов</w:t>
            </w:r>
            <w:r>
              <w:rPr>
                <w:rFonts w:ascii="Arial" w:hAnsi="Arial" w:cs="Arial"/>
                <w:sz w:val="24"/>
                <w:szCs w:val="24"/>
              </w:rPr>
              <w:softHyphen/>
              <w:t xml:space="preserve">лений Правительства Российской Федерации от 04.09.2003 № 547 «О подготовке </w:t>
            </w:r>
            <w:r>
              <w:rPr>
                <w:rFonts w:ascii="Arial" w:hAnsi="Arial" w:cs="Arial"/>
                <w:sz w:val="24"/>
                <w:szCs w:val="24"/>
              </w:rPr>
              <w:lastRenderedPageBreak/>
              <w:t xml:space="preserve">населения в области защиты </w:t>
            </w:r>
            <w:r>
              <w:rPr>
                <w:rFonts w:ascii="Arial" w:hAnsi="Arial" w:cs="Arial"/>
                <w:sz w:val="24"/>
                <w:szCs w:val="24"/>
              </w:rPr>
              <w:br/>
              <w:t>от чрезвычайных ситуаций при</w:t>
            </w:r>
            <w:r>
              <w:rPr>
                <w:rFonts w:ascii="Arial" w:hAnsi="Arial" w:cs="Arial"/>
                <w:sz w:val="24"/>
                <w:szCs w:val="24"/>
              </w:rPr>
              <w:softHyphen/>
              <w:t>родного и техногенного 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t>и осуществляется по месту работы.</w:t>
            </w:r>
          </w:p>
          <w:p w:rsidR="000A7CF1" w:rsidRDefault="000A7CF1">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 xml:space="preserve">вычайных ситуаций на территории городского округа Люберцы Московской области». </w:t>
            </w:r>
          </w:p>
          <w:p w:rsidR="000A7CF1" w:rsidRDefault="000A7CF1">
            <w:pPr>
              <w:spacing w:after="0" w:line="240" w:lineRule="auto"/>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t>Мос</w:t>
            </w:r>
            <w:r>
              <w:rPr>
                <w:rFonts w:ascii="Arial" w:hAnsi="Arial" w:cs="Arial"/>
                <w:sz w:val="24"/>
                <w:szCs w:val="24"/>
              </w:rPr>
              <w:softHyphen/>
              <w:t xml:space="preserve">ковской области от 12.10.2012 №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w:t>
            </w:r>
          </w:p>
          <w:p w:rsidR="000A7CF1" w:rsidRDefault="000A7CF1">
            <w:pPr>
              <w:spacing w:after="0" w:line="240" w:lineRule="auto"/>
              <w:rPr>
                <w:rFonts w:ascii="Arial" w:hAnsi="Arial" w:cs="Arial"/>
                <w:sz w:val="24"/>
                <w:szCs w:val="24"/>
              </w:rPr>
            </w:pPr>
            <w:r>
              <w:rPr>
                <w:rFonts w:ascii="Arial" w:hAnsi="Arial" w:cs="Arial"/>
                <w:sz w:val="24"/>
                <w:szCs w:val="24"/>
              </w:rPr>
              <w:lastRenderedPageBreak/>
              <w:t>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0A7CF1" w:rsidRDefault="000A7CF1">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городского округа Люберцы Московской области». </w:t>
            </w:r>
          </w:p>
          <w:p w:rsidR="000A7CF1" w:rsidRDefault="000A7CF1">
            <w:pPr>
              <w:spacing w:after="0" w:line="240" w:lineRule="auto"/>
              <w:rPr>
                <w:rFonts w:ascii="Arial" w:hAnsi="Arial" w:cs="Arial"/>
                <w:sz w:val="24"/>
                <w:szCs w:val="24"/>
              </w:rPr>
            </w:pPr>
            <w:r>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зования средств резервного фонда администрации городского округа</w:t>
            </w:r>
            <w:proofErr w:type="gramEnd"/>
            <w:r>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0A7CF1" w:rsidRDefault="000A7CF1">
            <w:pPr>
              <w:spacing w:after="0" w:line="240" w:lineRule="auto"/>
              <w:rPr>
                <w:rFonts w:ascii="Arial" w:hAnsi="Arial" w:cs="Arial"/>
                <w:sz w:val="24"/>
                <w:szCs w:val="24"/>
              </w:rPr>
            </w:pPr>
            <w:r>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984" w:type="dxa"/>
            <w:tcBorders>
              <w:top w:val="single" w:sz="2" w:space="0" w:color="000000"/>
              <w:left w:val="single" w:sz="2" w:space="0" w:color="000000"/>
              <w:bottom w:val="single" w:sz="2" w:space="0" w:color="000000"/>
              <w:right w:val="single" w:sz="2" w:space="0" w:color="000000"/>
            </w:tcBorders>
            <w:hideMark/>
          </w:tcPr>
          <w:p w:rsidR="000A7CF1" w:rsidRDefault="000A7CF1">
            <w:pPr>
              <w:jc w:val="both"/>
              <w:rPr>
                <w:rFonts w:ascii="Arial" w:hAnsi="Arial" w:cs="Arial"/>
                <w:sz w:val="24"/>
                <w:szCs w:val="24"/>
              </w:rPr>
            </w:pPr>
            <w:r>
              <w:rPr>
                <w:rFonts w:ascii="Arial" w:hAnsi="Arial" w:cs="Arial"/>
                <w:sz w:val="24"/>
                <w:szCs w:val="24"/>
              </w:rPr>
              <w:lastRenderedPageBreak/>
              <w:t>Один раз в квартал</w:t>
            </w:r>
          </w:p>
        </w:tc>
      </w:tr>
      <w:tr w:rsidR="000A7CF1" w:rsidTr="000A7CF1">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hyperlink r:id="rId6" w:history="1">
              <w:r>
                <w:rPr>
                  <w:rStyle w:val="a3"/>
                  <w:rFonts w:ascii="Arial" w:hAnsi="Arial" w:cs="Arial"/>
                  <w:color w:val="333333"/>
                  <w:sz w:val="24"/>
                  <w:szCs w:val="24"/>
                  <w:u w:val="none"/>
                </w:rPr>
                <w:t>Процент исполнения органом местного самоуправления муниципального образования полномочия по обеспечению безопасности людей на воде</w:t>
              </w:r>
            </w:hyperlink>
          </w:p>
        </w:tc>
        <w:tc>
          <w:tcPr>
            <w:tcW w:w="5954"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0A7CF1" w:rsidRDefault="000A7CF1">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ind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0A7CF1" w:rsidRDefault="000A7CF1">
            <w:pPr>
              <w:spacing w:after="0" w:line="240" w:lineRule="auto"/>
              <w:jc w:val="both"/>
              <w:rPr>
                <w:rFonts w:ascii="Arial" w:hAnsi="Arial" w:cs="Arial"/>
                <w:sz w:val="24"/>
                <w:szCs w:val="24"/>
              </w:rPr>
            </w:pPr>
            <w:r>
              <w:rPr>
                <w:rFonts w:ascii="Arial" w:hAnsi="Arial" w:cs="Arial"/>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b/>
                <w:i/>
                <w:sz w:val="24"/>
                <w:szCs w:val="24"/>
              </w:rPr>
            </w:pPr>
            <w:r>
              <w:rPr>
                <w:rFonts w:ascii="Arial" w:hAnsi="Arial" w:cs="Arial"/>
                <w:b/>
                <w:i/>
                <w:sz w:val="24"/>
                <w:szCs w:val="24"/>
              </w:rPr>
              <w:t xml:space="preserve">Снижение процента утонувших и травмированных жителей на территории муниципального образования по отношению к базовому периоду рассчитывается по </w:t>
            </w:r>
            <w:r>
              <w:rPr>
                <w:rFonts w:ascii="Arial" w:hAnsi="Arial" w:cs="Arial"/>
                <w:b/>
                <w:i/>
                <w:sz w:val="24"/>
                <w:szCs w:val="24"/>
              </w:rPr>
              <w:lastRenderedPageBreak/>
              <w:t>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center"/>
              <w:rPr>
                <w:rFonts w:ascii="Arial" w:hAnsi="Arial" w:cs="Arial"/>
                <w:sz w:val="24"/>
                <w:szCs w:val="24"/>
              </w:rPr>
            </w:pPr>
            <w:r>
              <w:rPr>
                <w:rFonts w:ascii="Arial" w:hAnsi="Arial" w:cs="Arial"/>
                <w:sz w:val="24"/>
                <w:szCs w:val="24"/>
                <w:lang w:val="en-US"/>
              </w:rPr>
              <w:t>D</w:t>
            </w:r>
            <w:r w:rsidRPr="000A7CF1">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100% - (D</w:t>
            </w:r>
            <w:r>
              <w:rPr>
                <w:rFonts w:ascii="Arial" w:hAnsi="Arial" w:cs="Arial"/>
                <w:sz w:val="24"/>
                <w:szCs w:val="24"/>
                <w:vertAlign w:val="subscript"/>
              </w:rPr>
              <w:t xml:space="preserve">1 </w:t>
            </w:r>
            <w:r>
              <w:rPr>
                <w:rFonts w:ascii="Arial" w:hAnsi="Arial" w:cs="Arial"/>
                <w:sz w:val="24"/>
                <w:szCs w:val="24"/>
              </w:rPr>
              <w:t>+ D</w:t>
            </w:r>
            <w:r>
              <w:rPr>
                <w:rFonts w:ascii="Arial" w:hAnsi="Arial" w:cs="Arial"/>
                <w:sz w:val="24"/>
                <w:szCs w:val="24"/>
                <w:vertAlign w:val="subscript"/>
              </w:rPr>
              <w:t xml:space="preserve">3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 (D</w:t>
            </w:r>
            <w:r>
              <w:rPr>
                <w:rFonts w:ascii="Arial" w:hAnsi="Arial" w:cs="Arial"/>
                <w:sz w:val="24"/>
                <w:szCs w:val="24"/>
                <w:vertAlign w:val="subscript"/>
              </w:rPr>
              <w:t xml:space="preserve">2 </w:t>
            </w:r>
            <w:r>
              <w:rPr>
                <w:rFonts w:ascii="Arial" w:hAnsi="Arial" w:cs="Arial"/>
                <w:sz w:val="24"/>
                <w:szCs w:val="24"/>
              </w:rPr>
              <w:t>+ D</w:t>
            </w:r>
            <w:r>
              <w:rPr>
                <w:rFonts w:ascii="Arial" w:hAnsi="Arial" w:cs="Arial"/>
                <w:sz w:val="24"/>
                <w:szCs w:val="24"/>
                <w:vertAlign w:val="subscript"/>
              </w:rPr>
              <w:t>4</w:t>
            </w:r>
            <w:r>
              <w:rPr>
                <w:rFonts w:ascii="Arial" w:hAnsi="Arial" w:cs="Arial"/>
                <w:sz w:val="24"/>
                <w:szCs w:val="24"/>
              </w:rPr>
              <w:t>+ D</w:t>
            </w:r>
            <w:r>
              <w:rPr>
                <w:rFonts w:ascii="Arial" w:hAnsi="Arial" w:cs="Arial"/>
                <w:sz w:val="24"/>
                <w:szCs w:val="24"/>
                <w:vertAlign w:val="subscript"/>
              </w:rPr>
              <w:t>6</w:t>
            </w:r>
            <w:r>
              <w:rPr>
                <w:rFonts w:ascii="Arial" w:hAnsi="Arial" w:cs="Arial"/>
                <w:sz w:val="24"/>
                <w:szCs w:val="24"/>
              </w:rPr>
              <w:t xml:space="preserve">) * 100%, </w:t>
            </w:r>
          </w:p>
          <w:p w:rsidR="000A7CF1" w:rsidRDefault="000A7CF1">
            <w:pPr>
              <w:spacing w:after="0" w:line="240" w:lineRule="auto"/>
              <w:jc w:val="center"/>
              <w:rPr>
                <w:rFonts w:ascii="Arial" w:hAnsi="Arial" w:cs="Arial"/>
                <w:sz w:val="24"/>
                <w:szCs w:val="24"/>
              </w:rPr>
            </w:pPr>
          </w:p>
          <w:p w:rsidR="000A7CF1" w:rsidRDefault="000A7CF1">
            <w:pPr>
              <w:spacing w:after="0" w:line="240" w:lineRule="auto"/>
              <w:rPr>
                <w:rFonts w:ascii="Arial" w:hAnsi="Arial" w:cs="Arial"/>
                <w:sz w:val="24"/>
                <w:szCs w:val="24"/>
              </w:rPr>
            </w:pPr>
            <w:r>
              <w:rPr>
                <w:rFonts w:ascii="Arial" w:hAnsi="Arial" w:cs="Arial"/>
                <w:sz w:val="24"/>
                <w:szCs w:val="24"/>
              </w:rPr>
              <w:t>где:</w:t>
            </w:r>
          </w:p>
          <w:p w:rsidR="000A7CF1" w:rsidRDefault="000A7CF1">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0A7CF1" w:rsidRDefault="000A7CF1">
            <w:pPr>
              <w:spacing w:after="0" w:line="240" w:lineRule="auto"/>
              <w:jc w:val="both"/>
              <w:rPr>
                <w:rFonts w:ascii="Arial" w:hAnsi="Arial" w:cs="Arial"/>
                <w:sz w:val="24"/>
                <w:szCs w:val="24"/>
              </w:rPr>
            </w:pPr>
            <w:proofErr w:type="gramStart"/>
            <w:r>
              <w:rPr>
                <w:rFonts w:ascii="Arial" w:hAnsi="Arial" w:cs="Arial"/>
                <w:sz w:val="24"/>
                <w:szCs w:val="24"/>
              </w:rPr>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0A7CF1" w:rsidRDefault="000A7CF1">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0A7CF1" w:rsidRDefault="000A7CF1">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w:t>
            </w:r>
            <w:r>
              <w:rPr>
                <w:rFonts w:ascii="Arial" w:hAnsi="Arial" w:cs="Arial"/>
                <w:b/>
                <w:i/>
                <w:sz w:val="24"/>
                <w:szCs w:val="24"/>
              </w:rPr>
              <w:lastRenderedPageBreak/>
              <w:t xml:space="preserve">формуле: </w:t>
            </w:r>
          </w:p>
          <w:p w:rsidR="000A7CF1" w:rsidRDefault="000A7CF1">
            <w:pPr>
              <w:spacing w:after="0" w:line="240" w:lineRule="auto"/>
              <w:jc w:val="both"/>
              <w:rPr>
                <w:rFonts w:ascii="Arial" w:hAnsi="Arial" w:cs="Arial"/>
                <w:sz w:val="24"/>
                <w:szCs w:val="24"/>
              </w:rPr>
            </w:pPr>
          </w:p>
          <w:p w:rsidR="000A7CF1" w:rsidRDefault="000A7CF1">
            <w:pPr>
              <w:spacing w:after="0" w:line="240" w:lineRule="auto"/>
              <w:ind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100%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0A7CF1" w:rsidRDefault="000A7CF1">
            <w:pPr>
              <w:spacing w:after="0" w:line="240" w:lineRule="auto"/>
              <w:jc w:val="both"/>
              <w:rPr>
                <w:rFonts w:ascii="Arial" w:hAnsi="Arial" w:cs="Arial"/>
                <w:sz w:val="24"/>
                <w:szCs w:val="24"/>
              </w:rPr>
            </w:pPr>
            <w:proofErr w:type="spellStart"/>
            <w:r>
              <w:rPr>
                <w:rFonts w:ascii="Arial" w:hAnsi="Arial" w:cs="Arial"/>
                <w:sz w:val="24"/>
                <w:szCs w:val="24"/>
              </w:rPr>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b/>
                <w:i/>
                <w:sz w:val="24"/>
                <w:szCs w:val="24"/>
              </w:rPr>
            </w:pPr>
            <w:r>
              <w:rPr>
                <w:rFonts w:ascii="Arial" w:hAnsi="Arial" w:cs="Arial"/>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ind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proofErr w:type="spellStart"/>
            <w:r>
              <w:rPr>
                <w:rFonts w:ascii="Arial" w:hAnsi="Arial" w:cs="Arial"/>
                <w:sz w:val="24"/>
                <w:szCs w:val="24"/>
              </w:rPr>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0A7CF1" w:rsidRDefault="000A7CF1">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0A7CF1" w:rsidRDefault="000A7CF1">
            <w:pPr>
              <w:spacing w:after="0" w:line="240" w:lineRule="auto"/>
              <w:ind w:firstLine="652"/>
              <w:jc w:val="both"/>
              <w:rPr>
                <w:rFonts w:ascii="Arial" w:hAnsi="Arial" w:cs="Arial"/>
                <w:sz w:val="24"/>
                <w:szCs w:val="24"/>
              </w:rPr>
            </w:pPr>
          </w:p>
          <w:p w:rsidR="000A7CF1" w:rsidRDefault="000A7CF1">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0A7CF1" w:rsidRDefault="000A7CF1">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w:t>
            </w:r>
            <w:r>
              <w:rPr>
                <w:rFonts w:ascii="Arial" w:hAnsi="Arial" w:cs="Arial"/>
                <w:sz w:val="24"/>
                <w:szCs w:val="24"/>
              </w:rPr>
              <w:lastRenderedPageBreak/>
              <w:t>муниципального образования</w:t>
            </w:r>
          </w:p>
        </w:tc>
        <w:tc>
          <w:tcPr>
            <w:tcW w:w="4111"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w:t>
            </w:r>
            <w:r>
              <w:rPr>
                <w:rFonts w:ascii="Arial" w:hAnsi="Arial" w:cs="Arial"/>
                <w:sz w:val="24"/>
                <w:szCs w:val="24"/>
              </w:rPr>
              <w:softHyphen/>
              <w:t>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0A7CF1" w:rsidRDefault="000A7CF1">
            <w:pPr>
              <w:spacing w:after="0" w:line="240" w:lineRule="auto"/>
              <w:rPr>
                <w:rFonts w:ascii="Arial" w:hAnsi="Arial" w:cs="Arial"/>
                <w:sz w:val="24"/>
                <w:szCs w:val="24"/>
                <w:highlight w:val="yellow"/>
              </w:rPr>
            </w:pPr>
            <w:r>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0A7CF1" w:rsidRDefault="000A7CF1">
            <w:pPr>
              <w:spacing w:after="0" w:line="240" w:lineRule="auto"/>
              <w:jc w:val="both"/>
              <w:rPr>
                <w:rFonts w:ascii="Arial" w:hAnsi="Arial" w:cs="Arial"/>
                <w:sz w:val="24"/>
                <w:szCs w:val="24"/>
              </w:rPr>
            </w:pPr>
            <w:r>
              <w:rPr>
                <w:rFonts w:ascii="Arial" w:hAnsi="Arial" w:cs="Arial"/>
                <w:sz w:val="24"/>
                <w:szCs w:val="24"/>
              </w:rPr>
              <w:t>"Водный кодекс Российской Федерации" от 03.06.2006 № 74-ФЗ.</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rPr>
              <w:t xml:space="preserve">По итогам мониторинга. </w:t>
            </w:r>
          </w:p>
          <w:p w:rsidR="000A7CF1" w:rsidRDefault="000A7CF1">
            <w:pPr>
              <w:spacing w:after="0" w:line="240" w:lineRule="auto"/>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 xml:space="preserve">тистические данные по количеству утонувших на водных объектах согласно статистическим </w:t>
            </w:r>
            <w:r>
              <w:rPr>
                <w:rFonts w:ascii="Arial" w:hAnsi="Arial" w:cs="Arial"/>
                <w:sz w:val="24"/>
                <w:szCs w:val="24"/>
              </w:rPr>
              <w:lastRenderedPageBreak/>
              <w:t>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0A7CF1" w:rsidRDefault="000A7CF1">
            <w:pPr>
              <w:spacing w:after="0" w:line="240" w:lineRule="auto"/>
              <w:jc w:val="both"/>
              <w:rPr>
                <w:rFonts w:ascii="Arial" w:hAnsi="Arial" w:cs="Arial"/>
                <w:sz w:val="24"/>
                <w:szCs w:val="24"/>
              </w:rPr>
            </w:pPr>
          </w:p>
          <w:p w:rsidR="000A7CF1" w:rsidRDefault="000A7CF1">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«О гражданской обороне» и от 21.12.1994 № 68-ФЗ «О защите населения и территорий </w:t>
            </w:r>
            <w:r>
              <w:rPr>
                <w:rFonts w:ascii="Arial" w:hAnsi="Arial" w:cs="Arial"/>
                <w:sz w:val="24"/>
                <w:szCs w:val="24"/>
              </w:rPr>
              <w:br/>
              <w:t>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лений Правительства Рос</w:t>
            </w:r>
            <w:r>
              <w:rPr>
                <w:rFonts w:ascii="Arial" w:hAnsi="Arial" w:cs="Arial"/>
                <w:sz w:val="24"/>
                <w:szCs w:val="24"/>
              </w:rPr>
              <w:softHyphen/>
              <w:t>сийской Федера</w:t>
            </w:r>
            <w:r>
              <w:rPr>
                <w:rFonts w:ascii="Arial" w:hAnsi="Arial" w:cs="Arial"/>
                <w:sz w:val="24"/>
                <w:szCs w:val="24"/>
              </w:rPr>
              <w:softHyphen/>
              <w:t>ции от 04.09.2003 № 547«О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 xml:space="preserve">родного и </w:t>
            </w:r>
            <w:r>
              <w:rPr>
                <w:rFonts w:ascii="Arial" w:hAnsi="Arial" w:cs="Arial"/>
                <w:sz w:val="24"/>
                <w:szCs w:val="24"/>
              </w:rPr>
              <w:br/>
              <w:t>тех</w:t>
            </w:r>
            <w:r>
              <w:rPr>
                <w:rFonts w:ascii="Arial" w:hAnsi="Arial" w:cs="Arial"/>
                <w:sz w:val="24"/>
                <w:szCs w:val="24"/>
              </w:rPr>
              <w:softHyphen/>
              <w:t>ногенного харак</w:t>
            </w:r>
            <w:r>
              <w:rPr>
                <w:rFonts w:ascii="Arial" w:hAnsi="Arial" w:cs="Arial"/>
                <w:sz w:val="24"/>
                <w:szCs w:val="24"/>
              </w:rPr>
              <w:softHyphen/>
              <w:t>тера» и</w:t>
            </w:r>
            <w:r>
              <w:rPr>
                <w:rFonts w:ascii="Arial" w:hAnsi="Arial" w:cs="Arial"/>
                <w:sz w:val="24"/>
                <w:szCs w:val="24"/>
              </w:rPr>
              <w:br/>
              <w:t xml:space="preserve"> от 02.11.2000 № 841 </w:t>
            </w:r>
            <w:r>
              <w:rPr>
                <w:rFonts w:ascii="Arial" w:hAnsi="Arial" w:cs="Arial"/>
                <w:sz w:val="24"/>
                <w:szCs w:val="24"/>
              </w:rPr>
              <w:br/>
              <w:t>«Об ут</w:t>
            </w:r>
            <w:r>
              <w:rPr>
                <w:rFonts w:ascii="Arial" w:hAnsi="Arial" w:cs="Arial"/>
                <w:sz w:val="24"/>
                <w:szCs w:val="24"/>
              </w:rPr>
              <w:softHyphen/>
              <w:t xml:space="preserve">верждении Положения </w:t>
            </w:r>
            <w:r>
              <w:rPr>
                <w:rFonts w:ascii="Arial" w:hAnsi="Arial" w:cs="Arial"/>
                <w:sz w:val="24"/>
                <w:szCs w:val="24"/>
              </w:rPr>
              <w:br/>
              <w:t>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 xml:space="preserve">ных бедствий и </w:t>
            </w:r>
            <w:r>
              <w:rPr>
                <w:rFonts w:ascii="Arial" w:hAnsi="Arial" w:cs="Arial"/>
                <w:sz w:val="24"/>
                <w:szCs w:val="24"/>
              </w:rPr>
              <w:lastRenderedPageBreak/>
              <w:t>осуществляется по месту работы</w:t>
            </w:r>
          </w:p>
        </w:tc>
        <w:tc>
          <w:tcPr>
            <w:tcW w:w="1984" w:type="dxa"/>
            <w:tcBorders>
              <w:top w:val="single" w:sz="2" w:space="0" w:color="000000"/>
              <w:left w:val="single" w:sz="2" w:space="0" w:color="000000"/>
              <w:bottom w:val="single" w:sz="2" w:space="0" w:color="000000"/>
              <w:right w:val="single" w:sz="2" w:space="0" w:color="000000"/>
            </w:tcBorders>
            <w:hideMark/>
          </w:tcPr>
          <w:p w:rsidR="000A7CF1" w:rsidRDefault="000A7CF1">
            <w:pPr>
              <w:jc w:val="both"/>
              <w:rPr>
                <w:rFonts w:ascii="Arial" w:hAnsi="Arial" w:cs="Arial"/>
                <w:sz w:val="24"/>
                <w:szCs w:val="24"/>
              </w:rPr>
            </w:pPr>
            <w:r>
              <w:rPr>
                <w:rFonts w:ascii="Arial" w:hAnsi="Arial" w:cs="Arial"/>
                <w:sz w:val="24"/>
                <w:szCs w:val="24"/>
              </w:rPr>
              <w:lastRenderedPageBreak/>
              <w:t>Один раз в квартал</w:t>
            </w:r>
          </w:p>
        </w:tc>
      </w:tr>
      <w:tr w:rsidR="000A7CF1" w:rsidTr="000A7CF1">
        <w:trPr>
          <w:trHeight w:val="20"/>
        </w:trPr>
        <w:tc>
          <w:tcPr>
            <w:tcW w:w="567"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lastRenderedPageBreak/>
              <w:t>3.</w:t>
            </w:r>
          </w:p>
          <w:p w:rsidR="000A7CF1" w:rsidRDefault="000A7CF1">
            <w:pPr>
              <w:spacing w:after="0" w:line="240" w:lineRule="auto"/>
              <w:jc w:val="both"/>
              <w:rPr>
                <w:rFonts w:ascii="Arial" w:hAnsi="Arial" w:cs="Arial"/>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5954"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0A7CF1" w:rsidRDefault="000A7CF1">
            <w:pPr>
              <w:spacing w:after="0" w:line="240" w:lineRule="auto"/>
              <w:jc w:val="both"/>
              <w:rPr>
                <w:rFonts w:ascii="Arial" w:hAnsi="Arial" w:cs="Arial"/>
                <w:sz w:val="24"/>
                <w:szCs w:val="24"/>
              </w:rPr>
            </w:pPr>
            <w:r>
              <w:rPr>
                <w:rFonts w:ascii="Arial"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rPr>
              <w:t>С=</w:t>
            </w:r>
            <w:proofErr w:type="spellStart"/>
            <w:r>
              <w:rPr>
                <w:rFonts w:ascii="Arial" w:hAnsi="Arial" w:cs="Arial"/>
                <w:sz w:val="24"/>
                <w:szCs w:val="24"/>
              </w:rPr>
              <w:t>Ттек÷Тисх</w:t>
            </w:r>
            <w:proofErr w:type="spellEnd"/>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rPr>
              <w:t>где:</w:t>
            </w:r>
          </w:p>
          <w:p w:rsidR="000A7CF1" w:rsidRDefault="000A7CF1">
            <w:pPr>
              <w:spacing w:after="0" w:line="240" w:lineRule="auto"/>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0A7CF1" w:rsidRDefault="000A7CF1">
            <w:pPr>
              <w:spacing w:after="0" w:line="240" w:lineRule="auto"/>
              <w:jc w:val="both"/>
              <w:rPr>
                <w:rFonts w:ascii="Arial" w:hAnsi="Arial" w:cs="Arial"/>
                <w:sz w:val="24"/>
                <w:szCs w:val="24"/>
              </w:rPr>
            </w:pPr>
            <w:proofErr w:type="spellStart"/>
            <w:r>
              <w:rPr>
                <w:rFonts w:ascii="Arial" w:hAnsi="Arial" w:cs="Arial"/>
                <w:sz w:val="24"/>
                <w:szCs w:val="24"/>
              </w:rPr>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0A7CF1" w:rsidRDefault="000A7CF1">
            <w:pPr>
              <w:spacing w:after="0" w:line="240" w:lineRule="auto"/>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на момент принятия программы</w:t>
            </w:r>
          </w:p>
        </w:tc>
        <w:tc>
          <w:tcPr>
            <w:tcW w:w="4111"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proofErr w:type="gramStart"/>
            <w:r>
              <w:rPr>
                <w:rFonts w:ascii="Arial" w:hAnsi="Arial" w:cs="Arial"/>
                <w:sz w:val="24"/>
                <w:szCs w:val="24"/>
              </w:rPr>
              <w:t xml:space="preserve">Указ Президента Российской </w:t>
            </w:r>
            <w:r>
              <w:rPr>
                <w:rFonts w:ascii="Arial" w:hAnsi="Arial" w:cs="Arial"/>
                <w:sz w:val="24"/>
                <w:szCs w:val="24"/>
              </w:rPr>
              <w:br/>
              <w:t xml:space="preserve">Федерации от 13.11.2012 № 1522 «О создании комплексной системы экстренного оповещения населения об угрозе возникновения или о возникновении чрезвычайных </w:t>
            </w:r>
            <w:r>
              <w:rPr>
                <w:rFonts w:ascii="Arial" w:hAnsi="Arial" w:cs="Arial"/>
                <w:sz w:val="24"/>
                <w:szCs w:val="24"/>
              </w:rPr>
              <w:br/>
              <w:t>ситуаций»; от 28.12.2010 № 1632</w:t>
            </w:r>
            <w:r>
              <w:rPr>
                <w:rFonts w:ascii="Arial" w:hAnsi="Arial" w:cs="Arial"/>
                <w:sz w:val="24"/>
                <w:szCs w:val="24"/>
              </w:rPr>
              <w:br/>
              <w:t>«О совершенствовании системы обеспечения вызова экстренных оперативных служб на территории Российской Федерации», Федераль</w:t>
            </w:r>
            <w:r>
              <w:rPr>
                <w:rFonts w:ascii="Arial" w:hAnsi="Arial" w:cs="Arial"/>
                <w:sz w:val="24"/>
                <w:szCs w:val="24"/>
              </w:rPr>
              <w:softHyphen/>
              <w:t xml:space="preserve">ный закон от 12.02.1998 21.12.1994 № 68-ФЗ «О защите населения и территорий </w:t>
            </w:r>
            <w:r>
              <w:rPr>
                <w:rFonts w:ascii="Arial" w:hAnsi="Arial" w:cs="Arial"/>
                <w:sz w:val="24"/>
                <w:szCs w:val="24"/>
              </w:rPr>
              <w:br/>
              <w:t>от чрезвычайных ситуаций</w:t>
            </w:r>
            <w:r>
              <w:rPr>
                <w:rFonts w:ascii="Arial" w:hAnsi="Arial" w:cs="Arial"/>
                <w:sz w:val="24"/>
                <w:szCs w:val="24"/>
              </w:rPr>
              <w:br/>
              <w:t>природного и техно</w:t>
            </w:r>
            <w:r>
              <w:rPr>
                <w:rFonts w:ascii="Arial" w:hAnsi="Arial" w:cs="Arial"/>
                <w:sz w:val="24"/>
                <w:szCs w:val="24"/>
              </w:rPr>
              <w:softHyphen/>
              <w:t>генного характера»</w:t>
            </w:r>
            <w:proofErr w:type="gramEnd"/>
          </w:p>
        </w:tc>
        <w:tc>
          <w:tcPr>
            <w:tcW w:w="1984" w:type="dxa"/>
            <w:tcBorders>
              <w:top w:val="single" w:sz="2" w:space="0" w:color="000000"/>
              <w:left w:val="single" w:sz="2" w:space="0" w:color="000000"/>
              <w:bottom w:val="single" w:sz="2" w:space="0" w:color="000000"/>
              <w:right w:val="single" w:sz="2" w:space="0" w:color="000000"/>
            </w:tcBorders>
            <w:hideMark/>
          </w:tcPr>
          <w:p w:rsidR="000A7CF1" w:rsidRDefault="000A7CF1">
            <w:pPr>
              <w:rPr>
                <w:rFonts w:ascii="Arial" w:hAnsi="Arial" w:cs="Arial"/>
                <w:sz w:val="24"/>
                <w:szCs w:val="24"/>
              </w:rPr>
            </w:pPr>
            <w:r>
              <w:rPr>
                <w:rFonts w:ascii="Arial" w:hAnsi="Arial" w:cs="Arial"/>
                <w:sz w:val="24"/>
                <w:szCs w:val="24"/>
              </w:rPr>
              <w:t>Один раз в квартал</w:t>
            </w:r>
          </w:p>
        </w:tc>
      </w:tr>
      <w:tr w:rsidR="000A7CF1" w:rsidTr="000A7CF1">
        <w:trPr>
          <w:trHeight w:val="20"/>
        </w:trPr>
        <w:tc>
          <w:tcPr>
            <w:tcW w:w="14884" w:type="dxa"/>
            <w:gridSpan w:val="5"/>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t>Подпрограмма 3 «Развитие и совершенствование систем оповещения и информирования населения Московской области»</w:t>
            </w:r>
          </w:p>
        </w:tc>
      </w:tr>
      <w:tr w:rsidR="000A7CF1" w:rsidTr="000A7CF1">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hyperlink r:id="rId7" w:history="1">
              <w:r>
                <w:rPr>
                  <w:rStyle w:val="a3"/>
                  <w:rFonts w:ascii="Arial" w:hAnsi="Arial" w:cs="Arial"/>
                  <w:color w:val="auto"/>
                  <w:sz w:val="24"/>
                  <w:szCs w:val="24"/>
                  <w:u w:val="none"/>
                </w:rPr>
                <w:t xml:space="preserve">Увеличение процента покрытия, системой централизованного оповещения и информирования при чрезвычайных ситуациях или угрозе их </w:t>
              </w:r>
              <w:r>
                <w:rPr>
                  <w:rStyle w:val="a3"/>
                  <w:rFonts w:ascii="Arial" w:hAnsi="Arial" w:cs="Arial"/>
                  <w:color w:val="auto"/>
                  <w:sz w:val="24"/>
                  <w:szCs w:val="24"/>
                  <w:u w:val="none"/>
                </w:rPr>
                <w:lastRenderedPageBreak/>
                <w:t>возникновения, населения на территории муниципального образования</w:t>
              </w:r>
            </w:hyperlink>
          </w:p>
        </w:tc>
        <w:tc>
          <w:tcPr>
            <w:tcW w:w="5954"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0A7CF1" w:rsidRDefault="000A7CF1">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0A7CF1" w:rsidRDefault="000A7CF1">
            <w:pPr>
              <w:spacing w:after="0" w:line="240" w:lineRule="auto"/>
              <w:jc w:val="both"/>
              <w:rPr>
                <w:rFonts w:ascii="Arial" w:hAnsi="Arial" w:cs="Arial"/>
                <w:sz w:val="24"/>
                <w:szCs w:val="24"/>
                <w:lang w:val="en-US"/>
              </w:rPr>
            </w:pPr>
          </w:p>
          <w:p w:rsidR="000A7CF1" w:rsidRDefault="000A7CF1">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ских поселений муниципального района;</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xml:space="preserve">– площадь населения Московской области </w:t>
            </w:r>
            <w:r>
              <w:rPr>
                <w:rFonts w:ascii="Arial" w:hAnsi="Arial" w:cs="Arial"/>
                <w:sz w:val="24"/>
                <w:szCs w:val="24"/>
              </w:rPr>
              <w:lastRenderedPageBreak/>
              <w:t>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городского округа;</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4111"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ций». 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 xml:space="preserve">рования и оповещения определяются Главным </w:t>
            </w:r>
            <w:r>
              <w:rPr>
                <w:rFonts w:ascii="Arial" w:hAnsi="Arial" w:cs="Arial"/>
                <w:sz w:val="24"/>
                <w:szCs w:val="24"/>
              </w:rPr>
              <w:lastRenderedPageBreak/>
              <w:t>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риальным органом федеральной службы Государственной статистики по Московской области на рас</w:t>
            </w:r>
            <w:r>
              <w:rPr>
                <w:rFonts w:ascii="Arial" w:hAnsi="Arial" w:cs="Arial"/>
                <w:sz w:val="24"/>
                <w:szCs w:val="24"/>
              </w:rPr>
              <w:softHyphen/>
              <w:t>четный период.</w:t>
            </w:r>
          </w:p>
        </w:tc>
        <w:tc>
          <w:tcPr>
            <w:tcW w:w="1984" w:type="dxa"/>
            <w:tcBorders>
              <w:top w:val="single" w:sz="2" w:space="0" w:color="000000"/>
              <w:left w:val="single" w:sz="2" w:space="0" w:color="000000"/>
              <w:bottom w:val="single" w:sz="2" w:space="0" w:color="000000"/>
              <w:right w:val="single" w:sz="2" w:space="0" w:color="000000"/>
            </w:tcBorders>
            <w:hideMark/>
          </w:tcPr>
          <w:p w:rsidR="000A7CF1" w:rsidRDefault="000A7CF1">
            <w:pPr>
              <w:rPr>
                <w:rFonts w:ascii="Arial" w:hAnsi="Arial" w:cs="Arial"/>
                <w:sz w:val="24"/>
                <w:szCs w:val="24"/>
              </w:rPr>
            </w:pPr>
            <w:r>
              <w:rPr>
                <w:rFonts w:ascii="Arial" w:hAnsi="Arial" w:cs="Arial"/>
                <w:sz w:val="24"/>
                <w:szCs w:val="24"/>
              </w:rPr>
              <w:lastRenderedPageBreak/>
              <w:t>Один раз в квартал</w:t>
            </w:r>
          </w:p>
        </w:tc>
      </w:tr>
      <w:tr w:rsidR="000A7CF1" w:rsidTr="000A7CF1">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t xml:space="preserve">Процент построения и развития систем аппаратно-программного комплекса «Безопасный город» на территории муниципального </w:t>
            </w:r>
            <w:r>
              <w:rPr>
                <w:rFonts w:ascii="Arial" w:hAnsi="Arial" w:cs="Arial"/>
                <w:sz w:val="24"/>
                <w:szCs w:val="24"/>
              </w:rPr>
              <w:br/>
              <w:t>образования</w:t>
            </w:r>
          </w:p>
        </w:tc>
        <w:tc>
          <w:tcPr>
            <w:tcW w:w="5954"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0A7CF1" w:rsidRDefault="000A7CF1">
            <w:pPr>
              <w:pStyle w:val="ConsPlusNormal"/>
              <w:ind w:firstLine="0"/>
              <w:jc w:val="both"/>
              <w:rPr>
                <w:sz w:val="24"/>
                <w:szCs w:val="24"/>
              </w:rPr>
            </w:pPr>
            <w:r>
              <w:rPr>
                <w:sz w:val="24"/>
                <w:szCs w:val="24"/>
              </w:rPr>
              <w:t>Значение показателя рассчитывается по формуле:</w:t>
            </w:r>
          </w:p>
          <w:p w:rsidR="000A7CF1" w:rsidRDefault="000A7CF1">
            <w:pPr>
              <w:pStyle w:val="ConsPlusNormal"/>
              <w:ind w:firstLine="0"/>
              <w:jc w:val="both"/>
              <w:rPr>
                <w:sz w:val="24"/>
                <w:szCs w:val="24"/>
              </w:rPr>
            </w:pPr>
          </w:p>
          <w:p w:rsidR="000A7CF1" w:rsidRDefault="000A7CF1">
            <w:pPr>
              <w:pStyle w:val="ConsPlusNormal"/>
              <w:ind w:right="170" w:firstLine="0"/>
              <w:jc w:val="both"/>
              <w:rPr>
                <w:sz w:val="24"/>
                <w:szCs w:val="24"/>
              </w:rPr>
            </w:pPr>
          </w:p>
          <w:p w:rsidR="000A7CF1" w:rsidRDefault="000A7CF1">
            <w:pPr>
              <w:pStyle w:val="ConsPlusNormal"/>
              <w:ind w:right="170" w:firstLine="0"/>
              <w:jc w:val="center"/>
              <w:rPr>
                <w:sz w:val="24"/>
                <w:szCs w:val="24"/>
              </w:rPr>
            </w:pPr>
            <w:proofErr w:type="spellStart"/>
            <w:r>
              <w:rPr>
                <w:sz w:val="24"/>
                <w:szCs w:val="24"/>
              </w:rPr>
              <w:t>П</w:t>
            </w:r>
            <w:r>
              <w:rPr>
                <w:sz w:val="24"/>
                <w:szCs w:val="24"/>
                <w:vertAlign w:val="subscript"/>
              </w:rPr>
              <w:t>апк</w:t>
            </w:r>
            <w:proofErr w:type="spellEnd"/>
            <w:r>
              <w:rPr>
                <w:sz w:val="24"/>
                <w:szCs w:val="24"/>
              </w:rPr>
              <w:t>=(</w:t>
            </w:r>
            <w:proofErr w:type="spellStart"/>
            <w:r>
              <w:rPr>
                <w:sz w:val="24"/>
                <w:szCs w:val="24"/>
              </w:rPr>
              <w:t>Р</w:t>
            </w:r>
            <w:r>
              <w:rPr>
                <w:sz w:val="24"/>
                <w:szCs w:val="24"/>
                <w:vertAlign w:val="subscript"/>
              </w:rPr>
              <w:t>тз</w:t>
            </w:r>
            <w:r>
              <w:rPr>
                <w:sz w:val="24"/>
                <w:szCs w:val="24"/>
              </w:rPr>
              <w:t>+Р</w:t>
            </w:r>
            <w:r>
              <w:rPr>
                <w:sz w:val="24"/>
                <w:szCs w:val="24"/>
                <w:vertAlign w:val="subscript"/>
              </w:rPr>
              <w:t>тп</w:t>
            </w:r>
            <w:r>
              <w:rPr>
                <w:sz w:val="24"/>
                <w:szCs w:val="24"/>
              </w:rPr>
              <w:t>+Р</w:t>
            </w:r>
            <w:r>
              <w:rPr>
                <w:sz w:val="24"/>
                <w:szCs w:val="24"/>
                <w:vertAlign w:val="subscript"/>
              </w:rPr>
              <w:t>о+</w:t>
            </w:r>
            <w:r>
              <w:rPr>
                <w:sz w:val="24"/>
                <w:szCs w:val="24"/>
              </w:rPr>
              <w:t>Р</w:t>
            </w:r>
            <w:r>
              <w:rPr>
                <w:sz w:val="24"/>
                <w:szCs w:val="24"/>
                <w:vertAlign w:val="subscript"/>
              </w:rPr>
              <w:t>вэ</w:t>
            </w:r>
            <w:proofErr w:type="spellEnd"/>
            <w:r>
              <w:rPr>
                <w:sz w:val="24"/>
                <w:szCs w:val="24"/>
              </w:rPr>
              <w:t>) * 100%</w:t>
            </w:r>
          </w:p>
          <w:p w:rsidR="000A7CF1" w:rsidRDefault="000A7CF1">
            <w:pPr>
              <w:pStyle w:val="ConsPlusNormal"/>
              <w:ind w:right="170" w:firstLine="0"/>
              <w:rPr>
                <w:sz w:val="24"/>
                <w:szCs w:val="24"/>
              </w:rPr>
            </w:pPr>
          </w:p>
          <w:p w:rsidR="000A7CF1" w:rsidRDefault="000A7CF1">
            <w:pPr>
              <w:pStyle w:val="ConsPlusNormal"/>
              <w:ind w:right="170" w:firstLine="0"/>
              <w:jc w:val="both"/>
              <w:rPr>
                <w:sz w:val="24"/>
                <w:szCs w:val="24"/>
              </w:rPr>
            </w:pPr>
            <w:proofErr w:type="gramStart"/>
            <w:r>
              <w:rPr>
                <w:b/>
                <w:sz w:val="24"/>
                <w:szCs w:val="24"/>
              </w:rPr>
              <w:t>П</w:t>
            </w:r>
            <w:proofErr w:type="gramEnd"/>
            <w:r>
              <w:rPr>
                <w:b/>
                <w:sz w:val="24"/>
                <w:szCs w:val="24"/>
              </w:rPr>
              <w:t xml:space="preserve"> </w:t>
            </w:r>
            <w:proofErr w:type="spellStart"/>
            <w:r>
              <w:rPr>
                <w:b/>
                <w:sz w:val="24"/>
                <w:szCs w:val="24"/>
              </w:rPr>
              <w:t>апк</w:t>
            </w:r>
            <w:proofErr w:type="spellEnd"/>
            <w:r>
              <w:rPr>
                <w:sz w:val="24"/>
                <w:szCs w:val="24"/>
              </w:rPr>
              <w:t xml:space="preserve"> - процент создания АПК «БГ» на территории муниципального образования Московской области;</w:t>
            </w:r>
          </w:p>
          <w:p w:rsidR="000A7CF1" w:rsidRDefault="000A7CF1">
            <w:pPr>
              <w:pStyle w:val="ConsPlusNormal"/>
              <w:ind w:right="170" w:firstLine="0"/>
              <w:jc w:val="both"/>
              <w:rPr>
                <w:sz w:val="24"/>
                <w:szCs w:val="24"/>
              </w:rPr>
            </w:pPr>
            <w:proofErr w:type="spellStart"/>
            <w:r>
              <w:rPr>
                <w:b/>
                <w:sz w:val="24"/>
                <w:szCs w:val="24"/>
              </w:rPr>
              <w:t>Р</w:t>
            </w:r>
            <w:r>
              <w:rPr>
                <w:b/>
                <w:sz w:val="24"/>
                <w:szCs w:val="24"/>
                <w:vertAlign w:val="subscript"/>
              </w:rPr>
              <w:t>т</w:t>
            </w:r>
            <w:proofErr w:type="gramStart"/>
            <w:r>
              <w:rPr>
                <w:b/>
                <w:sz w:val="24"/>
                <w:szCs w:val="24"/>
                <w:vertAlign w:val="subscript"/>
              </w:rPr>
              <w:t>з</w:t>
            </w:r>
            <w:proofErr w:type="spellEnd"/>
            <w:r>
              <w:rPr>
                <w:sz w:val="24"/>
                <w:szCs w:val="24"/>
              </w:rPr>
              <w:t>-</w:t>
            </w:r>
            <w:proofErr w:type="gramEnd"/>
            <w:r>
              <w:rPr>
                <w:sz w:val="24"/>
                <w:szCs w:val="24"/>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Pr>
                <w:sz w:val="24"/>
                <w:szCs w:val="24"/>
              </w:rPr>
              <w:t>Р</w:t>
            </w:r>
            <w:r>
              <w:rPr>
                <w:sz w:val="24"/>
                <w:szCs w:val="24"/>
                <w:vertAlign w:val="subscript"/>
              </w:rPr>
              <w:t>тз</w:t>
            </w:r>
            <w:proofErr w:type="spellEnd"/>
            <w:r>
              <w:rPr>
                <w:sz w:val="24"/>
                <w:szCs w:val="24"/>
              </w:rPr>
              <w:t xml:space="preserve">=0,1,при отсутствии ТЗ </w:t>
            </w:r>
            <w:proofErr w:type="spellStart"/>
            <w:r>
              <w:rPr>
                <w:sz w:val="24"/>
                <w:szCs w:val="24"/>
              </w:rPr>
              <w:t>Р</w:t>
            </w:r>
            <w:r>
              <w:rPr>
                <w:sz w:val="24"/>
                <w:szCs w:val="24"/>
                <w:vertAlign w:val="subscript"/>
              </w:rPr>
              <w:t>тз</w:t>
            </w:r>
            <w:proofErr w:type="spellEnd"/>
            <w:r>
              <w:rPr>
                <w:sz w:val="24"/>
                <w:szCs w:val="24"/>
              </w:rPr>
              <w:t>=0);</w:t>
            </w:r>
          </w:p>
          <w:p w:rsidR="000A7CF1" w:rsidRDefault="000A7CF1">
            <w:pPr>
              <w:pStyle w:val="ConsPlusNormal"/>
              <w:ind w:right="170" w:firstLine="0"/>
              <w:jc w:val="both"/>
              <w:rPr>
                <w:sz w:val="24"/>
                <w:szCs w:val="24"/>
              </w:rPr>
            </w:pPr>
          </w:p>
          <w:p w:rsidR="000A7CF1" w:rsidRDefault="000A7CF1">
            <w:pPr>
              <w:pStyle w:val="ConsPlusNormal"/>
              <w:ind w:right="170" w:firstLine="0"/>
              <w:jc w:val="both"/>
              <w:rPr>
                <w:sz w:val="24"/>
                <w:szCs w:val="24"/>
              </w:rPr>
            </w:pPr>
            <w:proofErr w:type="spellStart"/>
            <w:r>
              <w:rPr>
                <w:b/>
                <w:sz w:val="24"/>
                <w:szCs w:val="24"/>
              </w:rPr>
              <w:t>Ртп</w:t>
            </w:r>
            <w:proofErr w:type="spellEnd"/>
            <w:r>
              <w:rPr>
                <w:b/>
                <w:sz w:val="24"/>
                <w:szCs w:val="24"/>
              </w:rPr>
              <w:t xml:space="preserve"> </w:t>
            </w:r>
            <w:r>
              <w:rPr>
                <w:sz w:val="24"/>
                <w:szCs w:val="24"/>
              </w:rPr>
              <w:t xml:space="preserve">- показатель отражающий наличие разработанного и согласованного с СГК технического проекта  на построение, внедрения АПК «Безопасный город» на территории муниципального образования (при наличии ТП </w:t>
            </w:r>
            <w:proofErr w:type="spellStart"/>
            <w:r>
              <w:rPr>
                <w:sz w:val="24"/>
                <w:szCs w:val="24"/>
              </w:rPr>
              <w:t>Ртп</w:t>
            </w:r>
            <w:proofErr w:type="spellEnd"/>
            <w:r>
              <w:rPr>
                <w:sz w:val="24"/>
                <w:szCs w:val="24"/>
              </w:rPr>
              <w:t xml:space="preserve">=0,2,при отсутствии ТЗ </w:t>
            </w:r>
            <w:proofErr w:type="spellStart"/>
            <w:r>
              <w:rPr>
                <w:sz w:val="24"/>
                <w:szCs w:val="24"/>
              </w:rPr>
              <w:t>Ртп</w:t>
            </w:r>
            <w:proofErr w:type="spellEnd"/>
            <w:r>
              <w:rPr>
                <w:sz w:val="24"/>
                <w:szCs w:val="24"/>
              </w:rPr>
              <w:t>=0);</w:t>
            </w:r>
          </w:p>
          <w:p w:rsidR="000A7CF1" w:rsidRDefault="000A7CF1">
            <w:pPr>
              <w:pStyle w:val="ConsPlusNormal"/>
              <w:ind w:right="170" w:firstLine="0"/>
              <w:jc w:val="both"/>
              <w:rPr>
                <w:sz w:val="24"/>
                <w:szCs w:val="24"/>
              </w:rPr>
            </w:pPr>
          </w:p>
          <w:p w:rsidR="000A7CF1" w:rsidRDefault="000A7CF1">
            <w:pPr>
              <w:pStyle w:val="ConsPlusNormal"/>
              <w:ind w:right="170" w:firstLine="0"/>
              <w:jc w:val="both"/>
              <w:rPr>
                <w:sz w:val="24"/>
                <w:szCs w:val="24"/>
              </w:rPr>
            </w:pPr>
            <w:r>
              <w:rPr>
                <w:b/>
                <w:sz w:val="24"/>
                <w:szCs w:val="24"/>
              </w:rPr>
              <w:lastRenderedPageBreak/>
              <w:t>Р</w:t>
            </w:r>
            <w:proofErr w:type="gramStart"/>
            <w:r>
              <w:rPr>
                <w:b/>
                <w:sz w:val="24"/>
                <w:szCs w:val="24"/>
                <w:vertAlign w:val="subscript"/>
              </w:rPr>
              <w:t>0</w:t>
            </w:r>
            <w:proofErr w:type="gramEnd"/>
            <w:r>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Pr>
                <w:sz w:val="24"/>
                <w:szCs w:val="24"/>
                <w:vertAlign w:val="subscript"/>
              </w:rPr>
              <w:t>0</w:t>
            </w:r>
            <w:r>
              <w:rPr>
                <w:sz w:val="24"/>
                <w:szCs w:val="24"/>
              </w:rPr>
              <w:t>=0,4при отсутствии  Р</w:t>
            </w:r>
            <w:r>
              <w:rPr>
                <w:sz w:val="24"/>
                <w:szCs w:val="24"/>
                <w:vertAlign w:val="subscript"/>
              </w:rPr>
              <w:t>0</w:t>
            </w:r>
            <w:r>
              <w:rPr>
                <w:sz w:val="24"/>
                <w:szCs w:val="24"/>
              </w:rPr>
              <w:t>=0);</w:t>
            </w:r>
          </w:p>
          <w:p w:rsidR="000A7CF1" w:rsidRDefault="000A7CF1">
            <w:pPr>
              <w:pStyle w:val="ConsPlusNormal"/>
              <w:ind w:right="170" w:firstLine="0"/>
              <w:jc w:val="both"/>
              <w:rPr>
                <w:sz w:val="24"/>
                <w:szCs w:val="24"/>
              </w:rPr>
            </w:pPr>
            <w:proofErr w:type="spellStart"/>
            <w:r>
              <w:rPr>
                <w:b/>
                <w:sz w:val="24"/>
                <w:szCs w:val="24"/>
              </w:rPr>
              <w:t>Р</w:t>
            </w:r>
            <w:r>
              <w:rPr>
                <w:b/>
                <w:sz w:val="24"/>
                <w:szCs w:val="24"/>
                <w:vertAlign w:val="subscript"/>
              </w:rPr>
              <w:t>вэ</w:t>
            </w:r>
            <w:proofErr w:type="spellEnd"/>
            <w:r>
              <w:rPr>
                <w:sz w:val="24"/>
                <w:szCs w:val="24"/>
              </w:rPr>
              <w:t xml:space="preserve">= показатель отражающий введение в эксплуатацию АПК «Безопасный город» на территории муниципального образования (при введении </w:t>
            </w:r>
            <w:proofErr w:type="spellStart"/>
            <w:r>
              <w:rPr>
                <w:sz w:val="24"/>
                <w:szCs w:val="24"/>
              </w:rPr>
              <w:t>Рвэ</w:t>
            </w:r>
            <w:proofErr w:type="spellEnd"/>
            <w:r>
              <w:rPr>
                <w:sz w:val="24"/>
                <w:szCs w:val="24"/>
              </w:rPr>
              <w:t xml:space="preserve">=0,3,при отсутствии </w:t>
            </w:r>
            <w:proofErr w:type="spellStart"/>
            <w:r>
              <w:rPr>
                <w:sz w:val="24"/>
                <w:szCs w:val="24"/>
              </w:rPr>
              <w:t>Рвэ</w:t>
            </w:r>
            <w:proofErr w:type="spellEnd"/>
            <w:r>
              <w:rPr>
                <w:sz w:val="24"/>
                <w:szCs w:val="24"/>
              </w:rPr>
              <w:t>=0);</w:t>
            </w:r>
          </w:p>
          <w:p w:rsidR="000A7CF1" w:rsidRDefault="000A7CF1">
            <w:pPr>
              <w:pStyle w:val="ConsPlusNormal"/>
              <w:ind w:right="170" w:firstLine="0"/>
              <w:jc w:val="both"/>
              <w:rPr>
                <w:sz w:val="24"/>
                <w:szCs w:val="24"/>
              </w:rPr>
            </w:pPr>
          </w:p>
          <w:p w:rsidR="000A7CF1" w:rsidRDefault="000A7CF1">
            <w:pPr>
              <w:pStyle w:val="ConsPlusNormal"/>
              <w:ind w:right="170" w:firstLine="0"/>
              <w:jc w:val="both"/>
              <w:rPr>
                <w:sz w:val="24"/>
                <w:szCs w:val="24"/>
              </w:rPr>
            </w:pPr>
            <w:r>
              <w:rPr>
                <w:sz w:val="24"/>
                <w:szCs w:val="24"/>
              </w:rPr>
              <w:t>*Проект на создание АПК «Безопасный город» и созданный ЕЦОР соответствует положениям 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0A7CF1" w:rsidRDefault="000A7CF1">
            <w:pPr>
              <w:spacing w:after="0" w:line="240" w:lineRule="auto"/>
              <w:jc w:val="both"/>
              <w:rPr>
                <w:rFonts w:ascii="Arial" w:hAnsi="Arial" w:cs="Arial"/>
                <w:sz w:val="24"/>
                <w:szCs w:val="24"/>
              </w:rPr>
            </w:pPr>
          </w:p>
        </w:tc>
        <w:tc>
          <w:tcPr>
            <w:tcW w:w="4111" w:type="dxa"/>
            <w:tcBorders>
              <w:top w:val="single" w:sz="2" w:space="0" w:color="000000"/>
              <w:left w:val="single" w:sz="2" w:space="0" w:color="000000"/>
              <w:bottom w:val="single" w:sz="2" w:space="0" w:color="000000"/>
              <w:right w:val="single" w:sz="2" w:space="0" w:color="000000"/>
            </w:tcBorders>
            <w:hideMark/>
          </w:tcPr>
          <w:p w:rsidR="000A7CF1" w:rsidRDefault="000A7CF1">
            <w:pPr>
              <w:tabs>
                <w:tab w:val="left" w:pos="567"/>
              </w:tabs>
              <w:spacing w:after="0" w:line="240" w:lineRule="auto"/>
              <w:jc w:val="both"/>
              <w:rPr>
                <w:rFonts w:ascii="Arial" w:hAnsi="Arial" w:cs="Arial"/>
                <w:sz w:val="24"/>
                <w:szCs w:val="24"/>
              </w:rPr>
            </w:pPr>
            <w:r>
              <w:rPr>
                <w:rFonts w:ascii="Arial" w:hAnsi="Arial" w:cs="Arial"/>
                <w:sz w:val="24"/>
                <w:szCs w:val="24"/>
              </w:rPr>
              <w:lastRenderedPageBreak/>
              <w:t>Поручение Президента Российской Федерации Д.А. Медведева от 27.05.2014 № Пр-1175;</w:t>
            </w:r>
          </w:p>
          <w:p w:rsidR="000A7CF1" w:rsidRDefault="000A7CF1">
            <w:pPr>
              <w:tabs>
                <w:tab w:val="left" w:pos="567"/>
              </w:tabs>
              <w:spacing w:after="0" w:line="240" w:lineRule="auto"/>
              <w:rPr>
                <w:rFonts w:ascii="Arial" w:hAnsi="Arial" w:cs="Arial"/>
                <w:sz w:val="24"/>
                <w:szCs w:val="24"/>
              </w:rPr>
            </w:pPr>
            <w:r>
              <w:rPr>
                <w:rFonts w:ascii="Arial" w:hAnsi="Arial" w:cs="Arial"/>
                <w:sz w:val="24"/>
                <w:szCs w:val="24"/>
              </w:rPr>
              <w:t>Концепция построения и развития АПК «Безопасный город», утвержденной распоряжением Правительства Российской Федерации от 03.12.2014 № 2446-р 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13.05.2014 № 2;</w:t>
            </w:r>
          </w:p>
          <w:p w:rsidR="000A7CF1" w:rsidRDefault="000A7CF1">
            <w:pPr>
              <w:tabs>
                <w:tab w:val="left" w:pos="567"/>
              </w:tabs>
              <w:spacing w:after="0" w:line="240" w:lineRule="auto"/>
              <w:rPr>
                <w:rFonts w:ascii="Arial" w:hAnsi="Arial" w:cs="Arial"/>
                <w:sz w:val="24"/>
                <w:szCs w:val="24"/>
              </w:rPr>
            </w:pPr>
            <w:r>
              <w:rPr>
                <w:rFonts w:ascii="Arial" w:hAnsi="Arial" w:cs="Arial"/>
                <w:sz w:val="24"/>
                <w:szCs w:val="24"/>
              </w:rPr>
              <w:t xml:space="preserve">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w:t>
            </w:r>
            <w:r>
              <w:rPr>
                <w:rFonts w:ascii="Arial" w:hAnsi="Arial" w:cs="Arial"/>
                <w:sz w:val="24"/>
                <w:szCs w:val="24"/>
              </w:rPr>
              <w:lastRenderedPageBreak/>
              <w:t>Председателя Правительства Российской Федерации Д.О. Рогозина от 25.09.2014 № 3;</w:t>
            </w:r>
          </w:p>
          <w:p w:rsidR="000A7CF1" w:rsidRDefault="000A7CF1">
            <w:pPr>
              <w:tabs>
                <w:tab w:val="left" w:pos="567"/>
              </w:tabs>
              <w:spacing w:after="0" w:line="240" w:lineRule="auto"/>
              <w:rPr>
                <w:rFonts w:ascii="Arial" w:hAnsi="Arial" w:cs="Arial"/>
                <w:sz w:val="24"/>
                <w:szCs w:val="24"/>
              </w:rPr>
            </w:pPr>
            <w:r>
              <w:rPr>
                <w:rFonts w:ascii="Arial" w:hAnsi="Arial" w:cs="Arial"/>
                <w:sz w:val="24"/>
                <w:szCs w:val="24"/>
              </w:rPr>
              <w:t>Приказ МЧС России от 11.03.2015 № 110 «О мероприятиях по реализации в системе МЧС России Концепции построения и развития аппаратно-программного комплекса «Безопасный город»»;</w:t>
            </w:r>
          </w:p>
          <w:p w:rsidR="000A7CF1" w:rsidRDefault="000A7CF1">
            <w:pPr>
              <w:tabs>
                <w:tab w:val="left" w:pos="567"/>
              </w:tabs>
              <w:spacing w:after="0" w:line="240" w:lineRule="auto"/>
              <w:rPr>
                <w:rFonts w:ascii="Arial" w:hAnsi="Arial" w:cs="Arial"/>
                <w:sz w:val="24"/>
                <w:szCs w:val="24"/>
              </w:rPr>
            </w:pPr>
            <w:proofErr w:type="gramStart"/>
            <w:r>
              <w:rPr>
                <w:rFonts w:ascii="Arial" w:hAnsi="Arial" w:cs="Arial"/>
                <w:sz w:val="24"/>
                <w:szCs w:val="24"/>
              </w:rPr>
              <w:t>Временные единые требования к техническим параметрам сегментов аппаратно-программного комплексам «Безопасный город», утвержденные Министром МЧС России В.А. Пучковым от 29.12.2014 № 14-7-5552;</w:t>
            </w:r>
            <w:proofErr w:type="gramEnd"/>
          </w:p>
          <w:p w:rsidR="000A7CF1" w:rsidRDefault="000A7CF1">
            <w:pPr>
              <w:spacing w:after="0" w:line="240" w:lineRule="auto"/>
              <w:rPr>
                <w:rFonts w:ascii="Arial" w:hAnsi="Arial" w:cs="Arial"/>
                <w:sz w:val="24"/>
                <w:szCs w:val="24"/>
              </w:rPr>
            </w:pPr>
            <w:r>
              <w:rPr>
                <w:rFonts w:ascii="Arial" w:hAnsi="Arial" w:cs="Arial"/>
                <w:sz w:val="24"/>
                <w:szCs w:val="24"/>
              </w:rPr>
              <w:t xml:space="preserve">План мероприятий по реализации 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А.П. </w:t>
            </w:r>
            <w:proofErr w:type="spellStart"/>
            <w:r>
              <w:rPr>
                <w:rFonts w:ascii="Arial" w:hAnsi="Arial" w:cs="Arial"/>
                <w:sz w:val="24"/>
                <w:szCs w:val="24"/>
              </w:rPr>
              <w:t>Чуприяном</w:t>
            </w:r>
            <w:proofErr w:type="spellEnd"/>
            <w:r>
              <w:rPr>
                <w:rFonts w:ascii="Arial" w:hAnsi="Arial" w:cs="Arial"/>
                <w:sz w:val="24"/>
                <w:szCs w:val="24"/>
              </w:rPr>
              <w:t xml:space="preserve"> от 15.06.2016  №2-4-35-64-14, постановление Совета Федерации Федерального Собрания Российской Федерации № 223-СФ от 26.06.2019</w:t>
            </w:r>
          </w:p>
        </w:tc>
        <w:tc>
          <w:tcPr>
            <w:tcW w:w="1984" w:type="dxa"/>
            <w:tcBorders>
              <w:top w:val="single" w:sz="2" w:space="0" w:color="000000"/>
              <w:left w:val="single" w:sz="2" w:space="0" w:color="000000"/>
              <w:bottom w:val="single" w:sz="2" w:space="0" w:color="000000"/>
              <w:right w:val="single" w:sz="2" w:space="0" w:color="000000"/>
            </w:tcBorders>
            <w:hideMark/>
          </w:tcPr>
          <w:p w:rsidR="000A7CF1" w:rsidRDefault="000A7CF1">
            <w:pPr>
              <w:rPr>
                <w:rFonts w:ascii="Arial" w:hAnsi="Arial" w:cs="Arial"/>
                <w:sz w:val="24"/>
                <w:szCs w:val="24"/>
              </w:rPr>
            </w:pPr>
            <w:r>
              <w:rPr>
                <w:rFonts w:ascii="Arial" w:hAnsi="Arial" w:cs="Arial"/>
                <w:sz w:val="24"/>
                <w:szCs w:val="24"/>
              </w:rPr>
              <w:lastRenderedPageBreak/>
              <w:t>Один раз в квартал</w:t>
            </w:r>
          </w:p>
        </w:tc>
      </w:tr>
      <w:tr w:rsidR="000A7CF1" w:rsidTr="000A7CF1">
        <w:trPr>
          <w:trHeight w:val="20"/>
        </w:trPr>
        <w:tc>
          <w:tcPr>
            <w:tcW w:w="14884" w:type="dxa"/>
            <w:gridSpan w:val="5"/>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Подпрограмма 4 «Обеспечение пожарной безопасности»</w:t>
            </w:r>
          </w:p>
        </w:tc>
      </w:tr>
      <w:tr w:rsidR="000A7CF1" w:rsidTr="000A7CF1">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color w:val="000000"/>
                <w:sz w:val="24"/>
                <w:szCs w:val="24"/>
              </w:rPr>
              <w:t xml:space="preserve">Повышение </w:t>
            </w:r>
            <w:r>
              <w:rPr>
                <w:rFonts w:ascii="Arial" w:hAnsi="Arial" w:cs="Arial"/>
                <w:color w:val="000000"/>
                <w:sz w:val="24"/>
                <w:szCs w:val="24"/>
              </w:rPr>
              <w:lastRenderedPageBreak/>
              <w:t>степени пожарной защищенности муниципального образования, по отношению к базовому периоду</w:t>
            </w:r>
          </w:p>
        </w:tc>
        <w:tc>
          <w:tcPr>
            <w:tcW w:w="5954"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0A7CF1" w:rsidRDefault="000A7CF1">
            <w:pPr>
              <w:spacing w:after="0" w:line="240" w:lineRule="auto"/>
              <w:jc w:val="both"/>
              <w:rPr>
                <w:rFonts w:ascii="Arial" w:hAnsi="Arial" w:cs="Arial"/>
                <w:sz w:val="24"/>
                <w:szCs w:val="24"/>
              </w:rPr>
            </w:pPr>
            <w:r>
              <w:rPr>
                <w:rFonts w:ascii="Arial" w:hAnsi="Arial" w:cs="Arial"/>
                <w:sz w:val="24"/>
                <w:szCs w:val="24"/>
              </w:rPr>
              <w:lastRenderedPageBreak/>
              <w:t>Значение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ind w:firstLine="652"/>
              <w:jc w:val="both"/>
              <w:rPr>
                <w:rFonts w:ascii="Arial" w:hAnsi="Arial" w:cs="Arial"/>
                <w:sz w:val="24"/>
                <w:szCs w:val="24"/>
                <w:vertAlign w:val="subscript"/>
              </w:rPr>
            </w:pPr>
            <w:r>
              <w:rPr>
                <w:rFonts w:ascii="Arial" w:hAnsi="Arial" w:cs="Arial"/>
                <w:sz w:val="24"/>
                <w:szCs w:val="24"/>
                <w:lang w:val="en-US"/>
              </w:rPr>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3</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муниципального образования Московской области, по отношению к базовому показателю ; </w:t>
            </w:r>
          </w:p>
          <w:p w:rsidR="000A7CF1" w:rsidRDefault="000A7CF1">
            <w:pPr>
              <w:spacing w:after="0" w:line="240" w:lineRule="auto"/>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0A7CF1" w:rsidRDefault="000A7CF1">
            <w:pPr>
              <w:spacing w:after="0" w:line="240" w:lineRule="auto"/>
              <w:jc w:val="both"/>
              <w:rPr>
                <w:rFonts w:ascii="Arial" w:hAnsi="Arial" w:cs="Arial"/>
                <w:sz w:val="24"/>
                <w:szCs w:val="24"/>
              </w:rPr>
            </w:pPr>
            <w:r>
              <w:rPr>
                <w:rFonts w:ascii="Arial" w:hAnsi="Arial" w:cs="Arial"/>
                <w:b/>
                <w:sz w:val="24"/>
                <w:szCs w:val="24"/>
                <w:lang w:val="en-US"/>
              </w:rPr>
              <w:t>Y</w:t>
            </w:r>
            <w:r w:rsidRPr="000A7CF1">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муниципального района от нормативного количества, по отношению к базовому периоду</w:t>
            </w:r>
          </w:p>
          <w:p w:rsidR="000A7CF1" w:rsidRDefault="000A7CF1">
            <w:pPr>
              <w:spacing w:after="0" w:line="240" w:lineRule="auto"/>
              <w:jc w:val="both"/>
              <w:rPr>
                <w:rFonts w:ascii="Arial" w:hAnsi="Arial" w:cs="Arial"/>
                <w:b/>
                <w:i/>
                <w:sz w:val="24"/>
                <w:szCs w:val="24"/>
              </w:rPr>
            </w:pPr>
          </w:p>
          <w:p w:rsidR="000A7CF1" w:rsidRDefault="000A7CF1">
            <w:pPr>
              <w:spacing w:after="0" w:line="240" w:lineRule="auto"/>
              <w:jc w:val="both"/>
              <w:rPr>
                <w:rFonts w:ascii="Arial" w:hAnsi="Arial" w:cs="Arial"/>
                <w:b/>
                <w:i/>
                <w:sz w:val="24"/>
                <w:szCs w:val="24"/>
              </w:rPr>
            </w:pPr>
            <w:r>
              <w:rPr>
                <w:rFonts w:ascii="Arial" w:hAnsi="Arial" w:cs="Arial"/>
                <w:b/>
                <w:i/>
                <w:sz w:val="24"/>
                <w:szCs w:val="24"/>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ind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муниципального образования Московской области за отчетный период;</w:t>
            </w:r>
          </w:p>
          <w:p w:rsidR="000A7CF1" w:rsidRDefault="000A7CF1">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b/>
                <w:i/>
                <w:sz w:val="24"/>
                <w:szCs w:val="24"/>
              </w:rPr>
            </w:pPr>
            <w:r>
              <w:rPr>
                <w:rFonts w:ascii="Arial" w:hAnsi="Arial" w:cs="Arial"/>
                <w:b/>
                <w:i/>
                <w:sz w:val="24"/>
                <w:szCs w:val="24"/>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ind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0A7CF1" w:rsidRDefault="000A7CF1">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0A7CF1" w:rsidRDefault="000A7CF1">
            <w:pPr>
              <w:spacing w:after="0" w:line="240" w:lineRule="auto"/>
              <w:jc w:val="both"/>
              <w:rPr>
                <w:rFonts w:ascii="Arial" w:hAnsi="Arial" w:cs="Arial"/>
                <w:sz w:val="24"/>
                <w:szCs w:val="24"/>
              </w:rPr>
            </w:pPr>
            <w:proofErr w:type="gramStart"/>
            <w:r>
              <w:rPr>
                <w:rFonts w:ascii="Arial" w:hAnsi="Arial" w:cs="Arial"/>
                <w:sz w:val="24"/>
                <w:szCs w:val="24"/>
              </w:rPr>
              <w:t>Примечание: в связи с изменением порядка учета пожаров (Приказ 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 с изменениями от 08.10.2019) расчет показателя количество пожаров до 2019 года принимать как сумму количества пожаров и загораний.;</w:t>
            </w:r>
            <w:proofErr w:type="gramEnd"/>
          </w:p>
          <w:p w:rsidR="000A7CF1" w:rsidRDefault="000A7CF1">
            <w:pPr>
              <w:spacing w:after="0" w:line="240" w:lineRule="auto"/>
              <w:jc w:val="both"/>
              <w:rPr>
                <w:rFonts w:ascii="Arial" w:hAnsi="Arial" w:cs="Arial"/>
                <w:sz w:val="24"/>
                <w:szCs w:val="24"/>
              </w:rPr>
            </w:pPr>
            <w:r>
              <w:rPr>
                <w:rFonts w:ascii="Arial" w:hAnsi="Arial" w:cs="Arial"/>
                <w:sz w:val="24"/>
                <w:szCs w:val="24"/>
              </w:rPr>
              <w:t>**после 2019 года для расчета показателей по количеству пожаров, гибели и травмированных на них людей базовым считать 2019 год.</w:t>
            </w:r>
          </w:p>
          <w:p w:rsidR="000A7CF1" w:rsidRDefault="000A7CF1">
            <w:pPr>
              <w:spacing w:after="0" w:line="240" w:lineRule="auto"/>
              <w:jc w:val="both"/>
              <w:rPr>
                <w:rFonts w:ascii="Arial" w:hAnsi="Arial" w:cs="Arial"/>
                <w:b/>
                <w:i/>
                <w:sz w:val="24"/>
                <w:szCs w:val="24"/>
              </w:rPr>
            </w:pPr>
            <w:r>
              <w:rPr>
                <w:rFonts w:ascii="Arial" w:hAnsi="Arial" w:cs="Arial"/>
                <w:b/>
                <w:i/>
                <w:sz w:val="24"/>
                <w:szCs w:val="24"/>
              </w:rPr>
              <w:t xml:space="preserve">увеличение процента исправных источников </w:t>
            </w:r>
            <w:r>
              <w:rPr>
                <w:rFonts w:ascii="Arial" w:hAnsi="Arial" w:cs="Arial"/>
                <w:b/>
                <w:i/>
                <w:sz w:val="24"/>
                <w:szCs w:val="24"/>
              </w:rPr>
              <w:lastRenderedPageBreak/>
              <w:t>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 рассчитывается по формуле:</w:t>
            </w:r>
          </w:p>
          <w:p w:rsidR="000A7CF1" w:rsidRDefault="000A7CF1">
            <w:pPr>
              <w:spacing w:after="0" w:line="240" w:lineRule="auto"/>
              <w:ind w:firstLine="709"/>
              <w:jc w:val="both"/>
              <w:rPr>
                <w:rFonts w:ascii="Arial" w:hAnsi="Arial" w:cs="Arial"/>
                <w:sz w:val="24"/>
                <w:szCs w:val="24"/>
              </w:rPr>
            </w:pPr>
            <w:r>
              <w:rPr>
                <w:rFonts w:ascii="Arial" w:hAnsi="Arial" w:cs="Arial"/>
                <w:sz w:val="24"/>
                <w:szCs w:val="24"/>
              </w:rPr>
              <w:t>Y = (</w:t>
            </w:r>
            <w:proofErr w:type="spellStart"/>
            <w:proofErr w:type="gramStart"/>
            <w:r>
              <w:rPr>
                <w:rFonts w:ascii="Arial" w:hAnsi="Arial" w:cs="Arial"/>
                <w:sz w:val="24"/>
                <w:szCs w:val="24"/>
              </w:rPr>
              <w:t>D</w:t>
            </w:r>
            <w:proofErr w:type="gramEnd"/>
            <w:r>
              <w:rPr>
                <w:rFonts w:ascii="Arial" w:hAnsi="Arial" w:cs="Arial"/>
                <w:sz w:val="24"/>
                <w:szCs w:val="24"/>
                <w:vertAlign w:val="subscript"/>
              </w:rPr>
              <w:t>тек</w:t>
            </w:r>
            <w:proofErr w:type="spellEnd"/>
            <w:r>
              <w:rPr>
                <w:rFonts w:ascii="Arial" w:hAnsi="Arial" w:cs="Arial"/>
                <w:sz w:val="24"/>
                <w:szCs w:val="24"/>
              </w:rPr>
              <w:t xml:space="preserve"> - </w:t>
            </w:r>
            <w:proofErr w:type="spellStart"/>
            <w:r>
              <w:rPr>
                <w:rFonts w:ascii="Arial" w:hAnsi="Arial" w:cs="Arial"/>
                <w:sz w:val="24"/>
                <w:szCs w:val="24"/>
              </w:rPr>
              <w:t>D</w:t>
            </w:r>
            <w:r>
              <w:rPr>
                <w:rFonts w:ascii="Arial" w:hAnsi="Arial" w:cs="Arial"/>
                <w:sz w:val="24"/>
                <w:szCs w:val="24"/>
                <w:vertAlign w:val="subscript"/>
              </w:rPr>
              <w:t>баз</w:t>
            </w:r>
            <w:proofErr w:type="spellEnd"/>
            <w:r>
              <w:rPr>
                <w:rFonts w:ascii="Arial" w:hAnsi="Arial" w:cs="Arial"/>
                <w:sz w:val="24"/>
                <w:szCs w:val="24"/>
              </w:rPr>
              <w:t>) * 100%, где</w:t>
            </w:r>
          </w:p>
          <w:p w:rsidR="000A7CF1" w:rsidRDefault="000A7CF1">
            <w:pPr>
              <w:spacing w:after="0" w:line="240" w:lineRule="auto"/>
              <w:ind w:firstLine="125"/>
              <w:jc w:val="both"/>
              <w:rPr>
                <w:rFonts w:ascii="Arial" w:hAnsi="Arial" w:cs="Arial"/>
                <w:sz w:val="24"/>
                <w:szCs w:val="24"/>
              </w:rPr>
            </w:pPr>
            <w:proofErr w:type="spellStart"/>
            <w:r>
              <w:rPr>
                <w:rFonts w:ascii="Arial" w:hAnsi="Arial" w:cs="Arial"/>
                <w:sz w:val="24"/>
                <w:szCs w:val="24"/>
              </w:rPr>
              <w:t>D</w:t>
            </w:r>
            <w:r>
              <w:rPr>
                <w:rFonts w:ascii="Arial" w:hAnsi="Arial" w:cs="Arial"/>
                <w:sz w:val="24"/>
                <w:szCs w:val="24"/>
                <w:vertAlign w:val="subscript"/>
              </w:rPr>
              <w:t>тек</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ПГ.общее</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ПВ.испр</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ПВ.общее</w:t>
            </w:r>
            <w:proofErr w:type="spellEnd"/>
            <w:r>
              <w:rPr>
                <w:rFonts w:ascii="Arial" w:hAnsi="Arial" w:cs="Arial"/>
                <w:sz w:val="24"/>
                <w:szCs w:val="24"/>
              </w:rPr>
              <w:t>) / 2</w:t>
            </w:r>
          </w:p>
          <w:p w:rsidR="000A7CF1" w:rsidRDefault="000A7CF1">
            <w:pPr>
              <w:spacing w:after="0" w:line="240" w:lineRule="auto"/>
              <w:ind w:firstLine="709"/>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vertAlign w:val="subscript"/>
              </w:rPr>
              <w:t>баз</w:t>
            </w:r>
            <w:proofErr w:type="spellEnd"/>
            <w:r>
              <w:rPr>
                <w:rFonts w:ascii="Arial" w:hAnsi="Arial" w:cs="Arial"/>
                <w:sz w:val="24"/>
                <w:szCs w:val="24"/>
              </w:rPr>
              <w:t xml:space="preserve"> = аналогично </w:t>
            </w:r>
            <w:proofErr w:type="spellStart"/>
            <w:r>
              <w:rPr>
                <w:rFonts w:ascii="Arial" w:hAnsi="Arial" w:cs="Arial"/>
                <w:sz w:val="24"/>
                <w:szCs w:val="24"/>
              </w:rPr>
              <w:t>D</w:t>
            </w:r>
            <w:r>
              <w:rPr>
                <w:rFonts w:ascii="Arial" w:hAnsi="Arial" w:cs="Arial"/>
                <w:sz w:val="24"/>
                <w:szCs w:val="24"/>
                <w:vertAlign w:val="subscript"/>
              </w:rPr>
              <w:t>тек</w:t>
            </w:r>
            <w:proofErr w:type="spellEnd"/>
            <w:r>
              <w:rPr>
                <w:rFonts w:ascii="Arial" w:hAnsi="Arial" w:cs="Arial"/>
                <w:sz w:val="24"/>
                <w:szCs w:val="24"/>
              </w:rPr>
              <w:t xml:space="preserve"> в базовом периоде</w:t>
            </w:r>
          </w:p>
          <w:p w:rsidR="000A7CF1" w:rsidRDefault="000A7CF1">
            <w:pPr>
              <w:tabs>
                <w:tab w:val="left" w:pos="1843"/>
                <w:tab w:val="left" w:pos="2127"/>
              </w:tabs>
              <w:spacing w:after="0" w:line="240" w:lineRule="auto"/>
              <w:ind w:firstLine="125"/>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 xml:space="preserve"> – количество исправных пожарных гидрантов на территории муниципального образования;</w:t>
            </w:r>
          </w:p>
          <w:p w:rsidR="000A7CF1" w:rsidRDefault="000A7CF1">
            <w:pPr>
              <w:tabs>
                <w:tab w:val="left" w:pos="1843"/>
                <w:tab w:val="left" w:pos="2127"/>
              </w:tabs>
              <w:spacing w:after="0" w:line="240" w:lineRule="auto"/>
              <w:ind w:firstLine="709"/>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.о</w:t>
            </w:r>
            <w:proofErr w:type="gramEnd"/>
            <w:r>
              <w:rPr>
                <w:rFonts w:ascii="Arial" w:hAnsi="Arial" w:cs="Arial"/>
                <w:sz w:val="24"/>
                <w:szCs w:val="24"/>
                <w:vertAlign w:val="subscript"/>
              </w:rPr>
              <w:t>бщее</w:t>
            </w:r>
            <w:proofErr w:type="spellEnd"/>
            <w:r>
              <w:rPr>
                <w:rFonts w:ascii="Arial" w:hAnsi="Arial" w:cs="Arial"/>
                <w:sz w:val="24"/>
                <w:szCs w:val="24"/>
              </w:rPr>
              <w:tab/>
              <w:t>–</w:t>
            </w:r>
            <w:r>
              <w:rPr>
                <w:rFonts w:ascii="Arial" w:hAnsi="Arial" w:cs="Arial"/>
                <w:sz w:val="24"/>
                <w:szCs w:val="24"/>
              </w:rPr>
              <w:tab/>
              <w:t>общее количество пожарных гидрантов на территории муниципального образования;</w:t>
            </w:r>
          </w:p>
          <w:p w:rsidR="000A7CF1" w:rsidRDefault="000A7CF1">
            <w:pPr>
              <w:tabs>
                <w:tab w:val="left" w:pos="1843"/>
                <w:tab w:val="left" w:pos="2127"/>
              </w:tabs>
              <w:spacing w:after="0" w:line="240" w:lineRule="auto"/>
              <w:ind w:firstLine="709"/>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ПВ</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ab/>
              <w:t>–</w:t>
            </w:r>
            <w:r>
              <w:rPr>
                <w:rFonts w:ascii="Arial" w:hAnsi="Arial" w:cs="Arial"/>
                <w:sz w:val="24"/>
                <w:szCs w:val="24"/>
              </w:rPr>
              <w:tab/>
              <w:t>количество пожарных водоемов на территории муниципального образования, обустроенных подъездами с площадками (пирсами) с твердым покрытием для установки пожарных автомобилей в любое время года;</w:t>
            </w:r>
          </w:p>
          <w:p w:rsidR="000A7CF1" w:rsidRDefault="000A7CF1">
            <w:pPr>
              <w:spacing w:after="0" w:line="240" w:lineRule="auto"/>
              <w:ind w:firstLine="652"/>
              <w:jc w:val="both"/>
              <w:rPr>
                <w:rFonts w:ascii="Arial" w:hAnsi="Arial" w:cs="Arial"/>
                <w:sz w:val="24"/>
                <w:szCs w:val="24"/>
                <w:vertAlign w:val="subscript"/>
              </w:rPr>
            </w:pPr>
            <w:proofErr w:type="spellStart"/>
            <w:r>
              <w:rPr>
                <w:rFonts w:ascii="Arial" w:hAnsi="Arial" w:cs="Arial"/>
                <w:sz w:val="24"/>
                <w:szCs w:val="24"/>
              </w:rPr>
              <w:t>N</w:t>
            </w:r>
            <w:r>
              <w:rPr>
                <w:rFonts w:ascii="Arial" w:hAnsi="Arial" w:cs="Arial"/>
                <w:sz w:val="24"/>
                <w:szCs w:val="24"/>
                <w:vertAlign w:val="subscript"/>
              </w:rPr>
              <w:t>ПВ</w:t>
            </w:r>
            <w:proofErr w:type="gramStart"/>
            <w:r>
              <w:rPr>
                <w:rFonts w:ascii="Arial" w:hAnsi="Arial" w:cs="Arial"/>
                <w:sz w:val="24"/>
                <w:szCs w:val="24"/>
                <w:vertAlign w:val="subscript"/>
              </w:rPr>
              <w:t>.о</w:t>
            </w:r>
            <w:proofErr w:type="gramEnd"/>
            <w:r>
              <w:rPr>
                <w:rFonts w:ascii="Arial" w:hAnsi="Arial" w:cs="Arial"/>
                <w:sz w:val="24"/>
                <w:szCs w:val="24"/>
                <w:vertAlign w:val="subscript"/>
              </w:rPr>
              <w:t>бщее</w:t>
            </w:r>
            <w:proofErr w:type="spellEnd"/>
            <w:r>
              <w:rPr>
                <w:rFonts w:ascii="Arial" w:hAnsi="Arial" w:cs="Arial"/>
                <w:sz w:val="24"/>
                <w:szCs w:val="24"/>
              </w:rPr>
              <w:tab/>
              <w:t>–</w:t>
            </w:r>
            <w:r>
              <w:rPr>
                <w:rFonts w:ascii="Arial" w:hAnsi="Arial" w:cs="Arial"/>
                <w:sz w:val="24"/>
                <w:szCs w:val="24"/>
              </w:rPr>
              <w:tab/>
              <w:t>общее количество пожарных водоемов на территории муниципального образования</w:t>
            </w:r>
          </w:p>
        </w:tc>
        <w:tc>
          <w:tcPr>
            <w:tcW w:w="4111"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Приказ </w:t>
            </w:r>
            <w:r>
              <w:rPr>
                <w:rFonts w:ascii="Arial" w:hAnsi="Arial" w:cs="Arial"/>
                <w:sz w:val="24"/>
                <w:szCs w:val="24"/>
              </w:rPr>
              <w:lastRenderedPageBreak/>
              <w:t>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p>
          <w:p w:rsidR="000A7CF1" w:rsidRDefault="000A7CF1">
            <w:pPr>
              <w:spacing w:after="0" w:line="240" w:lineRule="auto"/>
              <w:rPr>
                <w:rFonts w:ascii="Arial" w:hAnsi="Arial" w:cs="Arial"/>
                <w:sz w:val="24"/>
                <w:szCs w:val="24"/>
              </w:rPr>
            </w:pPr>
          </w:p>
        </w:tc>
        <w:tc>
          <w:tcPr>
            <w:tcW w:w="1984" w:type="dxa"/>
            <w:tcBorders>
              <w:top w:val="single" w:sz="2" w:space="0" w:color="000000"/>
              <w:left w:val="single" w:sz="2" w:space="0" w:color="000000"/>
              <w:bottom w:val="single" w:sz="2" w:space="0" w:color="000000"/>
              <w:right w:val="single" w:sz="2" w:space="0" w:color="000000"/>
            </w:tcBorders>
            <w:hideMark/>
          </w:tcPr>
          <w:p w:rsidR="000A7CF1" w:rsidRDefault="000A7CF1">
            <w:pPr>
              <w:rPr>
                <w:rFonts w:ascii="Arial" w:hAnsi="Arial" w:cs="Arial"/>
                <w:sz w:val="24"/>
                <w:szCs w:val="24"/>
              </w:rPr>
            </w:pPr>
            <w:r>
              <w:rPr>
                <w:rFonts w:ascii="Arial" w:hAnsi="Arial" w:cs="Arial"/>
                <w:sz w:val="24"/>
                <w:szCs w:val="24"/>
              </w:rPr>
              <w:lastRenderedPageBreak/>
              <w:t xml:space="preserve">Один раз в </w:t>
            </w:r>
            <w:r>
              <w:rPr>
                <w:rFonts w:ascii="Arial" w:hAnsi="Arial" w:cs="Arial"/>
                <w:sz w:val="24"/>
                <w:szCs w:val="24"/>
              </w:rPr>
              <w:lastRenderedPageBreak/>
              <w:t>квартал</w:t>
            </w:r>
          </w:p>
        </w:tc>
      </w:tr>
      <w:tr w:rsidR="000A7CF1" w:rsidTr="000A7CF1">
        <w:trPr>
          <w:trHeight w:val="20"/>
        </w:trPr>
        <w:tc>
          <w:tcPr>
            <w:tcW w:w="14884" w:type="dxa"/>
            <w:gridSpan w:val="5"/>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lastRenderedPageBreak/>
              <w:t>Подпрограмма 5 «Обеспечение мероприятий гражданской обороны»</w:t>
            </w:r>
          </w:p>
        </w:tc>
      </w:tr>
      <w:tr w:rsidR="000A7CF1" w:rsidTr="000A7CF1">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tc>
        <w:tc>
          <w:tcPr>
            <w:tcW w:w="5954"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0A7CF1" w:rsidRDefault="000A7CF1">
            <w:pPr>
              <w:spacing w:after="0" w:line="240" w:lineRule="auto"/>
              <w:jc w:val="both"/>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sz w:val="24"/>
                <w:szCs w:val="24"/>
              </w:rPr>
              <w:br/>
              <w:t>(</w:t>
            </w:r>
            <w:r>
              <w:rPr>
                <w:rFonts w:ascii="Arial" w:hAnsi="Arial" w:cs="Arial"/>
                <w:b/>
                <w:sz w:val="24"/>
                <w:szCs w:val="24"/>
                <w:lang w:val="en-US"/>
              </w:rPr>
              <w:t>Y</w:t>
            </w:r>
            <w:r>
              <w:rPr>
                <w:rFonts w:ascii="Arial" w:hAnsi="Arial" w:cs="Arial"/>
                <w:sz w:val="24"/>
                <w:szCs w:val="24"/>
              </w:rPr>
              <w:t>) 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center"/>
              <w:rPr>
                <w:rFonts w:ascii="Arial" w:hAnsi="Arial" w:cs="Arial"/>
                <w:b/>
                <w:sz w:val="24"/>
                <w:szCs w:val="24"/>
                <w:vertAlign w:val="subscript"/>
              </w:rPr>
            </w:pPr>
            <w:r>
              <w:rPr>
                <w:rFonts w:ascii="Arial" w:hAnsi="Arial" w:cs="Arial"/>
                <w:b/>
                <w:sz w:val="24"/>
                <w:szCs w:val="24"/>
                <w:lang w:val="en-US"/>
              </w:rPr>
              <w:t>Y</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1</w:t>
            </w:r>
          </w:p>
          <w:p w:rsidR="000A7CF1" w:rsidRDefault="000A7CF1">
            <w:pPr>
              <w:spacing w:after="0" w:line="240" w:lineRule="auto"/>
              <w:jc w:val="both"/>
              <w:rPr>
                <w:rFonts w:ascii="Arial" w:hAnsi="Arial" w:cs="Arial"/>
                <w:b/>
                <w:sz w:val="24"/>
                <w:szCs w:val="24"/>
                <w:vertAlign w:val="subscript"/>
              </w:rPr>
            </w:pPr>
          </w:p>
          <w:p w:rsidR="000A7CF1" w:rsidRDefault="000A7CF1">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0A7CF1" w:rsidRDefault="000A7CF1">
            <w:pPr>
              <w:spacing w:after="0" w:line="240" w:lineRule="auto"/>
              <w:jc w:val="both"/>
              <w:rPr>
                <w:rFonts w:ascii="Arial" w:hAnsi="Arial" w:cs="Arial"/>
                <w:sz w:val="24"/>
                <w:szCs w:val="24"/>
              </w:rPr>
            </w:pPr>
            <w:r>
              <w:rPr>
                <w:rFonts w:ascii="Arial" w:hAnsi="Arial" w:cs="Arial"/>
                <w:sz w:val="24"/>
                <w:szCs w:val="24"/>
              </w:rPr>
              <w:t>F</w:t>
            </w:r>
            <w:r>
              <w:rPr>
                <w:rFonts w:ascii="Arial" w:hAnsi="Arial" w:cs="Arial"/>
                <w:sz w:val="24"/>
                <w:szCs w:val="24"/>
                <w:vertAlign w:val="subscript"/>
              </w:rPr>
              <w:t>1</w:t>
            </w:r>
            <w:r>
              <w:rPr>
                <w:rFonts w:ascii="Arial" w:hAnsi="Arial" w:cs="Arial"/>
                <w:sz w:val="24"/>
                <w:szCs w:val="24"/>
              </w:rPr>
              <w:t xml:space="preserve"> – количество имеющегося в наличии имущества </w:t>
            </w:r>
            <w:r>
              <w:rPr>
                <w:rFonts w:ascii="Arial" w:hAnsi="Arial" w:cs="Arial"/>
                <w:sz w:val="24"/>
                <w:szCs w:val="24"/>
              </w:rPr>
              <w:lastRenderedPageBreak/>
              <w:t>на складах по состоянию на 01 число базового года;</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p w:rsidR="000A7CF1" w:rsidRDefault="000A7CF1">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0A7CF1" w:rsidRDefault="000A7CF1">
            <w:pPr>
              <w:spacing w:after="0" w:line="240" w:lineRule="auto"/>
              <w:jc w:val="both"/>
              <w:rPr>
                <w:rFonts w:ascii="Arial" w:hAnsi="Arial" w:cs="Arial"/>
                <w:sz w:val="24"/>
                <w:szCs w:val="24"/>
              </w:rPr>
            </w:pPr>
            <w:r>
              <w:rPr>
                <w:rFonts w:ascii="Arial" w:hAnsi="Arial" w:cs="Arial"/>
                <w:sz w:val="24"/>
                <w:szCs w:val="24"/>
              </w:rPr>
              <w:t xml:space="preserve">F – количество имеющегося в наличии имущества на складах по состоянию на 1 число месяца </w:t>
            </w:r>
            <w:r>
              <w:rPr>
                <w:rFonts w:ascii="Arial" w:hAnsi="Arial" w:cs="Arial"/>
                <w:sz w:val="24"/>
                <w:szCs w:val="24"/>
              </w:rPr>
              <w:br/>
              <w:t xml:space="preserve">следующего за </w:t>
            </w:r>
            <w:proofErr w:type="gramStart"/>
            <w:r>
              <w:rPr>
                <w:rFonts w:ascii="Arial" w:hAnsi="Arial" w:cs="Arial"/>
                <w:sz w:val="24"/>
                <w:szCs w:val="24"/>
              </w:rPr>
              <w:t>отчетным</w:t>
            </w:r>
            <w:proofErr w:type="gramEnd"/>
            <w:r>
              <w:rPr>
                <w:rFonts w:ascii="Arial" w:hAnsi="Arial" w:cs="Arial"/>
                <w:sz w:val="24"/>
                <w:szCs w:val="24"/>
              </w:rPr>
              <w:t>;</w:t>
            </w:r>
          </w:p>
          <w:p w:rsidR="000A7CF1" w:rsidRDefault="000A7CF1">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tc>
        <w:tc>
          <w:tcPr>
            <w:tcW w:w="4111"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0A7CF1" w:rsidRDefault="000A7CF1">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0A7CF1" w:rsidRDefault="000A7CF1">
            <w:pPr>
              <w:spacing w:after="0" w:line="240" w:lineRule="auto"/>
              <w:jc w:val="both"/>
              <w:rPr>
                <w:rFonts w:ascii="Arial" w:hAnsi="Arial" w:cs="Arial"/>
                <w:sz w:val="24"/>
                <w:szCs w:val="24"/>
              </w:rPr>
            </w:pPr>
          </w:p>
          <w:p w:rsidR="000A7CF1" w:rsidRDefault="000A7CF1">
            <w:pPr>
              <w:spacing w:after="0" w:line="240" w:lineRule="auto"/>
              <w:jc w:val="both"/>
              <w:rPr>
                <w:rFonts w:ascii="Arial" w:hAnsi="Arial" w:cs="Arial"/>
                <w:sz w:val="24"/>
                <w:szCs w:val="24"/>
              </w:rPr>
            </w:pPr>
          </w:p>
        </w:tc>
        <w:tc>
          <w:tcPr>
            <w:tcW w:w="1984" w:type="dxa"/>
            <w:tcBorders>
              <w:top w:val="single" w:sz="2" w:space="0" w:color="000000"/>
              <w:left w:val="single" w:sz="2" w:space="0" w:color="000000"/>
              <w:bottom w:val="single" w:sz="2" w:space="0" w:color="000000"/>
              <w:right w:val="single" w:sz="2" w:space="0" w:color="000000"/>
            </w:tcBorders>
            <w:hideMark/>
          </w:tcPr>
          <w:p w:rsidR="000A7CF1" w:rsidRDefault="000A7CF1">
            <w:pPr>
              <w:rPr>
                <w:rFonts w:ascii="Arial" w:hAnsi="Arial" w:cs="Arial"/>
                <w:sz w:val="24"/>
                <w:szCs w:val="24"/>
              </w:rPr>
            </w:pPr>
            <w:r>
              <w:rPr>
                <w:rFonts w:ascii="Arial" w:hAnsi="Arial" w:cs="Arial"/>
                <w:sz w:val="24"/>
                <w:szCs w:val="24"/>
              </w:rPr>
              <w:t>Один раз в квартал</w:t>
            </w:r>
          </w:p>
        </w:tc>
      </w:tr>
      <w:tr w:rsidR="000A7CF1" w:rsidTr="000A7CF1">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p>
        </w:tc>
        <w:tc>
          <w:tcPr>
            <w:tcW w:w="5954"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0A7CF1" w:rsidRDefault="000A7CF1">
            <w:pPr>
              <w:spacing w:after="0" w:line="240" w:lineRule="auto"/>
              <w:jc w:val="both"/>
              <w:rPr>
                <w:rFonts w:ascii="Arial" w:hAnsi="Arial" w:cs="Arial"/>
                <w:sz w:val="24"/>
                <w:szCs w:val="24"/>
              </w:rPr>
            </w:pPr>
            <w:r>
              <w:rPr>
                <w:rFonts w:ascii="Arial" w:hAnsi="Arial" w:cs="Arial"/>
                <w:b/>
                <w:sz w:val="24"/>
                <w:szCs w:val="24"/>
              </w:rPr>
              <w:t>Увеличение степени готовности к использованию по предназначению защитных сооружений и иных объектов ГО (</w:t>
            </w:r>
            <w:r>
              <w:rPr>
                <w:rFonts w:ascii="Arial" w:hAnsi="Arial" w:cs="Arial"/>
                <w:b/>
                <w:sz w:val="24"/>
                <w:szCs w:val="24"/>
                <w:lang w:val="en-US"/>
              </w:rPr>
              <w:t>L</w:t>
            </w:r>
            <w:r>
              <w:rPr>
                <w:rFonts w:ascii="Arial" w:hAnsi="Arial" w:cs="Arial"/>
                <w:b/>
                <w:sz w:val="24"/>
                <w:szCs w:val="24"/>
              </w:rPr>
              <w:t>)</w:t>
            </w:r>
            <w:r>
              <w:rPr>
                <w:rFonts w:ascii="Arial" w:hAnsi="Arial" w:cs="Arial"/>
                <w:sz w:val="24"/>
                <w:szCs w:val="24"/>
              </w:rPr>
              <w:t xml:space="preserve"> </w:t>
            </w:r>
            <w:r>
              <w:rPr>
                <w:rFonts w:ascii="Arial" w:hAnsi="Arial" w:cs="Arial"/>
                <w:sz w:val="24"/>
                <w:szCs w:val="24"/>
              </w:rPr>
              <w:br/>
              <w:t>рассчитывается по формуле:</w:t>
            </w:r>
          </w:p>
          <w:p w:rsidR="000A7CF1" w:rsidRDefault="000A7CF1">
            <w:pPr>
              <w:spacing w:after="0" w:line="240" w:lineRule="auto"/>
              <w:jc w:val="both"/>
              <w:rPr>
                <w:rFonts w:ascii="Arial" w:hAnsi="Arial" w:cs="Arial"/>
                <w:sz w:val="24"/>
                <w:szCs w:val="24"/>
              </w:rPr>
            </w:pPr>
          </w:p>
          <w:p w:rsidR="000A7CF1" w:rsidRDefault="000A7CF1">
            <w:pPr>
              <w:spacing w:after="0" w:line="240" w:lineRule="auto"/>
              <w:rPr>
                <w:rFonts w:ascii="Arial" w:hAnsi="Arial" w:cs="Arial"/>
                <w:sz w:val="24"/>
                <w:szCs w:val="24"/>
                <w:lang w:val="en-US"/>
              </w:rPr>
            </w:pPr>
            <w:r>
              <w:rPr>
                <w:rFonts w:ascii="Arial" w:hAnsi="Arial" w:cs="Arial"/>
                <w:b/>
                <w:sz w:val="24"/>
                <w:szCs w:val="24"/>
                <w:lang w:val="en-US"/>
              </w:rPr>
              <w:t>L = ((D+E) /A) – (D</w:t>
            </w:r>
            <w:r>
              <w:rPr>
                <w:rFonts w:ascii="Arial" w:hAnsi="Arial" w:cs="Arial"/>
                <w:b/>
                <w:sz w:val="24"/>
                <w:szCs w:val="24"/>
                <w:vertAlign w:val="subscript"/>
                <w:lang w:val="en-US"/>
              </w:rPr>
              <w:t>1</w:t>
            </w:r>
            <w:r>
              <w:rPr>
                <w:rFonts w:ascii="Arial" w:hAnsi="Arial" w:cs="Arial"/>
                <w:b/>
                <w:sz w:val="24"/>
                <w:szCs w:val="24"/>
                <w:lang w:val="en-US"/>
              </w:rPr>
              <w:t>+ E</w:t>
            </w:r>
            <w:r>
              <w:rPr>
                <w:rFonts w:ascii="Arial" w:hAnsi="Arial" w:cs="Arial"/>
                <w:b/>
                <w:sz w:val="24"/>
                <w:szCs w:val="24"/>
                <w:vertAlign w:val="subscript"/>
                <w:lang w:val="en-US"/>
              </w:rPr>
              <w:t>1</w:t>
            </w:r>
            <w:r>
              <w:rPr>
                <w:rFonts w:ascii="Arial" w:hAnsi="Arial" w:cs="Arial"/>
                <w:b/>
                <w:sz w:val="24"/>
                <w:szCs w:val="24"/>
                <w:lang w:val="en-US"/>
              </w:rPr>
              <w:t>/A</w:t>
            </w:r>
            <w:r>
              <w:rPr>
                <w:rFonts w:ascii="Arial" w:hAnsi="Arial" w:cs="Arial"/>
                <w:b/>
                <w:sz w:val="24"/>
                <w:szCs w:val="24"/>
                <w:vertAlign w:val="subscript"/>
                <w:lang w:val="en-US"/>
              </w:rPr>
              <w:t>1</w:t>
            </w:r>
            <w:r>
              <w:rPr>
                <w:rFonts w:ascii="Arial" w:hAnsi="Arial" w:cs="Arial"/>
                <w:b/>
                <w:sz w:val="24"/>
                <w:szCs w:val="24"/>
                <w:lang w:val="en-US"/>
              </w:rPr>
              <w:t>))*100%,</w:t>
            </w:r>
            <w:r>
              <w:rPr>
                <w:rFonts w:ascii="Arial" w:hAnsi="Arial" w:cs="Arial"/>
                <w:b/>
                <w:sz w:val="24"/>
                <w:szCs w:val="24"/>
                <w:lang w:val="en-US"/>
              </w:rPr>
              <w:br/>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0A7CF1" w:rsidRDefault="000A7CF1">
            <w:pPr>
              <w:spacing w:after="0" w:line="240" w:lineRule="auto"/>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0A7CF1" w:rsidRDefault="000A7CF1">
            <w:pPr>
              <w:spacing w:after="0" w:line="240" w:lineRule="auto"/>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0A7CF1" w:rsidRDefault="000A7CF1">
            <w:pPr>
              <w:spacing w:after="0" w:line="240" w:lineRule="auto"/>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w:t>
            </w:r>
          </w:p>
          <w:p w:rsidR="000A7CF1" w:rsidRDefault="000A7CF1">
            <w:pPr>
              <w:spacing w:after="0" w:line="240" w:lineRule="auto"/>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0A7CF1" w:rsidRDefault="000A7CF1">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 базового периода;</w:t>
            </w:r>
          </w:p>
          <w:p w:rsidR="000A7CF1" w:rsidRDefault="000A7CF1">
            <w:pPr>
              <w:spacing w:after="0" w:line="240" w:lineRule="auto"/>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4111" w:type="dxa"/>
            <w:tcBorders>
              <w:top w:val="single" w:sz="2" w:space="0" w:color="000000"/>
              <w:left w:val="single" w:sz="2" w:space="0" w:color="000000"/>
              <w:bottom w:val="single" w:sz="2" w:space="0" w:color="000000"/>
              <w:right w:val="single" w:sz="2" w:space="0" w:color="000000"/>
            </w:tcBorders>
          </w:tcPr>
          <w:p w:rsidR="000A7CF1" w:rsidRDefault="000A7CF1">
            <w:pPr>
              <w:spacing w:after="0" w:line="240" w:lineRule="auto"/>
              <w:rPr>
                <w:rFonts w:ascii="Arial" w:hAnsi="Arial" w:cs="Arial"/>
                <w:sz w:val="24"/>
                <w:szCs w:val="24"/>
              </w:rPr>
            </w:pPr>
            <w:r>
              <w:rPr>
                <w:rFonts w:ascii="Arial" w:hAnsi="Arial" w:cs="Arial"/>
                <w:sz w:val="24"/>
                <w:szCs w:val="24"/>
              </w:rPr>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0A7CF1" w:rsidRDefault="000A7CF1">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0A7CF1" w:rsidRDefault="000A7CF1">
            <w:pPr>
              <w:spacing w:after="0" w:line="240" w:lineRule="auto"/>
              <w:jc w:val="both"/>
              <w:rPr>
                <w:rFonts w:ascii="Arial" w:hAnsi="Arial" w:cs="Arial"/>
                <w:sz w:val="24"/>
                <w:szCs w:val="24"/>
              </w:rPr>
            </w:pPr>
          </w:p>
        </w:tc>
        <w:tc>
          <w:tcPr>
            <w:tcW w:w="1984" w:type="dxa"/>
            <w:tcBorders>
              <w:top w:val="single" w:sz="2" w:space="0" w:color="000000"/>
              <w:left w:val="single" w:sz="2" w:space="0" w:color="000000"/>
              <w:bottom w:val="single" w:sz="2" w:space="0" w:color="000000"/>
              <w:right w:val="single" w:sz="2" w:space="0" w:color="000000"/>
            </w:tcBorders>
            <w:hideMark/>
          </w:tcPr>
          <w:p w:rsidR="000A7CF1" w:rsidRDefault="000A7CF1">
            <w:pPr>
              <w:spacing w:after="0" w:line="240" w:lineRule="auto"/>
              <w:rPr>
                <w:rFonts w:ascii="Arial" w:hAnsi="Arial" w:cs="Arial"/>
                <w:sz w:val="24"/>
                <w:szCs w:val="24"/>
              </w:rPr>
            </w:pPr>
            <w:r>
              <w:rPr>
                <w:rFonts w:ascii="Arial" w:hAnsi="Arial" w:cs="Arial"/>
                <w:sz w:val="24"/>
                <w:szCs w:val="24"/>
              </w:rPr>
              <w:t>Один раз в квартал</w:t>
            </w:r>
          </w:p>
        </w:tc>
      </w:tr>
    </w:tbl>
    <w:p w:rsidR="000A7CF1" w:rsidRDefault="000A7CF1" w:rsidP="000A7CF1">
      <w:pPr>
        <w:widowControl w:val="0"/>
        <w:autoSpaceDE w:val="0"/>
        <w:autoSpaceDN w:val="0"/>
        <w:adjustRightInd w:val="0"/>
        <w:spacing w:after="0" w:line="240" w:lineRule="auto"/>
        <w:ind w:firstLine="11199"/>
        <w:rPr>
          <w:rFonts w:ascii="Arial" w:hAnsi="Arial" w:cs="Arial"/>
          <w:sz w:val="24"/>
          <w:szCs w:val="24"/>
        </w:rPr>
      </w:pPr>
      <w:bookmarkStart w:id="2" w:name="Par257"/>
      <w:bookmarkEnd w:id="2"/>
    </w:p>
    <w:p w:rsidR="000A7CF1" w:rsidRDefault="000A7CF1" w:rsidP="000A7CF1">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Приложение № 1</w:t>
      </w:r>
    </w:p>
    <w:p w:rsidR="000A7CF1" w:rsidRDefault="000A7CF1" w:rsidP="000A7CF1">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к муниципальной программе «</w:t>
      </w:r>
      <w:r>
        <w:rPr>
          <w:rFonts w:ascii="Arial" w:hAnsi="Arial" w:cs="Arial"/>
          <w:bCs/>
          <w:color w:val="000000"/>
          <w:sz w:val="24"/>
          <w:szCs w:val="24"/>
        </w:rPr>
        <w:t>Безопасность и обеспечение безопасности жизнедеятельности населения</w:t>
      </w:r>
      <w:r>
        <w:rPr>
          <w:rFonts w:ascii="Arial" w:hAnsi="Arial" w:cs="Arial"/>
          <w:sz w:val="24"/>
          <w:szCs w:val="24"/>
        </w:rPr>
        <w:t>»</w:t>
      </w:r>
    </w:p>
    <w:p w:rsidR="000A7CF1" w:rsidRDefault="000A7CF1" w:rsidP="000A7CF1">
      <w:pPr>
        <w:widowControl w:val="0"/>
        <w:tabs>
          <w:tab w:val="left" w:pos="10773"/>
        </w:tabs>
        <w:autoSpaceDE w:val="0"/>
        <w:autoSpaceDN w:val="0"/>
        <w:adjustRightInd w:val="0"/>
        <w:spacing w:after="0" w:line="240" w:lineRule="auto"/>
        <w:ind w:left="10773"/>
        <w:rPr>
          <w:rFonts w:ascii="Arial" w:hAnsi="Arial" w:cs="Arial"/>
          <w:sz w:val="24"/>
          <w:szCs w:val="24"/>
        </w:rPr>
      </w:pPr>
    </w:p>
    <w:p w:rsidR="000A7CF1" w:rsidRDefault="000A7CF1" w:rsidP="000A7CF1">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14475" w:type="dxa"/>
        <w:tblInd w:w="-10" w:type="dxa"/>
        <w:tblLayout w:type="fixed"/>
        <w:tblCellMar>
          <w:left w:w="0" w:type="dxa"/>
          <w:right w:w="0" w:type="dxa"/>
        </w:tblCellMar>
        <w:tblLook w:val="04A0" w:firstRow="1" w:lastRow="0" w:firstColumn="1" w:lastColumn="0" w:noHBand="0" w:noVBand="1"/>
      </w:tblPr>
      <w:tblGrid>
        <w:gridCol w:w="9"/>
        <w:gridCol w:w="2835"/>
        <w:gridCol w:w="1608"/>
        <w:gridCol w:w="2222"/>
        <w:gridCol w:w="1277"/>
        <w:gridCol w:w="1277"/>
        <w:gridCol w:w="1277"/>
        <w:gridCol w:w="1277"/>
        <w:gridCol w:w="1275"/>
        <w:gridCol w:w="1418"/>
      </w:tblGrid>
      <w:tr w:rsidR="000A7CF1" w:rsidTr="000A7CF1">
        <w:trPr>
          <w:gridBefore w:val="1"/>
          <w:wBefore w:w="10" w:type="dxa"/>
          <w:trHeight w:val="20"/>
        </w:trPr>
        <w:tc>
          <w:tcPr>
            <w:tcW w:w="14458" w:type="dxa"/>
            <w:gridSpan w:val="9"/>
            <w:tcBorders>
              <w:top w:val="nil"/>
              <w:left w:val="nil"/>
              <w:bottom w:val="single" w:sz="8" w:space="0" w:color="000000"/>
              <w:right w:val="nil"/>
            </w:tcBorders>
            <w:shd w:val="clear" w:color="auto" w:fill="FFFFFF"/>
            <w:hideMark/>
          </w:tcPr>
          <w:p w:rsidR="000A7CF1" w:rsidRDefault="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1 «Профилактика преступлений и иных правонарушений» </w:t>
            </w:r>
          </w:p>
        </w:tc>
      </w:tr>
      <w:tr w:rsidR="000A7CF1" w:rsidTr="000A7CF1">
        <w:trPr>
          <w:trHeight w:val="20"/>
        </w:trPr>
        <w:tc>
          <w:tcPr>
            <w:tcW w:w="284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623"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0A7CF1" w:rsidTr="000A7CF1">
        <w:trPr>
          <w:trHeight w:val="20"/>
        </w:trPr>
        <w:tc>
          <w:tcPr>
            <w:tcW w:w="284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222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795"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0A7CF1" w:rsidTr="000A7CF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27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0A7CF1" w:rsidTr="000A7CF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2221"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center"/>
              <w:rPr>
                <w:rFonts w:ascii="Arial" w:hAnsi="Arial" w:cs="Arial"/>
                <w:color w:val="000000"/>
                <w:sz w:val="24"/>
                <w:szCs w:val="24"/>
              </w:rPr>
            </w:pPr>
            <w:r>
              <w:rPr>
                <w:rFonts w:ascii="Arial" w:hAnsi="Arial" w:cs="Arial"/>
                <w:color w:val="000000"/>
                <w:sz w:val="24"/>
                <w:szCs w:val="24"/>
              </w:rPr>
              <w:t>92 038,29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center"/>
              <w:rPr>
                <w:rFonts w:ascii="Arial" w:hAnsi="Arial" w:cs="Arial"/>
                <w:color w:val="000000"/>
                <w:sz w:val="24"/>
                <w:szCs w:val="24"/>
              </w:rPr>
            </w:pPr>
            <w:r>
              <w:rPr>
                <w:rFonts w:ascii="Arial" w:hAnsi="Arial" w:cs="Arial"/>
                <w:color w:val="000000"/>
                <w:sz w:val="24"/>
                <w:szCs w:val="24"/>
              </w:rPr>
              <w:t>88 367,02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center"/>
              <w:rPr>
                <w:rFonts w:ascii="Arial" w:hAnsi="Arial" w:cs="Arial"/>
                <w:color w:val="000000"/>
                <w:sz w:val="24"/>
                <w:szCs w:val="24"/>
              </w:rPr>
            </w:pPr>
            <w:r>
              <w:rPr>
                <w:rFonts w:ascii="Arial" w:hAnsi="Arial" w:cs="Arial"/>
                <w:color w:val="000000"/>
                <w:sz w:val="24"/>
                <w:szCs w:val="24"/>
              </w:rPr>
              <w:t>88 413,02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center"/>
              <w:rPr>
                <w:rFonts w:ascii="Arial" w:hAnsi="Arial" w:cs="Arial"/>
                <w:color w:val="000000"/>
                <w:sz w:val="24"/>
                <w:szCs w:val="24"/>
              </w:rPr>
            </w:pPr>
            <w:r>
              <w:rPr>
                <w:rFonts w:ascii="Arial" w:hAnsi="Arial" w:cs="Arial"/>
                <w:color w:val="000000"/>
                <w:sz w:val="24"/>
                <w:szCs w:val="24"/>
              </w:rPr>
              <w:t>88 413,02</w:t>
            </w:r>
            <w:r>
              <w:rPr>
                <w:rFonts w:ascii="Arial" w:hAnsi="Arial" w:cs="Arial"/>
                <w:color w:val="000000"/>
                <w:sz w:val="24"/>
                <w:szCs w:val="24"/>
              </w:rPr>
              <w:tab/>
            </w:r>
          </w:p>
        </w:tc>
        <w:tc>
          <w:tcPr>
            <w:tcW w:w="127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88 413,02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445 644,37</w:t>
            </w:r>
          </w:p>
        </w:tc>
      </w:tr>
      <w:tr w:rsidR="000A7CF1" w:rsidTr="000A7CF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27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16 235,00</w:t>
            </w:r>
          </w:p>
        </w:tc>
      </w:tr>
      <w:tr w:rsidR="000A7CF1" w:rsidTr="000A7CF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88 791,29</w:t>
            </w:r>
            <w:r>
              <w:rPr>
                <w:rFonts w:ascii="Arial" w:hAnsi="Arial" w:cs="Arial"/>
                <w:color w:val="000000"/>
                <w:sz w:val="24"/>
                <w:szCs w:val="24"/>
              </w:rPr>
              <w:tab/>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85 120,02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85 166,02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85 166,02</w:t>
            </w:r>
          </w:p>
        </w:tc>
        <w:tc>
          <w:tcPr>
            <w:tcW w:w="127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85 166,02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429 409,37</w:t>
            </w:r>
          </w:p>
        </w:tc>
      </w:tr>
    </w:tbl>
    <w:p w:rsidR="000A7CF1" w:rsidRDefault="000A7CF1" w:rsidP="000A7CF1">
      <w:pPr>
        <w:autoSpaceDE w:val="0"/>
        <w:autoSpaceDN w:val="0"/>
        <w:adjustRightInd w:val="0"/>
        <w:jc w:val="center"/>
        <w:rPr>
          <w:rFonts w:ascii="Arial" w:hAnsi="Arial" w:cs="Arial"/>
          <w:b/>
          <w:sz w:val="24"/>
          <w:szCs w:val="24"/>
        </w:rPr>
      </w:pPr>
    </w:p>
    <w:p w:rsidR="000A7CF1" w:rsidRDefault="000A7CF1" w:rsidP="000A7CF1">
      <w:pPr>
        <w:autoSpaceDE w:val="0"/>
        <w:autoSpaceDN w:val="0"/>
        <w:adjustRightInd w:val="0"/>
        <w:jc w:val="center"/>
        <w:rPr>
          <w:rFonts w:ascii="Arial" w:hAnsi="Arial" w:cs="Arial"/>
          <w:b/>
          <w:sz w:val="24"/>
          <w:szCs w:val="24"/>
        </w:rPr>
      </w:pPr>
      <w:r>
        <w:rPr>
          <w:rFonts w:ascii="Arial" w:hAnsi="Arial" w:cs="Arial"/>
          <w:b/>
          <w:sz w:val="24"/>
          <w:szCs w:val="24"/>
        </w:rPr>
        <w:t>Характеристика сферы реализации подпрограммы 1</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 xml:space="preserve">Большинство преступлений в городском округе Люберцы Московской области совершены молодыми людьми в возрасте </w:t>
      </w:r>
      <w:r>
        <w:rPr>
          <w:rFonts w:eastAsia="Calibri"/>
          <w:sz w:val="24"/>
          <w:szCs w:val="24"/>
          <w:lang w:eastAsia="en-US"/>
        </w:rPr>
        <w:lastRenderedPageBreak/>
        <w:t>от 16 до 40 лет.</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0A7CF1" w:rsidRDefault="000A7CF1" w:rsidP="000A7CF1">
      <w:pPr>
        <w:pStyle w:val="ConsPlusNormal"/>
        <w:ind w:firstLine="709"/>
        <w:jc w:val="both"/>
        <w:rPr>
          <w:rFonts w:eastAsia="Calibri"/>
          <w:sz w:val="24"/>
          <w:szCs w:val="24"/>
          <w:lang w:eastAsia="en-US"/>
        </w:rPr>
      </w:pPr>
      <w:r>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0A7CF1" w:rsidRDefault="000A7CF1" w:rsidP="000A7CF1">
      <w:pPr>
        <w:jc w:val="center"/>
        <w:rPr>
          <w:rFonts w:ascii="Arial" w:hAnsi="Arial" w:cs="Arial"/>
          <w:sz w:val="24"/>
          <w:szCs w:val="24"/>
        </w:rPr>
      </w:pPr>
      <w:r>
        <w:rPr>
          <w:rFonts w:ascii="Arial" w:eastAsia="Calibri" w:hAnsi="Arial" w:cs="Arial"/>
          <w:sz w:val="24"/>
          <w:szCs w:val="24"/>
          <w:lang w:eastAsia="en-US"/>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p>
    <w:p w:rsidR="000A7CF1" w:rsidRDefault="000A7CF1" w:rsidP="000A7CF1">
      <w:pPr>
        <w:jc w:val="center"/>
        <w:rPr>
          <w:rFonts w:ascii="Arial" w:hAnsi="Arial" w:cs="Arial"/>
          <w:b/>
          <w:bCs/>
          <w:color w:val="000000"/>
          <w:sz w:val="24"/>
          <w:szCs w:val="24"/>
        </w:rPr>
      </w:pPr>
    </w:p>
    <w:p w:rsidR="000A7CF1" w:rsidRDefault="000A7CF1" w:rsidP="000A7CF1">
      <w:pPr>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501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3"/>
        <w:gridCol w:w="1837"/>
        <w:gridCol w:w="1134"/>
        <w:gridCol w:w="851"/>
        <w:gridCol w:w="1275"/>
        <w:gridCol w:w="1133"/>
        <w:gridCol w:w="993"/>
        <w:gridCol w:w="1134"/>
        <w:gridCol w:w="992"/>
        <w:gridCol w:w="1134"/>
        <w:gridCol w:w="992"/>
        <w:gridCol w:w="1275"/>
        <w:gridCol w:w="1842"/>
      </w:tblGrid>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Мероприятия подпрограммы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Срок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24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Результаты выполнения мероприятий подпрограммы</w:t>
            </w: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2021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2024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w:t>
            </w:r>
          </w:p>
        </w:tc>
        <w:tc>
          <w:tcPr>
            <w:tcW w:w="1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5</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6</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11</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1</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Основное мероприятие 01</w:t>
            </w:r>
          </w:p>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 xml:space="preserve"> Повышение степени антитеррористической защищенности социально значимых объектов и мест с массовым пребыванием людей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доли социально значимых объектов (учреждений), оборудованных в целях антитеррористической защищенности средствами безопасности к концу 2024 года 95%</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46 438,86</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46 438,86</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1.1</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1.1 Проведение мероприятий по </w:t>
            </w:r>
            <w:r>
              <w:rPr>
                <w:rFonts w:ascii="Arial" w:hAnsi="Arial" w:cs="Arial"/>
                <w:color w:val="000000"/>
              </w:rPr>
              <w:lastRenderedPageBreak/>
              <w:t>профилактике терроризма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Средства бюджета </w:t>
            </w:r>
            <w:r>
              <w:rPr>
                <w:rFonts w:ascii="Arial" w:hAnsi="Arial" w:cs="Arial"/>
                <w:color w:val="000000"/>
              </w:rPr>
              <w:lastRenderedPageBreak/>
              <w:t>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01.01.2020 - </w:t>
            </w:r>
            <w:r>
              <w:rPr>
                <w:rFonts w:ascii="Arial" w:hAnsi="Arial" w:cs="Arial"/>
                <w:color w:val="000000"/>
              </w:rPr>
              <w:lastRenderedPageBreak/>
              <w:t>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lastRenderedPageBreak/>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w:t>
            </w:r>
            <w:r>
              <w:rPr>
                <w:rFonts w:ascii="Arial" w:hAnsi="Arial" w:cs="Arial"/>
                <w:color w:val="000000"/>
              </w:rPr>
              <w:lastRenderedPageBreak/>
              <w:t>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Количество мероприятий по </w:t>
            </w:r>
            <w:r>
              <w:rPr>
                <w:rFonts w:ascii="Arial" w:hAnsi="Arial" w:cs="Arial"/>
                <w:color w:val="000000"/>
              </w:rPr>
              <w:lastRenderedPageBreak/>
              <w:t>профилактике терроризма</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1.2</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1.2 Приобретение оборудования (материалов), наглядных пособий и оснащения для использования при проведении тренировок на объектах с массовым пребыванием людей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w:t>
            </w:r>
            <w:r>
              <w:rPr>
                <w:rFonts w:ascii="Arial" w:hAnsi="Arial" w:cs="Arial"/>
                <w:color w:val="000000"/>
              </w:rPr>
              <w:lastRenderedPageBreak/>
              <w:t>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Приобретение оборудования, наглядных пособий для использования при проведении антитеррористических тренировок на объектах с массовым пребыванием людей</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1.3</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1.3 Оборудование социально значимых объектов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Оборудование объектов (учреждений) пропускными пунктами,  шлагбаумами, турникетами,   средствами для принудительной остановки автотранспорта, металлическими дверями с врезным глазком </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и домофоном.</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Установка и поддержание в исправном состоянии охранной сигнализации, в том числе систем внутреннего видеонаблюдения</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Основное мероприятие 02</w:t>
            </w:r>
          </w:p>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 xml:space="preserve">Обеспечение </w:t>
            </w:r>
            <w:r>
              <w:rPr>
                <w:rFonts w:ascii="Arial" w:hAnsi="Arial" w:cs="Arial"/>
                <w:color w:val="000000"/>
              </w:rPr>
              <w:lastRenderedPageBreak/>
              <w:t>деятельности общественных объединений правоохранительной направленности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w:t>
            </w:r>
            <w:r>
              <w:rPr>
                <w:rFonts w:ascii="Arial" w:hAnsi="Arial" w:cs="Arial"/>
                <w:color w:val="000000"/>
              </w:rPr>
              <w:lastRenderedPageBreak/>
              <w:t>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01.01.2020 - 31.12.</w:t>
            </w:r>
            <w:r>
              <w:rPr>
                <w:rFonts w:ascii="Arial" w:hAnsi="Arial" w:cs="Arial"/>
                <w:color w:val="000000"/>
              </w:rPr>
              <w:lastRenderedPageBreak/>
              <w:t>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lastRenderedPageBreak/>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w:t>
            </w:r>
            <w:r>
              <w:rPr>
                <w:rFonts w:ascii="Arial" w:hAnsi="Arial" w:cs="Arial"/>
                <w:color w:val="000000"/>
              </w:rPr>
              <w:lastRenderedPageBreak/>
              <w:t>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Увеличение доли от числа граждан </w:t>
            </w:r>
            <w:r>
              <w:rPr>
                <w:rFonts w:ascii="Arial" w:hAnsi="Arial" w:cs="Arial"/>
                <w:color w:val="000000"/>
              </w:rPr>
              <w:lastRenderedPageBreak/>
              <w:t>принимающих участие в деятельности народных дружин</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7 900,00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39 500,00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color w:val="000000"/>
              </w:rPr>
            </w:pPr>
            <w:r>
              <w:rPr>
                <w:rFonts w:ascii="Arial" w:hAnsi="Arial" w:cs="Arial"/>
                <w:color w:val="000000"/>
              </w:rPr>
              <w:t>7 900,00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39 500,00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2.1</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2.1 Материальное стимулирование народных дружинников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rPr>
              <w:lastRenderedPageBreak/>
              <w:t>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Выполнение требований при расчете нормативов расходов бюджета</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7 900,00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39 500,00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7 900,00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39 500,00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2.2</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2.2 Материально–техническое обеспечение деятельности народных дружин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Обеспечение народных дружин необходимой материально-технической базой</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2.3</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2.3 Осуществление мероприятий по обучению народных дружинников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w:t>
            </w:r>
            <w:r>
              <w:rPr>
                <w:rFonts w:ascii="Arial" w:hAnsi="Arial" w:cs="Arial"/>
                <w:color w:val="000000"/>
              </w:rPr>
              <w:lastRenderedPageBreak/>
              <w:t>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Количество обученных народных дружинников</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 xml:space="preserve">Средства бюджета городского округа </w:t>
            </w:r>
            <w:r>
              <w:rPr>
                <w:rFonts w:ascii="Arial" w:hAnsi="Arial" w:cs="Arial"/>
                <w:color w:val="000000"/>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2.4</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2.4 Проведение мероприятий по обеспечению правопорядка и безопасности граждан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Количество дополнительных мероприятий по обеспечению правопорядка и безопасности граждан</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2.5</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2.5 Проведение </w:t>
            </w:r>
            <w:r>
              <w:rPr>
                <w:rFonts w:ascii="Arial" w:hAnsi="Arial" w:cs="Arial"/>
                <w:color w:val="000000"/>
              </w:rPr>
              <w:lastRenderedPageBreak/>
              <w:t>мероприятий по привлечению граждан, принимающих участие в деятельности народных дружин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Средства </w:t>
            </w:r>
            <w:r>
              <w:rPr>
                <w:rFonts w:ascii="Arial" w:hAnsi="Arial" w:cs="Arial"/>
                <w:color w:val="000000"/>
              </w:rPr>
              <w:lastRenderedPageBreak/>
              <w:t>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01.01.</w:t>
            </w:r>
            <w:r>
              <w:rPr>
                <w:rFonts w:ascii="Arial" w:hAnsi="Arial" w:cs="Arial"/>
                <w:color w:val="000000"/>
              </w:rPr>
              <w:lastRenderedPageBreak/>
              <w:t>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lastRenderedPageBreak/>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w:t>
            </w:r>
            <w:r>
              <w:rPr>
                <w:rFonts w:ascii="Arial" w:hAnsi="Arial" w:cs="Arial"/>
                <w:color w:val="000000"/>
              </w:rPr>
              <w:lastRenderedPageBreak/>
              <w:t>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Рост числа </w:t>
            </w:r>
            <w:r>
              <w:rPr>
                <w:rFonts w:ascii="Arial" w:hAnsi="Arial" w:cs="Arial"/>
                <w:color w:val="000000"/>
              </w:rPr>
              <w:lastRenderedPageBreak/>
              <w:t>граждан, участвующих в деятельности народных дружин</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3</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03</w:t>
            </w:r>
          </w:p>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 xml:space="preserve">Реализация мероприятий по обеспечению общественного порядка и общественной безопасности,  профилактике  проявлений экстремизма на территории городского округа Люберцы  </w:t>
            </w:r>
            <w:r>
              <w:rPr>
                <w:rFonts w:ascii="Arial" w:hAnsi="Arial" w:cs="Arial"/>
                <w:color w:val="000000"/>
              </w:rPr>
              <w:lastRenderedPageBreak/>
              <w:t>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rPr>
              <w:lastRenderedPageBreak/>
              <w:t>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Недопущение (снижение)  преступлений экстремистской направленности</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 Снижение доли несовершеннолетних в общем числе лиц, совершивших преступления</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3.1</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3.1 Участие в мероприятиях по профилактике терроризма и рейдах в местах массового отдыха и скопления молодежи с целью выявления </w:t>
            </w:r>
            <w:proofErr w:type="spellStart"/>
            <w:r>
              <w:rPr>
                <w:rFonts w:ascii="Arial" w:hAnsi="Arial" w:cs="Arial"/>
                <w:color w:val="000000"/>
              </w:rPr>
              <w:t>экстремистски</w:t>
            </w:r>
            <w:proofErr w:type="spellEnd"/>
            <w:r>
              <w:rPr>
                <w:rFonts w:ascii="Arial" w:hAnsi="Arial" w:cs="Arial"/>
                <w:color w:val="000000"/>
              </w:rPr>
              <w:t xml:space="preserve"> настроенных лиц</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Количество мероприятий по профилактике терроризма в местах массового отдыха и скопления молодежи с целью выявления </w:t>
            </w:r>
            <w:proofErr w:type="spellStart"/>
            <w:r>
              <w:rPr>
                <w:rFonts w:ascii="Arial" w:hAnsi="Arial" w:cs="Arial"/>
                <w:color w:val="000000"/>
              </w:rPr>
              <w:t>экстремистски</w:t>
            </w:r>
            <w:proofErr w:type="spellEnd"/>
            <w:r>
              <w:rPr>
                <w:rFonts w:ascii="Arial" w:hAnsi="Arial" w:cs="Arial"/>
                <w:color w:val="000000"/>
              </w:rPr>
              <w:t xml:space="preserve"> настроенных лиц</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4</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04</w:t>
            </w:r>
          </w:p>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 xml:space="preserve">Развертывание элементов системы технологического обеспечения </w:t>
            </w:r>
            <w:r>
              <w:rPr>
                <w:rFonts w:ascii="Arial" w:hAnsi="Arial" w:cs="Arial"/>
                <w:color w:val="000000"/>
              </w:rPr>
              <w:lastRenderedPageBreak/>
              <w:t>региональной общественной безопасности и оперативного управления «Безопасный регион»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w:t>
            </w:r>
            <w:r>
              <w:rPr>
                <w:rFonts w:ascii="Arial" w:hAnsi="Arial" w:cs="Arial"/>
                <w:color w:val="000000"/>
              </w:rPr>
              <w:lastRenderedPageBreak/>
              <w:t>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Увеличение доли коммерческих объектов,  подъездов многоквартирных домов, </w:t>
            </w:r>
            <w:r>
              <w:rPr>
                <w:rFonts w:ascii="Arial" w:hAnsi="Arial" w:cs="Arial"/>
                <w:color w:val="000000"/>
              </w:rPr>
              <w:lastRenderedPageBreak/>
              <w:t>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 xml:space="preserve">Средства бюджета </w:t>
            </w:r>
            <w:r>
              <w:rPr>
                <w:rFonts w:ascii="Arial" w:hAnsi="Arial" w:cs="Arial"/>
                <w:color w:val="000000"/>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45 471,76</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204 334,40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41 928,08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40 567,08</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40 613,08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40 613,08</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40 613,08</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45 471,76</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204 334,40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41 928,08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40 567,08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40 613,08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40 613,08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40 613,08</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4.1</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4.1 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«Безопасный регион»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rPr>
              <w:lastRenderedPageBreak/>
              <w:t>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Предоставление видеоинформации для системы технологического обеспечения региональной общественной безопасности и оперативного управления «Безопасный регион»</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17 634,00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176 949,40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35 353,08</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35 399,08</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35 399,08</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17 634,00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176 949,40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35 353,08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35 399,08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35 399,08</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4.2</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4.2 Обслуживание, модернизация и расширение АПК «Безопасный регион»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Поддержание в исправном состоянии, модернизация </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Оборудования и развитие системы «Безопасный регион» </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Установка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16 751,66</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27 385,00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6 529,00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16 751,66</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27 385,00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6 529,00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4.3</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4.3 Обеспечение установки на </w:t>
            </w:r>
            <w:r>
              <w:rPr>
                <w:rFonts w:ascii="Arial" w:hAnsi="Arial" w:cs="Arial"/>
                <w:color w:val="000000"/>
              </w:rPr>
              <w:lastRenderedPageBreak/>
              <w:t>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 (не денежное)</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Средства бюджета </w:t>
            </w:r>
            <w:r>
              <w:rPr>
                <w:rFonts w:ascii="Arial" w:hAnsi="Arial" w:cs="Arial"/>
                <w:color w:val="000000"/>
              </w:rPr>
              <w:lastRenderedPageBreak/>
              <w:t>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01.01.2020 - </w:t>
            </w:r>
            <w:r>
              <w:rPr>
                <w:rFonts w:ascii="Arial" w:hAnsi="Arial" w:cs="Arial"/>
                <w:color w:val="000000"/>
              </w:rPr>
              <w:lastRenderedPageBreak/>
              <w:t>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lastRenderedPageBreak/>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w:t>
            </w:r>
            <w:r>
              <w:rPr>
                <w:rFonts w:ascii="Arial" w:hAnsi="Arial" w:cs="Arial"/>
                <w:color w:val="000000"/>
              </w:rPr>
              <w:lastRenderedPageBreak/>
              <w:t>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Установка на коммерческих </w:t>
            </w:r>
            <w:r>
              <w:rPr>
                <w:rFonts w:ascii="Arial" w:hAnsi="Arial" w:cs="Arial"/>
                <w:color w:val="000000"/>
              </w:rPr>
              <w:lastRenderedPageBreak/>
              <w:t>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5</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05</w:t>
            </w:r>
          </w:p>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w:t>
            </w:r>
            <w:r>
              <w:rPr>
                <w:rFonts w:ascii="Arial" w:hAnsi="Arial" w:cs="Arial"/>
                <w:color w:val="000000"/>
              </w:rPr>
              <w:lastRenderedPageBreak/>
              <w:t>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w:t>
            </w:r>
            <w:r>
              <w:rPr>
                <w:rFonts w:ascii="Arial" w:hAnsi="Arial" w:cs="Arial"/>
                <w:color w:val="000000"/>
              </w:rPr>
              <w:lastRenderedPageBreak/>
              <w:t>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Увеличение числа лиц, состоящих на диспансерном наблюдении с диагнозом «Употребление наркотиков с вредными последствиями»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5.1</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5.1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w:t>
            </w:r>
            <w:r>
              <w:rPr>
                <w:rFonts w:ascii="Arial" w:hAnsi="Arial" w:cs="Arial"/>
                <w:color w:val="000000"/>
              </w:rPr>
              <w:lastRenderedPageBreak/>
              <w:t>психотропных веществ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r>
              <w:rPr>
                <w:rFonts w:ascii="Arial" w:hAnsi="Arial" w:cs="Arial"/>
                <w:color w:val="000000"/>
              </w:rPr>
              <w:lastRenderedPageBreak/>
              <w:t>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Внедрение в образовательных организациях профилактических программ антинаркотической направленности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5.2</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5.2 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Обучение педагогов и волонтеров методикам проведения профилактических занятий</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5.3</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5.3 Изготовление и размещение рекламы, агитационных материалов направленных на: информирование общественности и целевых групп </w:t>
            </w:r>
            <w:r>
              <w:rPr>
                <w:rFonts w:ascii="Arial" w:hAnsi="Arial" w:cs="Arial"/>
                <w:color w:val="000000"/>
              </w:rPr>
              <w:lastRenderedPageBreak/>
              <w:t>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w:t>
            </w:r>
            <w:r>
              <w:rPr>
                <w:rFonts w:ascii="Arial" w:hAnsi="Arial" w:cs="Arial"/>
                <w:color w:val="000000"/>
              </w:rPr>
              <w:lastRenderedPageBreak/>
              <w:t>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Размещение рекламы, агитационных материалов антинаркотической направленности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6</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 xml:space="preserve">Основное </w:t>
            </w:r>
            <w:r>
              <w:rPr>
                <w:rFonts w:ascii="Arial" w:hAnsi="Arial" w:cs="Arial"/>
                <w:color w:val="000000"/>
              </w:rPr>
              <w:lastRenderedPageBreak/>
              <w:t>мероприятие 06</w:t>
            </w:r>
          </w:p>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Средства </w:t>
            </w:r>
            <w:r>
              <w:rPr>
                <w:rFonts w:ascii="Arial" w:hAnsi="Arial" w:cs="Arial"/>
                <w:color w:val="000000"/>
              </w:rPr>
              <w:lastRenderedPageBreak/>
              <w:t>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01.01.</w:t>
            </w:r>
            <w:r>
              <w:rPr>
                <w:rFonts w:ascii="Arial" w:hAnsi="Arial" w:cs="Arial"/>
                <w:color w:val="000000"/>
              </w:rPr>
              <w:lastRenderedPageBreak/>
              <w:t>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lastRenderedPageBreak/>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16 235,00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w:t>
            </w:r>
            <w:r>
              <w:rPr>
                <w:rFonts w:ascii="Arial" w:hAnsi="Arial" w:cs="Arial"/>
                <w:color w:val="000000"/>
              </w:rPr>
              <w:lastRenderedPageBreak/>
              <w:t>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Проведение </w:t>
            </w:r>
            <w:r>
              <w:rPr>
                <w:rFonts w:ascii="Arial" w:hAnsi="Arial" w:cs="Arial"/>
                <w:color w:val="000000"/>
              </w:rPr>
              <w:lastRenderedPageBreak/>
              <w:t xml:space="preserve">мероприятий по транспортировке умерших в морг, включая </w:t>
            </w:r>
            <w:proofErr w:type="spellStart"/>
            <w:proofErr w:type="gramStart"/>
            <w:r>
              <w:rPr>
                <w:rFonts w:ascii="Arial" w:hAnsi="Arial" w:cs="Arial"/>
                <w:color w:val="000000"/>
              </w:rPr>
              <w:t>погрузочно</w:t>
            </w:r>
            <w:proofErr w:type="spellEnd"/>
            <w:r>
              <w:rPr>
                <w:rFonts w:ascii="Arial" w:hAnsi="Arial" w:cs="Arial"/>
                <w:color w:val="000000"/>
              </w:rPr>
              <w:t xml:space="preserve"> – разгрузочные</w:t>
            </w:r>
            <w:proofErr w:type="gramEnd"/>
            <w:r>
              <w:rPr>
                <w:rFonts w:ascii="Arial" w:hAnsi="Arial" w:cs="Arial"/>
                <w:color w:val="000000"/>
              </w:rPr>
              <w:t xml:space="preserve">  работы,  с мест обнаружения или происшествия умерших для производства судебно-медицинской экспертизы</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16 235,00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6.1</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6.1 Осуществление переданных полномочий Московской области по транспортировке в морг, включая погрузоразгрузочные работы, с мест обнаружения </w:t>
            </w:r>
            <w:r>
              <w:rPr>
                <w:rFonts w:ascii="Arial" w:hAnsi="Arial" w:cs="Arial"/>
                <w:color w:val="000000"/>
              </w:rPr>
              <w:lastRenderedPageBreak/>
              <w:t>или происшествия умерших для производства судебно-медицинской экспертизы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w:t>
            </w:r>
            <w:r>
              <w:rPr>
                <w:rFonts w:ascii="Arial" w:hAnsi="Arial" w:cs="Arial"/>
                <w:color w:val="000000"/>
              </w:rPr>
              <w:lastRenderedPageBreak/>
              <w:t>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Проведение мероприятий по транспортировке умерших в морг, включая </w:t>
            </w:r>
            <w:proofErr w:type="spellStart"/>
            <w:proofErr w:type="gramStart"/>
            <w:r>
              <w:rPr>
                <w:rFonts w:ascii="Arial" w:hAnsi="Arial" w:cs="Arial"/>
                <w:color w:val="000000"/>
              </w:rPr>
              <w:t>погрузочно</w:t>
            </w:r>
            <w:proofErr w:type="spellEnd"/>
            <w:r>
              <w:rPr>
                <w:rFonts w:ascii="Arial" w:hAnsi="Arial" w:cs="Arial"/>
                <w:color w:val="000000"/>
              </w:rPr>
              <w:t xml:space="preserve"> – разгрузочные</w:t>
            </w:r>
            <w:proofErr w:type="gramEnd"/>
            <w:r>
              <w:rPr>
                <w:rFonts w:ascii="Arial" w:hAnsi="Arial" w:cs="Arial"/>
                <w:color w:val="000000"/>
              </w:rPr>
              <w:t xml:space="preserve">  работы,  с мест обнаружения или происшествия умерших для производства </w:t>
            </w:r>
            <w:r>
              <w:rPr>
                <w:rFonts w:ascii="Arial" w:hAnsi="Arial" w:cs="Arial"/>
                <w:color w:val="000000"/>
              </w:rPr>
              <w:lastRenderedPageBreak/>
              <w:t>судебно-медицинской экспертизы</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16 235,00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16 235,00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07</w:t>
            </w:r>
          </w:p>
          <w:p w:rsidR="000A7CF1" w:rsidRDefault="000A7CF1">
            <w:pPr>
              <w:autoSpaceDE w:val="0"/>
              <w:autoSpaceDN w:val="0"/>
              <w:adjustRightInd w:val="0"/>
              <w:spacing w:after="0" w:line="240" w:lineRule="auto"/>
              <w:ind w:right="28"/>
              <w:rPr>
                <w:rFonts w:ascii="Arial" w:hAnsi="Arial" w:cs="Arial"/>
                <w:color w:val="000000"/>
              </w:rPr>
            </w:pPr>
            <w:r>
              <w:rPr>
                <w:rFonts w:ascii="Arial" w:hAnsi="Arial" w:cs="Arial"/>
                <w:color w:val="000000"/>
              </w:rPr>
              <w:t>Организация ритуальных услуг и содержание мест захоронения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185 574,97</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38 963,21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36 652,94</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36 652,94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36 652,94</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36 652,94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185 574,97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38 963,21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36 652,94</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36 652,94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36 652,94</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36 652,94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7.1</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7.1 Возмещение специализированной службе по вопросам </w:t>
            </w:r>
            <w:r>
              <w:rPr>
                <w:rFonts w:ascii="Arial" w:hAnsi="Arial" w:cs="Arial"/>
                <w:color w:val="000000"/>
              </w:rPr>
              <w:lastRenderedPageBreak/>
              <w:t xml:space="preserve">похоронного дела стоимости услуг по погребению умерших в части, превышающей размер возмещения, установленный законодательством РФ и МО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Средства бюджета Московской </w:t>
            </w:r>
            <w:r>
              <w:rPr>
                <w:rFonts w:ascii="Arial" w:hAnsi="Arial" w:cs="Arial"/>
                <w:color w:val="000000"/>
              </w:rPr>
              <w:lastRenderedPageBreak/>
              <w:t>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w:t>
            </w:r>
            <w:r>
              <w:rPr>
                <w:rFonts w:ascii="Arial" w:hAnsi="Arial" w:cs="Arial"/>
                <w:color w:val="000000"/>
              </w:rPr>
              <w:lastRenderedPageBreak/>
              <w:t>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Содержание территории кладбищ в соответствии с </w:t>
            </w:r>
            <w:r>
              <w:rPr>
                <w:rFonts w:ascii="Arial" w:hAnsi="Arial" w:cs="Arial"/>
                <w:color w:val="000000"/>
              </w:rPr>
              <w:lastRenderedPageBreak/>
              <w:t>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7.2</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7.2 Расходы на обеспечение деятельности (оказание услуг) в сфере похоронного дела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Pr>
                <w:rFonts w:ascii="Arial" w:hAnsi="Arial" w:cs="Arial"/>
                <w:color w:val="000000"/>
              </w:rPr>
              <w:lastRenderedPageBreak/>
              <w:t>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84 227,45</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16 845,49</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16 845,49</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16 845,49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84 227,45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16 845,49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16 845,49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16 845,49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7.3</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7.3 Оформление земельных участков под кладбищами в муниципальную собственность</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7.4</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7.4 Зимние и летние работы по содержанию мест захоронений, текущий и капитальный ремонт основных фондов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w:t>
            </w:r>
            <w:r>
              <w:rPr>
                <w:rFonts w:ascii="Arial" w:hAnsi="Arial" w:cs="Arial"/>
                <w:color w:val="000000"/>
              </w:rPr>
              <w:lastRenderedPageBreak/>
              <w:t>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101 347,52</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22 117,72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19 807,45</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19 807,45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19 807,45</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19 807,45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101 347,52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right"/>
              <w:rPr>
                <w:rFonts w:ascii="Arial" w:hAnsi="Arial" w:cs="Arial"/>
                <w:color w:val="000000"/>
              </w:rPr>
            </w:pPr>
            <w:r>
              <w:rPr>
                <w:rFonts w:ascii="Arial" w:hAnsi="Arial" w:cs="Arial"/>
                <w:color w:val="000000"/>
              </w:rPr>
              <w:t>22 117,72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19 807,45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19 807,45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19 807,45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19 807,45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7.5</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7.5 Содержание и благоустройство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w:t>
            </w:r>
            <w:r>
              <w:rPr>
                <w:rFonts w:ascii="Arial" w:hAnsi="Arial" w:cs="Arial"/>
                <w:color w:val="000000"/>
              </w:rPr>
              <w:lastRenderedPageBreak/>
              <w:t>под охраной государства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7.6</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7.6 Содержание и благоустройство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таковые могилы и надгробия имеются на территории кладбищ</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7.7</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7.7 Проведение инвентаризации мест захоронений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w:t>
            </w:r>
            <w:r>
              <w:rPr>
                <w:rFonts w:ascii="Arial" w:hAnsi="Arial" w:cs="Arial"/>
                <w:color w:val="000000"/>
              </w:rPr>
              <w:lastRenderedPageBreak/>
              <w:t>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7.8</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8" w:right="28"/>
              <w:rPr>
                <w:rFonts w:ascii="Arial" w:hAnsi="Arial" w:cs="Arial"/>
                <w:color w:val="000000"/>
              </w:rPr>
            </w:pPr>
            <w:r>
              <w:rPr>
                <w:rFonts w:ascii="Arial" w:hAnsi="Arial" w:cs="Arial"/>
                <w:color w:val="000000"/>
              </w:rPr>
              <w:t>7.8 Обустройство и восстановление воинских захоронений, находящихся в государственной собственности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0A7CF1" w:rsidRDefault="000A7CF1">
            <w:pPr>
              <w:autoSpaceDE w:val="0"/>
              <w:autoSpaceDN w:val="0"/>
              <w:adjustRightInd w:val="0"/>
              <w:spacing w:after="0" w:line="240" w:lineRule="auto"/>
              <w:ind w:left="19" w:right="19"/>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83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7" w:right="57"/>
              <w:rPr>
                <w:rFonts w:ascii="Arial" w:hAnsi="Arial" w:cs="Arial"/>
                <w:color w:val="000000"/>
              </w:rPr>
            </w:pPr>
            <w:r>
              <w:rPr>
                <w:rFonts w:ascii="Arial" w:hAnsi="Arial" w:cs="Arial"/>
                <w:color w:val="000000"/>
              </w:rPr>
              <w:t>ИТОГО ПО ПОДПРОГРАММЕ</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center"/>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color w:val="000000"/>
              </w:rPr>
            </w:pPr>
            <w:r>
              <w:rPr>
                <w:rFonts w:ascii="Arial" w:hAnsi="Arial" w:cs="Arial"/>
                <w:color w:val="000000"/>
              </w:rPr>
              <w:t>99 810,62</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445 644,37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92 038,29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88 367,02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88 413,02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center"/>
              <w:rPr>
                <w:rFonts w:ascii="Arial" w:hAnsi="Arial" w:cs="Arial"/>
                <w:color w:val="000000"/>
              </w:rPr>
            </w:pPr>
            <w:r>
              <w:rPr>
                <w:rFonts w:ascii="Arial" w:hAnsi="Arial" w:cs="Arial"/>
                <w:color w:val="000000"/>
              </w:rPr>
              <w:t>88 413,02</w:t>
            </w:r>
            <w:r>
              <w:rPr>
                <w:rFonts w:ascii="Arial" w:hAnsi="Arial" w:cs="Arial"/>
                <w:color w:val="000000"/>
              </w:rPr>
              <w:tab/>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88 413,02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r>
      <w:tr w:rsidR="000A7CF1" w:rsidTr="000A7CF1">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83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center"/>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color w:val="000000"/>
              </w:rPr>
            </w:pPr>
            <w:r>
              <w:rPr>
                <w:rFonts w:ascii="Arial" w:hAnsi="Arial" w:cs="Arial"/>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16 235,00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center"/>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3 247,00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r>
      <w:tr w:rsidR="000A7CF1" w:rsidTr="000A7CF1">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83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center"/>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color w:val="000000"/>
              </w:rPr>
            </w:pPr>
            <w:r>
              <w:rPr>
                <w:rFonts w:ascii="Arial" w:hAnsi="Arial" w:cs="Arial"/>
                <w:color w:val="000000"/>
              </w:rPr>
              <w:t>99 810,62</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429 409,37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88 791,29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85 120,02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right="-1"/>
              <w:jc w:val="center"/>
              <w:rPr>
                <w:rFonts w:ascii="Arial" w:hAnsi="Arial" w:cs="Arial"/>
                <w:color w:val="000000"/>
              </w:rPr>
            </w:pPr>
            <w:r>
              <w:rPr>
                <w:rFonts w:ascii="Arial" w:hAnsi="Arial" w:cs="Arial"/>
                <w:color w:val="000000"/>
              </w:rPr>
              <w:t>85 166,02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center"/>
              <w:rPr>
                <w:rFonts w:ascii="Arial" w:hAnsi="Arial" w:cs="Arial"/>
                <w:color w:val="000000"/>
              </w:rPr>
            </w:pPr>
            <w:r>
              <w:rPr>
                <w:rFonts w:ascii="Arial" w:hAnsi="Arial" w:cs="Arial"/>
                <w:color w:val="000000"/>
              </w:rPr>
              <w:t>85 166,02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85 166,02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r>
    </w:tbl>
    <w:p w:rsidR="000A7CF1" w:rsidRDefault="000A7CF1" w:rsidP="000A7CF1">
      <w:pPr>
        <w:spacing w:after="0" w:line="240" w:lineRule="auto"/>
        <w:jc w:val="center"/>
        <w:rPr>
          <w:rFonts w:ascii="Arial" w:hAnsi="Arial" w:cs="Arial"/>
          <w:sz w:val="24"/>
          <w:szCs w:val="24"/>
        </w:rPr>
      </w:pPr>
    </w:p>
    <w:p w:rsidR="000A7CF1" w:rsidRDefault="000A7CF1" w:rsidP="000A7CF1">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2</w:t>
      </w:r>
    </w:p>
    <w:p w:rsidR="000A7CF1" w:rsidRDefault="000A7CF1" w:rsidP="000A7CF1">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2 «Снижение рисков возникновения и смягчение последствий </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чрезвычайных ситуаций природного и техногенного характера» </w:t>
      </w:r>
    </w:p>
    <w:tbl>
      <w:tblPr>
        <w:tblW w:w="14745" w:type="dxa"/>
        <w:tblLayout w:type="fixed"/>
        <w:tblCellMar>
          <w:left w:w="0" w:type="dxa"/>
          <w:right w:w="0" w:type="dxa"/>
        </w:tblCellMar>
        <w:tblLook w:val="04A0" w:firstRow="1" w:lastRow="0" w:firstColumn="1" w:lastColumn="0" w:noHBand="0" w:noVBand="1"/>
      </w:tblPr>
      <w:tblGrid>
        <w:gridCol w:w="2704"/>
        <w:gridCol w:w="1842"/>
        <w:gridCol w:w="2693"/>
        <w:gridCol w:w="1417"/>
        <w:gridCol w:w="1274"/>
        <w:gridCol w:w="1133"/>
        <w:gridCol w:w="1133"/>
        <w:gridCol w:w="1133"/>
        <w:gridCol w:w="1416"/>
      </w:tblGrid>
      <w:tr w:rsidR="000A7CF1" w:rsidTr="000A7CF1">
        <w:trPr>
          <w:trHeight w:val="20"/>
        </w:trPr>
        <w:tc>
          <w:tcPr>
            <w:tcW w:w="270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4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0A7CF1" w:rsidTr="000A7CF1">
        <w:trPr>
          <w:trHeight w:val="276"/>
        </w:trPr>
        <w:tc>
          <w:tcPr>
            <w:tcW w:w="27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512"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0A7CF1" w:rsidTr="000A7CF1">
        <w:trPr>
          <w:trHeight w:val="276"/>
        </w:trPr>
        <w:tc>
          <w:tcPr>
            <w:tcW w:w="2704"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048"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3606" w:type="dxa"/>
            <w:gridSpan w:val="6"/>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r>
      <w:tr w:rsidR="000A7CF1" w:rsidTr="000A7CF1">
        <w:trPr>
          <w:trHeight w:val="20"/>
        </w:trPr>
        <w:tc>
          <w:tcPr>
            <w:tcW w:w="2704"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048"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0A7CF1" w:rsidTr="000A7CF1">
        <w:trPr>
          <w:trHeight w:val="20"/>
        </w:trPr>
        <w:tc>
          <w:tcPr>
            <w:tcW w:w="2704"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269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50 125,06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48 376,96</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243 632,90</w:t>
            </w:r>
          </w:p>
        </w:tc>
      </w:tr>
      <w:tr w:rsidR="000A7CF1" w:rsidTr="000A7CF1">
        <w:trPr>
          <w:trHeight w:val="20"/>
        </w:trPr>
        <w:tc>
          <w:tcPr>
            <w:tcW w:w="2704"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048"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50 125,06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48 376,96</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243 632,90</w:t>
            </w:r>
          </w:p>
        </w:tc>
      </w:tr>
    </w:tbl>
    <w:p w:rsidR="000A7CF1" w:rsidRDefault="000A7CF1" w:rsidP="000A7CF1">
      <w:pPr>
        <w:autoSpaceDE w:val="0"/>
        <w:autoSpaceDN w:val="0"/>
        <w:adjustRightInd w:val="0"/>
        <w:spacing w:after="0" w:line="240" w:lineRule="auto"/>
        <w:ind w:left="29" w:right="29"/>
        <w:jc w:val="center"/>
        <w:rPr>
          <w:rFonts w:ascii="Arial" w:hAnsi="Arial" w:cs="Arial"/>
          <w:sz w:val="24"/>
          <w:szCs w:val="24"/>
        </w:rPr>
      </w:pPr>
    </w:p>
    <w:p w:rsidR="000A7CF1" w:rsidRDefault="000A7CF1" w:rsidP="000A7CF1">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2</w:t>
      </w:r>
    </w:p>
    <w:p w:rsidR="000A7CF1" w:rsidRDefault="000A7CF1" w:rsidP="000A7CF1">
      <w:pPr>
        <w:autoSpaceDE w:val="0"/>
        <w:autoSpaceDN w:val="0"/>
        <w:adjustRightInd w:val="0"/>
        <w:spacing w:after="0" w:line="240" w:lineRule="auto"/>
        <w:jc w:val="center"/>
        <w:rPr>
          <w:rFonts w:ascii="Arial" w:hAnsi="Arial" w:cs="Arial"/>
          <w:b/>
          <w:color w:val="FF0000"/>
          <w:sz w:val="24"/>
          <w:szCs w:val="24"/>
          <w:highlight w:val="yellow"/>
        </w:rPr>
      </w:pPr>
    </w:p>
    <w:p w:rsidR="000A7CF1" w:rsidRDefault="000A7CF1" w:rsidP="000A7CF1">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w:t>
      </w:r>
      <w:proofErr w:type="gramEnd"/>
    </w:p>
    <w:p w:rsidR="000A7CF1" w:rsidRDefault="000A7CF1" w:rsidP="000A7CF1">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0A7CF1" w:rsidRDefault="000A7CF1" w:rsidP="000A7CF1">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0A7CF1" w:rsidRDefault="000A7CF1" w:rsidP="000A7CF1">
      <w:pPr>
        <w:shd w:val="clear" w:color="auto" w:fill="FFFFFF"/>
        <w:spacing w:after="0" w:line="240" w:lineRule="auto"/>
        <w:ind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0A7CF1" w:rsidRDefault="000A7CF1" w:rsidP="000A7CF1">
      <w:pPr>
        <w:autoSpaceDE w:val="0"/>
        <w:autoSpaceDN w:val="0"/>
        <w:adjustRightInd w:val="0"/>
        <w:spacing w:after="0" w:line="240" w:lineRule="auto"/>
        <w:ind w:left="29" w:right="29"/>
        <w:jc w:val="center"/>
        <w:rPr>
          <w:rFonts w:ascii="Arial" w:hAnsi="Arial" w:cs="Arial"/>
          <w:sz w:val="24"/>
          <w:szCs w:val="24"/>
        </w:rPr>
      </w:pPr>
    </w:p>
    <w:p w:rsidR="000A7CF1" w:rsidRDefault="000A7CF1" w:rsidP="000A7CF1">
      <w:pPr>
        <w:autoSpaceDE w:val="0"/>
        <w:autoSpaceDN w:val="0"/>
        <w:adjustRightInd w:val="0"/>
        <w:spacing w:after="0" w:line="240" w:lineRule="auto"/>
        <w:ind w:left="19" w:right="1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2 Снижение рисков возникновения и смягчение последствий чрезвычайных ситуаций природного и техногенного характера </w:t>
      </w:r>
    </w:p>
    <w:p w:rsidR="000A7CF1" w:rsidRDefault="000A7CF1" w:rsidP="000A7CF1">
      <w:pPr>
        <w:autoSpaceDE w:val="0"/>
        <w:autoSpaceDN w:val="0"/>
        <w:adjustRightInd w:val="0"/>
        <w:spacing w:after="0" w:line="240" w:lineRule="auto"/>
        <w:ind w:left="29" w:right="29"/>
        <w:jc w:val="center"/>
        <w:rPr>
          <w:rFonts w:ascii="Arial" w:hAnsi="Arial" w:cs="Arial"/>
          <w:sz w:val="24"/>
          <w:szCs w:val="24"/>
        </w:rPr>
      </w:pPr>
    </w:p>
    <w:tbl>
      <w:tblPr>
        <w:tblW w:w="15315"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7"/>
        <w:gridCol w:w="1703"/>
        <w:gridCol w:w="993"/>
        <w:gridCol w:w="709"/>
        <w:gridCol w:w="1134"/>
        <w:gridCol w:w="1276"/>
        <w:gridCol w:w="1134"/>
        <w:gridCol w:w="1134"/>
        <w:gridCol w:w="1134"/>
        <w:gridCol w:w="1134"/>
        <w:gridCol w:w="1134"/>
        <w:gridCol w:w="1275"/>
        <w:gridCol w:w="2128"/>
      </w:tblGrid>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Срок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67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Результаты выполнения подпрограммы</w:t>
            </w: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12</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Основное мероприятие 01 Осуществление мероприятий по защите и смягчению последствий от чрезвычайных ситуаций природного и техногенного характера населения и территорий </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50 714,25</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237 882,90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48 575,06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47 326,96</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объема финансового резервного фонда для ликвидации чрезвычайных ситуаций, в том числе последствий террористических актов.</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Соотношение фактического и нормативного </w:t>
            </w:r>
            <w:r>
              <w:rPr>
                <w:rFonts w:ascii="Arial" w:hAnsi="Arial" w:cs="Arial"/>
                <w:color w:val="000000"/>
              </w:rPr>
              <w:lastRenderedPageBreak/>
              <w:t>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Процент готовности муниципального образования Московской области к действиям по предназначению при возникновении </w:t>
            </w:r>
            <w:r>
              <w:rPr>
                <w:rFonts w:ascii="Arial" w:hAnsi="Arial" w:cs="Arial"/>
                <w:color w:val="000000"/>
              </w:rPr>
              <w:lastRenderedPageBreak/>
              <w:t>чрезвычайных ситуациях (происшествиях) природного и техногенного характера до 89% к концу 2024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50 714,25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237 882,90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48 575,06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47 326,96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pStyle w:val="21"/>
              <w:shd w:val="clear" w:color="auto" w:fill="auto"/>
              <w:spacing w:line="240" w:lineRule="auto"/>
              <w:ind w:firstLine="0"/>
              <w:rPr>
                <w:rFonts w:ascii="Arial" w:hAnsi="Arial" w:cs="Arial"/>
              </w:rPr>
            </w:pPr>
            <w:r>
              <w:rPr>
                <w:rFonts w:ascii="Arial" w:hAnsi="Arial" w:cs="Arial"/>
                <w:color w:val="000000"/>
              </w:rPr>
              <w:t xml:space="preserve">1.1 </w:t>
            </w:r>
            <w:r>
              <w:rPr>
                <w:rFonts w:ascii="Arial" w:hAnsi="Arial" w:cs="Arial"/>
              </w:rPr>
              <w:t>Подготовка должностных лиц по вопросам гражданской обороны, предупреждения и ликвидации чрезвычайных ситуаций.</w:t>
            </w:r>
          </w:p>
          <w:p w:rsidR="000A7CF1" w:rsidRDefault="000A7CF1">
            <w:pPr>
              <w:autoSpaceDE w:val="0"/>
              <w:autoSpaceDN w:val="0"/>
              <w:adjustRightInd w:val="0"/>
              <w:spacing w:after="0" w:line="240" w:lineRule="auto"/>
              <w:rPr>
                <w:rFonts w:ascii="Arial" w:hAnsi="Arial" w:cs="Arial"/>
                <w:color w:val="000000"/>
              </w:rPr>
            </w:pPr>
            <w:r>
              <w:rPr>
                <w:rFonts w:ascii="Arial" w:hAnsi="Arial" w:cs="Arial"/>
              </w:rPr>
              <w:t>(Институт развития МЧС России, УМЦ ГКУ «Специальный центр «Звенигород», др. специализированные учебные учреждения)</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w:t>
            </w:r>
            <w:r>
              <w:rPr>
                <w:rFonts w:ascii="Arial" w:hAnsi="Arial" w:cs="Arial"/>
                <w:color w:val="000000"/>
              </w:rPr>
              <w:lastRenderedPageBreak/>
              <w:t>гражданской обороны</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1.2 </w:t>
            </w:r>
            <w:r>
              <w:rPr>
                <w:rFonts w:ascii="Arial" w:hAnsi="Arial" w:cs="Arial"/>
              </w:rPr>
              <w:t>Создание и содержание курсов гражданской обороны</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5 115,09</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25 541,80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5 108,36</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5 115,09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25 541,80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5 108,36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1.3</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1.3 </w:t>
            </w:r>
            <w:r>
              <w:rPr>
                <w:rFonts w:ascii="Arial" w:hAnsi="Arial" w:cs="Arial"/>
              </w:rPr>
              <w:t>Оборудование учебно-консультационных пунктов для подготовки неработающего населения информационными стендами, оснащение УКП учебной литературой и видеотехникой</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rPr>
                <w:rFonts w:ascii="Arial" w:hAnsi="Arial" w:cs="Arial"/>
              </w:rPr>
            </w:pPr>
            <w:r>
              <w:rPr>
                <w:rFonts w:ascii="Arial" w:hAnsi="Arial" w:cs="Arial"/>
              </w:rPr>
              <w:lastRenderedPageBreak/>
              <w:t>1.4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1.4 </w:t>
            </w:r>
            <w:r>
              <w:rPr>
                <w:rFonts w:ascii="Arial" w:hAnsi="Arial" w:cs="Arial"/>
              </w:rPr>
              <w:t>Подготовка населения в области гражданской обороны и действиям в чрезвычайных ситуациях. Пропаганда знаний в области ГО (</w:t>
            </w:r>
            <w:r>
              <w:rPr>
                <w:rFonts w:ascii="Arial" w:hAnsi="Arial" w:cs="Arial"/>
                <w:color w:val="000000"/>
              </w:rPr>
              <w:t xml:space="preserve">изготовление и распространение памяток, листовок, аншлагов, баннеров </w:t>
            </w:r>
            <w:r>
              <w:rPr>
                <w:rFonts w:ascii="Arial" w:hAnsi="Arial" w:cs="Arial"/>
              </w:rPr>
              <w:t>и т.д.).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88,40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ind w:left="19" w:right="19"/>
              <w:rPr>
                <w:rFonts w:ascii="Arial" w:hAnsi="Arial" w:cs="Arial"/>
                <w:color w:val="000000"/>
              </w:rPr>
            </w:pPr>
            <w:r>
              <w:rPr>
                <w:rFonts w:ascii="Arial" w:hAnsi="Arial" w:cs="Arial"/>
                <w:color w:val="00000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88,40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rPr>
                <w:rFonts w:ascii="Arial" w:hAnsi="Arial" w:cs="Arial"/>
              </w:rPr>
            </w:pPr>
            <w:r>
              <w:rPr>
                <w:rFonts w:ascii="Arial" w:hAnsi="Arial" w:cs="Arial"/>
              </w:rPr>
              <w:t>1.4.1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1.4.1 Закупка материалов и оборудования для проведения мероприятий по ликвидации и предотвращению ЧС</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p w:rsidR="000A7CF1" w:rsidRDefault="000A7CF1">
            <w:pPr>
              <w:autoSpaceDE w:val="0"/>
              <w:autoSpaceDN w:val="0"/>
              <w:adjustRightInd w:val="0"/>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1 300,00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260,00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1 300,00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260,00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rPr>
                <w:rFonts w:ascii="Arial" w:hAnsi="Arial" w:cs="Arial"/>
              </w:rPr>
            </w:pPr>
            <w:r>
              <w:rPr>
                <w:rFonts w:ascii="Arial" w:hAnsi="Arial" w:cs="Arial"/>
              </w:rPr>
              <w:lastRenderedPageBreak/>
              <w:t>1.4.2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1.4.2 Страхование расходов по локализации и ликвидации чрезвычайных ситуаций муниципального, межмуниципального и регионального характера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p w:rsidR="000A7CF1" w:rsidRDefault="000A7CF1">
            <w:pPr>
              <w:autoSpaceDE w:val="0"/>
              <w:autoSpaceDN w:val="0"/>
              <w:adjustRightInd w:val="0"/>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объема финансового резервного фонда для ликвидации чрезвычайных ситуаций, в том числе последствий террористических актов</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rPr>
                <w:rFonts w:ascii="Arial" w:hAnsi="Arial" w:cs="Arial"/>
              </w:rPr>
            </w:pPr>
            <w:r>
              <w:rPr>
                <w:rFonts w:ascii="Arial" w:hAnsi="Arial" w:cs="Arial"/>
              </w:rPr>
              <w:t>1.5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strike/>
                <w:color w:val="000000"/>
                <w:u w:val="single"/>
              </w:rPr>
            </w:pPr>
            <w:r>
              <w:rPr>
                <w:rFonts w:ascii="Arial" w:hAnsi="Arial" w:cs="Arial"/>
              </w:rPr>
              <w:t>1.5 Проведение учений, соревнований, тренировок, смотров-конкурсов</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strike/>
                <w:color w:val="000000"/>
                <w:u w:val="single"/>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1.6</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1.6 </w:t>
            </w:r>
            <w:r>
              <w:rPr>
                <w:rFonts w:ascii="Arial" w:hAnsi="Arial" w:cs="Arial"/>
              </w:rPr>
              <w:t xml:space="preserve">Создание резервов материальных ресурсов для ликвидации ЧС на территории </w:t>
            </w:r>
            <w:r>
              <w:rPr>
                <w:rFonts w:ascii="Arial" w:hAnsi="Arial" w:cs="Arial"/>
              </w:rPr>
              <w:lastRenderedPageBreak/>
              <w:t>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2 667,00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13 335,00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w:t>
            </w:r>
            <w:r>
              <w:rPr>
                <w:rFonts w:ascii="Arial" w:hAnsi="Arial" w:cs="Arial"/>
                <w:color w:val="000000"/>
              </w:rPr>
              <w:lastRenderedPageBreak/>
              <w:t>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объема материального резервного фонда для ликвидации чрезвычайных ситуаций, в том </w:t>
            </w:r>
            <w:r>
              <w:rPr>
                <w:rFonts w:ascii="Arial" w:hAnsi="Arial" w:cs="Arial"/>
                <w:color w:val="000000"/>
              </w:rPr>
              <w:lastRenderedPageBreak/>
              <w:t>числе последствий террористических актов, созданных организациями расположенных на территории городского округа Люберцы</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2 667,00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13 335,00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1.7</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1.7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(разработка, корректировка, всех Планов и т.д.)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1.8</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rPr>
              <w:t xml:space="preserve">1.8 Создание, содержание и организация деятельности аварийно-спасательных формирований на территории </w:t>
            </w:r>
            <w:r>
              <w:rPr>
                <w:rFonts w:ascii="Arial" w:hAnsi="Arial" w:cs="Arial"/>
              </w:rPr>
              <w:lastRenderedPageBreak/>
              <w:t>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w:t>
            </w:r>
            <w:r>
              <w:rPr>
                <w:rFonts w:ascii="Arial" w:hAnsi="Arial" w:cs="Arial"/>
                <w:color w:val="000000"/>
              </w:rPr>
              <w:lastRenderedPageBreak/>
              <w:t>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1.9</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rPr>
              <w:t xml:space="preserve">1.9 Содержание оперативного </w:t>
            </w:r>
            <w:proofErr w:type="gramStart"/>
            <w:r>
              <w:rPr>
                <w:rFonts w:ascii="Arial" w:hAnsi="Arial" w:cs="Arial"/>
              </w:rPr>
              <w:t>персонала системы обеспечения вызова муниципальных экстренных оперативных служб</w:t>
            </w:r>
            <w:proofErr w:type="gramEnd"/>
            <w:r>
              <w:rPr>
                <w:rFonts w:ascii="Arial" w:hAnsi="Arial" w:cs="Arial"/>
              </w:rPr>
              <w:t xml:space="preserve"> по единому номеру 112, ЕДДС</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42 744,36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196 956,10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40 389,70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39 141,60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42 744,36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196 956,10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40 389,70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39 141,60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1.10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rPr>
              <w:t>1.10 Совершенствование и развитие системы обеспечения вызова муниципальных экстренных оперативных служб по единому номеру 112, ЕДДС</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Люберцы Московской </w:t>
            </w:r>
            <w:r>
              <w:rPr>
                <w:rFonts w:ascii="Arial" w:hAnsi="Arial" w:cs="Arial"/>
                <w:color w:val="000000"/>
              </w:rPr>
              <w:lastRenderedPageBreak/>
              <w:t>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w:t>
            </w:r>
            <w:r>
              <w:rPr>
                <w:rFonts w:ascii="Arial" w:hAnsi="Arial" w:cs="Arial"/>
                <w:color w:val="000000"/>
              </w:rPr>
              <w:lastRenderedPageBreak/>
              <w:t>Люберцы Московской области на 2,5 % ежегодно.</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02.</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Выполнение мероприятий по безопасности населения на водных объектах, расположенных на территории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930,00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5 750,00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1 550,00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1 050,00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комфортных (безопасных) мест массового отдыха людей на водных объектах</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Снижение процента утонувших и травмированных жителей на территории муниципального образования</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Увеличение процента населения муниципального образования обученного, прежде всего детей, плаванию и </w:t>
            </w:r>
            <w:r>
              <w:rPr>
                <w:rFonts w:ascii="Arial" w:hAnsi="Arial" w:cs="Arial"/>
                <w:color w:val="000000"/>
              </w:rPr>
              <w:lastRenderedPageBreak/>
              <w:t>приемам спасения на воде</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930,00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5 750,00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1 550,00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1 050,00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2.1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2.1 Осуществление мероприятий по обеспечению безопасности людей на водных объектах, охране их жизни и здоровья</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30,00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250,00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Снижение процента утонувших и травмированных жителей на территории муниципального образования</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населения муниципального образования обученного, прежде всего детей, плаванию и приемам спасения на воде</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30,00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250,00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2.2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2.2 Создание, поддержание мест массового отдыха у воды (пляж, </w:t>
            </w:r>
            <w:r>
              <w:rPr>
                <w:rFonts w:ascii="Arial" w:hAnsi="Arial" w:cs="Arial"/>
                <w:color w:val="000000"/>
              </w:rPr>
              <w:lastRenderedPageBreak/>
              <w:t>спасательный пост на воде, установление аншлагов)</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900,00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5 500,00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1 500,00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1 000,00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w:t>
            </w:r>
            <w:r>
              <w:rPr>
                <w:rFonts w:ascii="Arial" w:hAnsi="Arial" w:cs="Arial"/>
                <w:color w:val="000000"/>
              </w:rPr>
              <w:lastRenderedPageBreak/>
              <w:t>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количества комфортных (безопасных) мест массового отдыха </w:t>
            </w:r>
            <w:r>
              <w:rPr>
                <w:rFonts w:ascii="Arial" w:hAnsi="Arial" w:cs="Arial"/>
                <w:color w:val="000000"/>
              </w:rPr>
              <w:lastRenderedPageBreak/>
              <w:t>людей на водных объектах</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900,00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1 000,00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3</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03.</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Создание, содержание системно-аппаратного комплекса «Безопасный город» на территории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3.1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3.1 Создание, содержание системно-аппаратного комплекса «Безопасный город»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w:t>
            </w:r>
            <w:r>
              <w:rPr>
                <w:rFonts w:ascii="Arial" w:hAnsi="Arial" w:cs="Arial"/>
                <w:color w:val="000000"/>
              </w:rPr>
              <w:lastRenderedPageBreak/>
              <w:t>городского округа Люберцы Московской области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Построение и развитие систем аппаратно-программного комплекса «Безопасный город» на территории городского округа </w:t>
            </w:r>
            <w:r>
              <w:rPr>
                <w:rFonts w:ascii="Arial" w:hAnsi="Arial" w:cs="Arial"/>
                <w:color w:val="000000"/>
              </w:rPr>
              <w:lastRenderedPageBreak/>
              <w:t>Люберцы Московской области до 100% к концу 2020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7" w:right="57"/>
              <w:rPr>
                <w:rFonts w:ascii="Arial" w:hAnsi="Arial" w:cs="Arial"/>
                <w:color w:val="000000"/>
              </w:rPr>
            </w:pPr>
            <w:r>
              <w:rPr>
                <w:rFonts w:ascii="Arial" w:hAnsi="Arial" w:cs="Arial"/>
                <w:color w:val="000000"/>
              </w:rPr>
              <w:t>ИТОГО ПО ПОДПРОГРАММЕ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color w:val="000000"/>
              </w:rPr>
            </w:pPr>
            <w:r>
              <w:rPr>
                <w:rFonts w:ascii="Arial" w:hAnsi="Arial" w:cs="Arial"/>
                <w:color w:val="000000"/>
              </w:rPr>
              <w:t>51 644,85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243 632,90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50 125,06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48 376,96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r>
      <w:tr w:rsidR="000A7CF1" w:rsidTr="000A7CF1">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городского округа Люберцы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color w:val="000000"/>
              </w:rPr>
            </w:pPr>
            <w:r>
              <w:rPr>
                <w:rFonts w:ascii="Arial" w:hAnsi="Arial" w:cs="Arial"/>
                <w:color w:val="000000"/>
              </w:rPr>
              <w:t>51 644,85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243 632,90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50 125,06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48 376,96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r>
    </w:tbl>
    <w:p w:rsidR="000A7CF1" w:rsidRDefault="000A7CF1" w:rsidP="000A7CF1">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3</w:t>
      </w:r>
    </w:p>
    <w:p w:rsidR="000A7CF1" w:rsidRDefault="000A7CF1" w:rsidP="000A7CF1">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Московской области» муниципальной программы «Безопасность и обеспечение безопасности жизнедеятельности населения»</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2845"/>
        <w:gridCol w:w="1418"/>
        <w:gridCol w:w="3118"/>
        <w:gridCol w:w="992"/>
        <w:gridCol w:w="1134"/>
        <w:gridCol w:w="1134"/>
        <w:gridCol w:w="1134"/>
        <w:gridCol w:w="1134"/>
        <w:gridCol w:w="2127"/>
      </w:tblGrid>
      <w:tr w:rsidR="000A7CF1" w:rsidTr="000A7CF1">
        <w:trPr>
          <w:trHeight w:val="20"/>
        </w:trPr>
        <w:tc>
          <w:tcPr>
            <w:tcW w:w="2845"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91"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0A7CF1" w:rsidTr="000A7CF1">
        <w:trPr>
          <w:trHeight w:val="276"/>
        </w:trPr>
        <w:tc>
          <w:tcPr>
            <w:tcW w:w="284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w:t>
            </w:r>
            <w:r>
              <w:rPr>
                <w:rFonts w:ascii="Arial" w:hAnsi="Arial" w:cs="Arial"/>
                <w:color w:val="000000"/>
                <w:sz w:val="24"/>
                <w:szCs w:val="24"/>
              </w:rPr>
              <w:lastRenderedPageBreak/>
              <w:t xml:space="preserve">распорядителям </w:t>
            </w:r>
          </w:p>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Главный распорядитель бюджетных средств</w:t>
            </w:r>
          </w:p>
        </w:tc>
        <w:tc>
          <w:tcPr>
            <w:tcW w:w="31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655"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0A7CF1" w:rsidTr="000A7CF1">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927" w:type="dxa"/>
            <w:gridSpan w:val="6"/>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r>
      <w:tr w:rsidR="000A7CF1" w:rsidTr="000A7CF1">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21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0A7CF1" w:rsidTr="000A7CF1">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3 486,41</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20 637,85</w:t>
            </w:r>
          </w:p>
        </w:tc>
      </w:tr>
      <w:tr w:rsidR="000A7CF1" w:rsidTr="000A7CF1">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sz w:val="24"/>
                <w:szCs w:val="24"/>
              </w:rPr>
              <w:t>3 486,41</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sz w:val="24"/>
                <w:szCs w:val="24"/>
              </w:rPr>
            </w:pPr>
            <w:r>
              <w:rPr>
                <w:rFonts w:ascii="Arial" w:hAnsi="Arial" w:cs="Arial"/>
                <w:color w:val="000000"/>
                <w:sz w:val="24"/>
                <w:szCs w:val="24"/>
              </w:rPr>
              <w:t>20 637,85</w:t>
            </w:r>
          </w:p>
        </w:tc>
      </w:tr>
    </w:tbl>
    <w:p w:rsidR="000A7CF1" w:rsidRDefault="000A7CF1" w:rsidP="000A7CF1">
      <w:pPr>
        <w:autoSpaceDE w:val="0"/>
        <w:autoSpaceDN w:val="0"/>
        <w:adjustRightInd w:val="0"/>
        <w:spacing w:after="0" w:line="240" w:lineRule="auto"/>
        <w:ind w:left="29" w:right="29"/>
        <w:jc w:val="center"/>
        <w:rPr>
          <w:rFonts w:ascii="Arial" w:hAnsi="Arial" w:cs="Arial"/>
          <w:sz w:val="24"/>
          <w:szCs w:val="24"/>
        </w:rPr>
      </w:pPr>
    </w:p>
    <w:p w:rsidR="000A7CF1" w:rsidRDefault="000A7CF1" w:rsidP="000A7CF1">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0A7CF1" w:rsidRDefault="000A7CF1" w:rsidP="000A7CF1">
      <w:pPr>
        <w:autoSpaceDE w:val="0"/>
        <w:autoSpaceDN w:val="0"/>
        <w:adjustRightInd w:val="0"/>
        <w:spacing w:after="0" w:line="240" w:lineRule="auto"/>
        <w:jc w:val="center"/>
        <w:rPr>
          <w:rFonts w:ascii="Arial" w:hAnsi="Arial" w:cs="Arial"/>
          <w:b/>
          <w:color w:val="FF0000"/>
          <w:sz w:val="24"/>
          <w:szCs w:val="24"/>
          <w:highlight w:val="yellow"/>
        </w:rPr>
      </w:pP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6. Система ОКСИОН.</w:t>
      </w: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0A7CF1" w:rsidRDefault="000A7CF1" w:rsidP="000A7CF1">
      <w:pPr>
        <w:spacing w:after="0" w:line="240" w:lineRule="auto"/>
        <w:ind w:firstLine="567"/>
        <w:jc w:val="both"/>
        <w:rPr>
          <w:rFonts w:ascii="Arial" w:hAnsi="Arial" w:cs="Arial"/>
          <w:sz w:val="24"/>
          <w:szCs w:val="24"/>
        </w:rPr>
      </w:pPr>
      <w:r>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 xml:space="preserve">Обеспечить создание, развитие и функционирование АПК </w:t>
      </w:r>
      <w:r>
        <w:rPr>
          <w:rFonts w:ascii="Arial" w:hAnsi="Arial" w:cs="Arial"/>
          <w:sz w:val="24"/>
          <w:szCs w:val="24"/>
        </w:rPr>
        <w:lastRenderedPageBreak/>
        <w:t>«Безопасный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3 Развитие и совершенствование систем оповещения и информирования населения </w:t>
      </w:r>
      <w:r>
        <w:rPr>
          <w:rFonts w:ascii="Arial" w:hAnsi="Arial" w:cs="Arial"/>
          <w:b/>
          <w:bCs/>
          <w:color w:val="000000"/>
          <w:sz w:val="24"/>
          <w:szCs w:val="24"/>
        </w:rPr>
        <w:br/>
        <w:t>Московской области</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tbl>
      <w:tblPr>
        <w:tblW w:w="15180" w:type="dxa"/>
        <w:tblLayout w:type="fixed"/>
        <w:tblCellMar>
          <w:left w:w="0" w:type="dxa"/>
          <w:right w:w="0" w:type="dxa"/>
        </w:tblCellMar>
        <w:tblLook w:val="04A0" w:firstRow="1" w:lastRow="0" w:firstColumn="1" w:lastColumn="0" w:noHBand="0" w:noVBand="1"/>
      </w:tblPr>
      <w:tblGrid>
        <w:gridCol w:w="437"/>
        <w:gridCol w:w="1702"/>
        <w:gridCol w:w="1134"/>
        <w:gridCol w:w="708"/>
        <w:gridCol w:w="993"/>
        <w:gridCol w:w="1134"/>
        <w:gridCol w:w="1134"/>
        <w:gridCol w:w="992"/>
        <w:gridCol w:w="1134"/>
        <w:gridCol w:w="992"/>
        <w:gridCol w:w="1134"/>
        <w:gridCol w:w="1276"/>
        <w:gridCol w:w="2410"/>
      </w:tblGrid>
      <w:tr w:rsidR="000A7CF1" w:rsidTr="000A7CF1">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Мероприятия по реализации подпрограммы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Источники финансирования</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Срок исполнения мероприятия</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386"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Результаты выполнения подпрограммы</w:t>
            </w:r>
          </w:p>
        </w:tc>
      </w:tr>
      <w:tr w:rsidR="000A7CF1" w:rsidTr="000A7CF1">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5</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8</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14</w:t>
            </w:r>
          </w:p>
        </w:tc>
      </w:tr>
      <w:tr w:rsidR="000A7CF1" w:rsidTr="000A7CF1">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Основное мероприятие 01. </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w:t>
            </w:r>
            <w:r>
              <w:rPr>
                <w:rFonts w:ascii="Arial" w:hAnsi="Arial" w:cs="Arial"/>
                <w:color w:val="000000"/>
              </w:rPr>
              <w:lastRenderedPageBreak/>
              <w:t>также при чрезвычайных ситуациях природного и техногенного характера (происшествиях) на территории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6 692,21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0A7CF1" w:rsidRDefault="000A7CF1">
            <w:pPr>
              <w:autoSpaceDE w:val="0"/>
              <w:autoSpaceDN w:val="0"/>
              <w:adjustRightInd w:val="0"/>
              <w:spacing w:after="0" w:line="240" w:lineRule="auto"/>
              <w:jc w:val="center"/>
              <w:rPr>
                <w:rFonts w:ascii="Arial" w:hAnsi="Arial" w:cs="Arial"/>
                <w:color w:val="000000"/>
              </w:rPr>
            </w:pPr>
          </w:p>
        </w:tc>
      </w:tr>
      <w:tr w:rsidR="000A7CF1" w:rsidTr="000A7CF1">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6 692,21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3 486,41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6 692,21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0A7CF1" w:rsidRDefault="000A7CF1">
            <w:pPr>
              <w:autoSpaceDE w:val="0"/>
              <w:autoSpaceDN w:val="0"/>
              <w:adjustRightInd w:val="0"/>
              <w:spacing w:after="0" w:line="240" w:lineRule="auto"/>
              <w:jc w:val="center"/>
              <w:rPr>
                <w:rFonts w:ascii="Arial" w:hAnsi="Arial" w:cs="Arial"/>
                <w:color w:val="000000"/>
              </w:rPr>
            </w:pPr>
          </w:p>
        </w:tc>
      </w:tr>
      <w:tr w:rsidR="000A7CF1" w:rsidTr="000A7CF1">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6 692,21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jc w:val="right"/>
              <w:rPr>
                <w:rFonts w:ascii="Arial" w:hAnsi="Arial" w:cs="Arial"/>
              </w:rPr>
            </w:pPr>
            <w:r>
              <w:rPr>
                <w:rFonts w:ascii="Arial" w:hAnsi="Arial" w:cs="Arial"/>
              </w:rPr>
              <w:t>3 486,41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36" w:type="dxa"/>
            <w:tcBorders>
              <w:top w:val="single" w:sz="4" w:space="0" w:color="000000"/>
              <w:left w:val="single" w:sz="4" w:space="0" w:color="000000"/>
              <w:bottom w:val="single" w:sz="4" w:space="0" w:color="000000"/>
              <w:right w:val="single" w:sz="4" w:space="0" w:color="000000"/>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 ПО ПОДПРОГРАММЕ</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993" w:type="dxa"/>
            <w:tcBorders>
              <w:top w:val="single" w:sz="8" w:space="0" w:color="000000"/>
              <w:left w:val="single" w:sz="4"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6 692,21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c>
          <w:tcPr>
            <w:tcW w:w="2410" w:type="dxa"/>
            <w:tcBorders>
              <w:top w:val="nil"/>
              <w:left w:val="single" w:sz="8" w:space="0" w:color="000000"/>
              <w:bottom w:val="single" w:sz="8" w:space="0" w:color="000000"/>
              <w:right w:val="single" w:sz="8" w:space="0" w:color="000000"/>
            </w:tcBorders>
            <w:shd w:val="clear" w:color="auto" w:fill="FFFFFF"/>
            <w:vAlign w:val="center"/>
          </w:tcPr>
          <w:p w:rsidR="000A7CF1" w:rsidRDefault="000A7CF1">
            <w:pPr>
              <w:autoSpaceDE w:val="0"/>
              <w:autoSpaceDN w:val="0"/>
              <w:adjustRightInd w:val="0"/>
              <w:spacing w:after="0" w:line="240" w:lineRule="auto"/>
              <w:jc w:val="center"/>
              <w:rPr>
                <w:rFonts w:ascii="Arial" w:hAnsi="Arial" w:cs="Arial"/>
                <w:strike/>
                <w:color w:val="000000"/>
                <w:u w:val="single"/>
              </w:rPr>
            </w:pPr>
          </w:p>
        </w:tc>
      </w:tr>
      <w:tr w:rsidR="000A7CF1" w:rsidTr="000A7CF1">
        <w:trPr>
          <w:trHeight w:val="20"/>
        </w:trPr>
        <w:tc>
          <w:tcPr>
            <w:tcW w:w="436" w:type="dxa"/>
            <w:tcBorders>
              <w:top w:val="nil"/>
              <w:left w:val="single" w:sz="8" w:space="0" w:color="000000"/>
              <w:bottom w:val="single" w:sz="8" w:space="0" w:color="000000"/>
              <w:right w:val="single" w:sz="8" w:space="0" w:color="000000"/>
            </w:tcBorders>
            <w:shd w:val="clear" w:color="auto" w:fill="FFFFFF"/>
          </w:tcPr>
          <w:p w:rsidR="000A7CF1" w:rsidRDefault="000A7CF1">
            <w:pPr>
              <w:autoSpaceDE w:val="0"/>
              <w:autoSpaceDN w:val="0"/>
              <w:adjustRightInd w:val="0"/>
              <w:spacing w:after="0" w:line="240" w:lineRule="auto"/>
              <w:ind w:left="28" w:right="28"/>
              <w:jc w:val="right"/>
              <w:rPr>
                <w:rFonts w:ascii="Arial" w:hAnsi="Arial" w:cs="Arial"/>
                <w:strike/>
                <w:color w:val="000000"/>
                <w:u w:val="single"/>
              </w:rPr>
            </w:pPr>
          </w:p>
        </w:tc>
        <w:tc>
          <w:tcPr>
            <w:tcW w:w="1701" w:type="dxa"/>
            <w:tcBorders>
              <w:top w:val="nil"/>
              <w:left w:val="single" w:sz="8" w:space="0" w:color="000000"/>
              <w:bottom w:val="single" w:sz="8" w:space="0" w:color="000000"/>
              <w:right w:val="single" w:sz="8" w:space="0" w:color="000000"/>
            </w:tcBorders>
            <w:shd w:val="clear" w:color="auto" w:fill="FFFFFF"/>
          </w:tcPr>
          <w:p w:rsidR="000A7CF1" w:rsidRDefault="000A7CF1">
            <w:pPr>
              <w:autoSpaceDE w:val="0"/>
              <w:autoSpaceDN w:val="0"/>
              <w:adjustRightInd w:val="0"/>
              <w:spacing w:after="0" w:line="240" w:lineRule="auto"/>
              <w:ind w:left="28" w:right="28"/>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w:t>
            </w:r>
            <w:r>
              <w:rPr>
                <w:rFonts w:ascii="Arial" w:hAnsi="Arial" w:cs="Arial"/>
                <w:color w:val="000000"/>
              </w:rPr>
              <w:lastRenderedPageBreak/>
              <w:t>о округа Люберцы</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0A7CF1" w:rsidRDefault="000A7CF1">
            <w:pPr>
              <w:autoSpaceDE w:val="0"/>
              <w:autoSpaceDN w:val="0"/>
              <w:adjustRightInd w:val="0"/>
              <w:spacing w:after="0" w:line="240" w:lineRule="auto"/>
              <w:ind w:left="57" w:right="57"/>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6 692,21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0A7CF1" w:rsidRDefault="000A7CF1">
            <w:pPr>
              <w:jc w:val="right"/>
              <w:rPr>
                <w:rFonts w:ascii="Arial" w:hAnsi="Arial" w:cs="Arial"/>
              </w:rPr>
            </w:pPr>
            <w:r>
              <w:rPr>
                <w:rFonts w:ascii="Arial" w:hAnsi="Arial" w:cs="Arial"/>
              </w:rPr>
              <w:t>3 486,41</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0A7CF1" w:rsidRDefault="000A7CF1">
            <w:pPr>
              <w:autoSpaceDE w:val="0"/>
              <w:autoSpaceDN w:val="0"/>
              <w:adjustRightInd w:val="0"/>
              <w:spacing w:after="0" w:line="240" w:lineRule="auto"/>
              <w:ind w:left="20" w:right="20"/>
              <w:jc w:val="center"/>
              <w:rPr>
                <w:rFonts w:ascii="Arial" w:hAnsi="Arial" w:cs="Arial"/>
                <w:strike/>
                <w:color w:val="000000"/>
                <w:u w:val="single"/>
              </w:rPr>
            </w:pPr>
          </w:p>
        </w:tc>
        <w:tc>
          <w:tcPr>
            <w:tcW w:w="2410" w:type="dxa"/>
            <w:tcBorders>
              <w:top w:val="nil"/>
              <w:left w:val="single" w:sz="8" w:space="0" w:color="000000"/>
              <w:bottom w:val="single" w:sz="8" w:space="0" w:color="000000"/>
              <w:right w:val="single" w:sz="8" w:space="0" w:color="000000"/>
            </w:tcBorders>
            <w:shd w:val="clear" w:color="auto" w:fill="FFFFFF"/>
            <w:vAlign w:val="center"/>
          </w:tcPr>
          <w:p w:rsidR="000A7CF1" w:rsidRDefault="000A7CF1">
            <w:pPr>
              <w:autoSpaceDE w:val="0"/>
              <w:autoSpaceDN w:val="0"/>
              <w:adjustRightInd w:val="0"/>
              <w:spacing w:after="0" w:line="240" w:lineRule="auto"/>
              <w:ind w:left="20" w:right="20"/>
              <w:jc w:val="center"/>
              <w:rPr>
                <w:rFonts w:ascii="Arial" w:hAnsi="Arial" w:cs="Arial"/>
                <w:strike/>
                <w:color w:val="000000"/>
                <w:u w:val="single"/>
              </w:rPr>
            </w:pPr>
          </w:p>
        </w:tc>
      </w:tr>
    </w:tbl>
    <w:p w:rsidR="000A7CF1" w:rsidRDefault="000A7CF1" w:rsidP="000A7CF1">
      <w:pPr>
        <w:widowControl w:val="0"/>
        <w:autoSpaceDE w:val="0"/>
        <w:autoSpaceDN w:val="0"/>
        <w:adjustRightInd w:val="0"/>
        <w:spacing w:after="0" w:line="240" w:lineRule="auto"/>
        <w:ind w:firstLine="10206"/>
        <w:rPr>
          <w:rFonts w:ascii="Arial" w:hAnsi="Arial" w:cs="Arial"/>
          <w:sz w:val="24"/>
          <w:szCs w:val="24"/>
        </w:rPr>
      </w:pPr>
    </w:p>
    <w:p w:rsidR="000A7CF1" w:rsidRDefault="000A7CF1" w:rsidP="000A7CF1">
      <w:pPr>
        <w:widowControl w:val="0"/>
        <w:autoSpaceDE w:val="0"/>
        <w:autoSpaceDN w:val="0"/>
        <w:adjustRightInd w:val="0"/>
        <w:spacing w:after="0" w:line="240" w:lineRule="auto"/>
        <w:ind w:firstLine="10206"/>
        <w:rPr>
          <w:rFonts w:ascii="Arial" w:hAnsi="Arial" w:cs="Arial"/>
          <w:sz w:val="24"/>
          <w:szCs w:val="24"/>
        </w:rPr>
      </w:pPr>
      <w:r>
        <w:rPr>
          <w:rFonts w:ascii="Arial" w:hAnsi="Arial" w:cs="Arial"/>
          <w:sz w:val="24"/>
          <w:szCs w:val="24"/>
        </w:rPr>
        <w:t>Приложение № 4</w:t>
      </w:r>
    </w:p>
    <w:p w:rsidR="000A7CF1" w:rsidRDefault="000A7CF1" w:rsidP="000A7CF1">
      <w:pPr>
        <w:widowControl w:val="0"/>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0A7CF1" w:rsidRDefault="000A7CF1" w:rsidP="000A7CF1">
      <w:pPr>
        <w:autoSpaceDE w:val="0"/>
        <w:autoSpaceDN w:val="0"/>
        <w:adjustRightInd w:val="0"/>
        <w:spacing w:after="0" w:line="240" w:lineRule="auto"/>
        <w:ind w:left="10206" w:right="29"/>
        <w:rPr>
          <w:rFonts w:ascii="Arial" w:hAnsi="Arial" w:cs="Arial"/>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4 «Обеспечение пожарной безопасности» муниципальной программы «Безопасность и обеспечение безопасности жизнедеятельности населения»</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tbl>
      <w:tblPr>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6"/>
        <w:gridCol w:w="1875"/>
        <w:gridCol w:w="2946"/>
        <w:gridCol w:w="1561"/>
        <w:gridCol w:w="1135"/>
        <w:gridCol w:w="993"/>
        <w:gridCol w:w="992"/>
        <w:gridCol w:w="992"/>
        <w:gridCol w:w="1560"/>
      </w:tblGrid>
      <w:tr w:rsidR="000A7CF1" w:rsidTr="000A7CF1">
        <w:trPr>
          <w:trHeight w:val="20"/>
        </w:trPr>
        <w:tc>
          <w:tcPr>
            <w:tcW w:w="312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49" w:type="dxa"/>
            <w:gridSpan w:val="8"/>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0A7CF1" w:rsidTr="000A7CF1">
        <w:trPr>
          <w:trHeight w:val="276"/>
        </w:trPr>
        <w:tc>
          <w:tcPr>
            <w:tcW w:w="31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294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230"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0A7CF1" w:rsidTr="000A7CF1">
        <w:trPr>
          <w:trHeight w:val="276"/>
        </w:trPr>
        <w:tc>
          <w:tcPr>
            <w:tcW w:w="31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1204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294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12900" w:type="dxa"/>
            <w:gridSpan w:val="6"/>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r>
      <w:tr w:rsidR="000A7CF1" w:rsidTr="000A7CF1">
        <w:trPr>
          <w:trHeight w:val="20"/>
        </w:trPr>
        <w:tc>
          <w:tcPr>
            <w:tcW w:w="31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1204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294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0A7CF1" w:rsidTr="000A7CF1">
        <w:trPr>
          <w:trHeight w:val="20"/>
        </w:trPr>
        <w:tc>
          <w:tcPr>
            <w:tcW w:w="31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187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294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5 980,00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9 100,00</w:t>
            </w:r>
          </w:p>
        </w:tc>
      </w:tr>
      <w:tr w:rsidR="000A7CF1" w:rsidTr="000A7CF1">
        <w:trPr>
          <w:trHeight w:val="20"/>
        </w:trPr>
        <w:tc>
          <w:tcPr>
            <w:tcW w:w="3124"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1204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sz w:val="24"/>
                <w:szCs w:val="24"/>
              </w:rPr>
            </w:pPr>
          </w:p>
        </w:tc>
        <w:tc>
          <w:tcPr>
            <w:tcW w:w="294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5 980,00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9 100,00</w:t>
            </w:r>
          </w:p>
        </w:tc>
      </w:tr>
    </w:tbl>
    <w:p w:rsidR="000A7CF1" w:rsidRDefault="000A7CF1" w:rsidP="000A7CF1">
      <w:pPr>
        <w:autoSpaceDE w:val="0"/>
        <w:autoSpaceDN w:val="0"/>
        <w:adjustRightInd w:val="0"/>
        <w:spacing w:after="0" w:line="240" w:lineRule="auto"/>
        <w:ind w:left="29" w:right="29"/>
        <w:jc w:val="center"/>
        <w:rPr>
          <w:rFonts w:ascii="Arial" w:hAnsi="Arial" w:cs="Arial"/>
          <w:sz w:val="24"/>
          <w:szCs w:val="24"/>
        </w:rPr>
      </w:pPr>
    </w:p>
    <w:p w:rsidR="000A7CF1" w:rsidRDefault="000A7CF1" w:rsidP="000A7CF1">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4</w:t>
      </w:r>
    </w:p>
    <w:p w:rsidR="000A7CF1" w:rsidRDefault="000A7CF1" w:rsidP="000A7CF1">
      <w:pPr>
        <w:autoSpaceDE w:val="0"/>
        <w:autoSpaceDN w:val="0"/>
        <w:adjustRightInd w:val="0"/>
        <w:spacing w:after="0" w:line="240" w:lineRule="auto"/>
        <w:jc w:val="center"/>
        <w:rPr>
          <w:rFonts w:ascii="Arial" w:hAnsi="Arial" w:cs="Arial"/>
          <w:b/>
          <w:color w:val="FF0000"/>
          <w:sz w:val="24"/>
          <w:szCs w:val="24"/>
        </w:rPr>
      </w:pPr>
    </w:p>
    <w:p w:rsidR="000A7CF1" w:rsidRDefault="000A7CF1" w:rsidP="000A7CF1">
      <w:pPr>
        <w:shd w:val="clear" w:color="auto" w:fill="FFFFFF"/>
        <w:spacing w:after="0" w:line="240" w:lineRule="auto"/>
        <w:ind w:firstLine="709"/>
        <w:jc w:val="both"/>
        <w:rPr>
          <w:rFonts w:ascii="Arial" w:hAnsi="Arial" w:cs="Arial"/>
          <w:sz w:val="24"/>
          <w:szCs w:val="24"/>
        </w:rPr>
      </w:pPr>
      <w:r>
        <w:rPr>
          <w:rFonts w:ascii="Arial" w:hAnsi="Arial" w:cs="Arial"/>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0A7CF1" w:rsidRDefault="000A7CF1" w:rsidP="000A7CF1">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lastRenderedPageBreak/>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0A7CF1" w:rsidRDefault="000A7CF1" w:rsidP="000A7CF1">
      <w:pPr>
        <w:shd w:val="clear" w:color="auto" w:fill="FFFFFF"/>
        <w:spacing w:after="0" w:line="240" w:lineRule="auto"/>
        <w:ind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0A7CF1" w:rsidRDefault="000A7CF1" w:rsidP="000A7CF1">
      <w:pPr>
        <w:shd w:val="clear" w:color="auto" w:fill="FFFFFF"/>
        <w:spacing w:after="0" w:line="240" w:lineRule="auto"/>
        <w:ind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0A7CF1" w:rsidRDefault="000A7CF1" w:rsidP="000A7CF1">
      <w:pPr>
        <w:autoSpaceDE w:val="0"/>
        <w:autoSpaceDN w:val="0"/>
        <w:adjustRightInd w:val="0"/>
        <w:spacing w:after="0" w:line="240" w:lineRule="auto"/>
        <w:ind w:left="29" w:right="29"/>
        <w:jc w:val="center"/>
        <w:rPr>
          <w:rFonts w:ascii="Arial" w:hAnsi="Arial" w:cs="Arial"/>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4 Обеспечение пожарной безопасности </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tbl>
      <w:tblPr>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
        <w:gridCol w:w="427"/>
        <w:gridCol w:w="2268"/>
        <w:gridCol w:w="1275"/>
        <w:gridCol w:w="709"/>
        <w:gridCol w:w="1276"/>
        <w:gridCol w:w="992"/>
        <w:gridCol w:w="992"/>
        <w:gridCol w:w="851"/>
        <w:gridCol w:w="850"/>
        <w:gridCol w:w="993"/>
        <w:gridCol w:w="992"/>
        <w:gridCol w:w="1276"/>
        <w:gridCol w:w="2268"/>
      </w:tblGrid>
      <w:tr w:rsidR="000A7CF1" w:rsidTr="000A7CF1">
        <w:trPr>
          <w:trHeight w:val="20"/>
        </w:trPr>
        <w:tc>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Мероприятия по реализации подпрограммы</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Срок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4678"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Результаты выполнения подпрограммы</w:t>
            </w:r>
          </w:p>
        </w:tc>
      </w:tr>
      <w:tr w:rsidR="000A7CF1" w:rsidTr="000A7CF1">
        <w:trPr>
          <w:trHeight w:val="20"/>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3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8</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9</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11</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0A7CF1" w:rsidTr="000A7CF1">
        <w:trPr>
          <w:trHeight w:val="20"/>
        </w:trPr>
        <w:tc>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01. Повышение степени пожарной безопасности</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10 200,00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9 100,00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5 980,00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Люберцы Московской </w:t>
            </w:r>
            <w:r>
              <w:rPr>
                <w:rFonts w:ascii="Arial" w:hAnsi="Arial" w:cs="Arial"/>
                <w:color w:val="000000"/>
              </w:rPr>
              <w:lastRenderedPageBreak/>
              <w:t>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Снижение количества погибших и травмированных людей на пожарах, </w:t>
            </w:r>
            <w:r>
              <w:rPr>
                <w:rFonts w:ascii="Arial" w:hAnsi="Arial" w:cs="Arial"/>
                <w:color w:val="000000"/>
              </w:rPr>
              <w:lastRenderedPageBreak/>
              <w:t>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10 200,00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9 100,00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5 980,00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1.1 </w:t>
            </w:r>
            <w:r>
              <w:rPr>
                <w:rFonts w:ascii="Arial" w:hAnsi="Arial" w:cs="Arial"/>
              </w:rPr>
              <w:t>Оказание поддержки общественным объединениям пожарной охраны</w:t>
            </w:r>
            <w:proofErr w:type="gramStart"/>
            <w:r>
              <w:rPr>
                <w:rFonts w:ascii="Arial" w:hAnsi="Arial" w:cs="Arial"/>
              </w:rPr>
              <w:t>.</w:t>
            </w:r>
            <w:proofErr w:type="gramEnd"/>
            <w:r>
              <w:rPr>
                <w:rFonts w:ascii="Arial" w:hAnsi="Arial" w:cs="Arial"/>
              </w:rPr>
              <w:t xml:space="preserve"> </w:t>
            </w:r>
            <w:proofErr w:type="gramStart"/>
            <w:r>
              <w:rPr>
                <w:rFonts w:ascii="Arial" w:hAnsi="Arial" w:cs="Arial"/>
              </w:rPr>
              <w:t>с</w:t>
            </w:r>
            <w:proofErr w:type="gramEnd"/>
            <w:r>
              <w:rPr>
                <w:rFonts w:ascii="Arial" w:hAnsi="Arial" w:cs="Arial"/>
              </w:rPr>
              <w:t xml:space="preserve">оциальное и экономическое стимулирование участия граждан и организаций в </w:t>
            </w:r>
            <w:r>
              <w:rPr>
                <w:rFonts w:ascii="Arial" w:hAnsi="Arial" w:cs="Arial"/>
              </w:rPr>
              <w:lastRenderedPageBreak/>
              <w:t>добровольной пожарной охране</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w:t>
            </w:r>
            <w:r>
              <w:rPr>
                <w:rFonts w:ascii="Arial" w:hAnsi="Arial" w:cs="Arial"/>
                <w:color w:val="000000"/>
              </w:rPr>
              <w:lastRenderedPageBreak/>
              <w:t>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1.2</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1.2</w:t>
            </w:r>
            <w:r>
              <w:rPr>
                <w:rFonts w:ascii="Arial" w:hAnsi="Arial" w:cs="Arial"/>
              </w:rPr>
              <w:t xml:space="preserve"> Содержание пожарных гидрантов, обеспечение их исправного состояния и готовности к забору воды в любое время года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r>
              <w:rPr>
                <w:rFonts w:ascii="Arial" w:hAnsi="Arial" w:cs="Arial"/>
                <w:color w:val="000000"/>
              </w:rPr>
              <w:t xml:space="preserve"> </w:t>
            </w:r>
          </w:p>
        </w:tc>
      </w:tr>
      <w:tr w:rsidR="000A7CF1" w:rsidTr="000A7CF1">
        <w:trPr>
          <w:trHeight w:val="20"/>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right"/>
              <w:rPr>
                <w:rFonts w:ascii="Arial" w:hAnsi="Arial" w:cs="Arial"/>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right"/>
              <w:rPr>
                <w:rFonts w:ascii="Arial" w:hAnsi="Arial" w:cs="Arial"/>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right"/>
              <w:rPr>
                <w:rFonts w:ascii="Arial" w:hAnsi="Arial" w:cs="Arial"/>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1.3</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1.3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1.4</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1.4 Установка и содержание автономных </w:t>
            </w:r>
            <w:r>
              <w:rPr>
                <w:rFonts w:ascii="Arial" w:hAnsi="Arial" w:cs="Arial"/>
                <w:color w:val="000000"/>
              </w:rPr>
              <w:lastRenderedPageBreak/>
              <w:t xml:space="preserve">дымовых пожарных </w:t>
            </w:r>
            <w:proofErr w:type="spellStart"/>
            <w:r>
              <w:rPr>
                <w:rFonts w:ascii="Arial" w:hAnsi="Arial" w:cs="Arial"/>
                <w:color w:val="000000"/>
              </w:rPr>
              <w:t>извещателей</w:t>
            </w:r>
            <w:proofErr w:type="spellEnd"/>
            <w:r>
              <w:rPr>
                <w:rFonts w:ascii="Arial" w:hAnsi="Arial" w:cs="Arial"/>
                <w:color w:val="000000"/>
              </w:rPr>
              <w:t xml:space="preserve"> в местах проживания многодетных семей и семей, находящихся в трудной жизненной ситуации</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 xml:space="preserve">Средства бюджета городского </w:t>
            </w:r>
            <w:r>
              <w:rPr>
                <w:rFonts w:ascii="Arial" w:hAnsi="Arial" w:cs="Arial"/>
                <w:color w:val="000000"/>
              </w:rPr>
              <w:lastRenderedPageBreak/>
              <w:t>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 xml:space="preserve">01.01.2020 - </w:t>
            </w:r>
            <w:r>
              <w:rPr>
                <w:rFonts w:ascii="Arial" w:hAnsi="Arial" w:cs="Arial"/>
                <w:color w:val="000000"/>
              </w:rPr>
              <w:lastRenderedPageBreak/>
              <w:t>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lastRenderedPageBreak/>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w:t>
            </w:r>
            <w:r>
              <w:rPr>
                <w:rFonts w:ascii="Arial" w:hAnsi="Arial" w:cs="Arial"/>
                <w:color w:val="000000"/>
              </w:rPr>
              <w:lastRenderedPageBreak/>
              <w:t>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Снижение количества пожаров, произошедших на </w:t>
            </w:r>
            <w:r>
              <w:rPr>
                <w:rFonts w:ascii="Arial" w:hAnsi="Arial" w:cs="Arial"/>
                <w:color w:val="000000"/>
              </w:rPr>
              <w:lastRenderedPageBreak/>
              <w:t>территории городского округа Люберцы Московской области, по отношению к базовому показателю</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150,00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1.5</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1.5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1 500,00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Снижение количества погибших и травмированных людей на пожарах, произошедших на территории </w:t>
            </w:r>
            <w:r>
              <w:rPr>
                <w:rFonts w:ascii="Arial" w:hAnsi="Arial" w:cs="Arial"/>
                <w:color w:val="000000"/>
              </w:rPr>
              <w:lastRenderedPageBreak/>
              <w:t>городского округа Люберцы Московской области за отчетный период, по отношению к аналогичному периоду базового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1 500,00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lastRenderedPageBreak/>
              <w:t>1.6</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1.6 Организация обучения населения мерам пожарной безопасности и пропаганда в области пожарной безопасности, содействие распространению пожарно-технических знаний</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1.7</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1.7 Дополнительные мероприятия в условиях особого </w:t>
            </w:r>
            <w:r>
              <w:rPr>
                <w:rFonts w:ascii="Arial" w:hAnsi="Arial" w:cs="Arial"/>
                <w:color w:val="000000"/>
              </w:rPr>
              <w:lastRenderedPageBreak/>
              <w:t>противопожарного режима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 xml:space="preserve">Средства бюджета городского </w:t>
            </w:r>
            <w:r>
              <w:rPr>
                <w:rFonts w:ascii="Arial" w:hAnsi="Arial" w:cs="Arial"/>
                <w:color w:val="000000"/>
              </w:rPr>
              <w:lastRenderedPageBreak/>
              <w:t>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 xml:space="preserve">01.01.2020 - </w:t>
            </w:r>
            <w:r>
              <w:rPr>
                <w:rFonts w:ascii="Arial" w:hAnsi="Arial" w:cs="Arial"/>
                <w:color w:val="000000"/>
              </w:rPr>
              <w:lastRenderedPageBreak/>
              <w:t>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lastRenderedPageBreak/>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w:t>
            </w:r>
            <w:r>
              <w:rPr>
                <w:rFonts w:ascii="Arial" w:hAnsi="Arial" w:cs="Arial"/>
                <w:color w:val="000000"/>
              </w:rPr>
              <w:lastRenderedPageBreak/>
              <w:t>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Повышение степени пожарной защищенности </w:t>
            </w:r>
            <w:r>
              <w:rPr>
                <w:rFonts w:ascii="Arial" w:hAnsi="Arial" w:cs="Arial"/>
                <w:color w:val="000000"/>
              </w:rPr>
              <w:lastRenderedPageBreak/>
              <w:t>муниципального образования, по отношению к базовому периоду</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1.7.1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1.7.1 Приобретение пожарно-технического имущества. Выполнение работ по уходу за противопожарными  полосами (опашка) в населенных пунктах, прилегающих к лесным массивам,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1 700,00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 по отношению к базовому периоду</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1 700,00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1.7.2</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1.7.2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w:t>
            </w:r>
            <w:r>
              <w:rPr>
                <w:rFonts w:ascii="Arial" w:hAnsi="Arial" w:cs="Arial"/>
                <w:color w:val="000000"/>
              </w:rPr>
              <w:lastRenderedPageBreak/>
              <w:t>Октябрьский</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10 150,00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Управление по гражданской обороне и чрезвычайным ситуациям администрации городского округа </w:t>
            </w:r>
            <w:r>
              <w:rPr>
                <w:rFonts w:ascii="Arial" w:hAnsi="Arial" w:cs="Arial"/>
                <w:color w:val="000000"/>
              </w:rPr>
              <w:lastRenderedPageBreak/>
              <w:t>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Повышение степени пожарной защищенности муниципального образования, по отношению к базовому периоду</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10 150,00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lastRenderedPageBreak/>
              <w:t>1.7.3</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1.7.3 Выпуск и распространение литовок, памяток, брошюр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1.7.4</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1.7.4 Разработка (приобретение) и распространение учебных видеофильмов, специальных видеороликов о соблюдении правил пожарной </w:t>
            </w:r>
            <w:r>
              <w:rPr>
                <w:rFonts w:ascii="Arial" w:hAnsi="Arial" w:cs="Arial"/>
                <w:color w:val="000000"/>
              </w:rPr>
              <w:lastRenderedPageBreak/>
              <w:t>безопасности.</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Управление по гражданской обороне и чрезвычайным ситуациям администрации </w:t>
            </w:r>
            <w:r>
              <w:rPr>
                <w:rFonts w:ascii="Arial" w:hAnsi="Arial" w:cs="Arial"/>
                <w:color w:val="000000"/>
              </w:rPr>
              <w:lastRenderedPageBreak/>
              <w:t>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lastRenderedPageBreak/>
              <w:t>1.8</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1.8 Обеспечение связи и оповещения населения о пожаре</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 по отношению к базовому периоду</w:t>
            </w:r>
          </w:p>
          <w:p w:rsidR="000A7CF1" w:rsidRDefault="000A7CF1">
            <w:pPr>
              <w:autoSpaceDE w:val="0"/>
              <w:autoSpaceDN w:val="0"/>
              <w:adjustRightInd w:val="0"/>
              <w:spacing w:after="0" w:line="240" w:lineRule="auto"/>
              <w:ind w:left="20" w:right="20"/>
              <w:rPr>
                <w:rFonts w:ascii="Arial" w:hAnsi="Arial" w:cs="Arial"/>
                <w:color w:val="000000"/>
              </w:rPr>
            </w:pPr>
          </w:p>
        </w:tc>
      </w:tr>
      <w:tr w:rsidR="000A7CF1" w:rsidTr="000A7CF1">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gridBefore w:val="1"/>
          <w:wBefore w:w="10" w:type="dxa"/>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ИТОГО ПО ПОДПРОГРАММЕ</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29" w:right="29"/>
              <w:jc w:val="right"/>
              <w:rPr>
                <w:rFonts w:ascii="Arial" w:hAnsi="Arial" w:cs="Arial"/>
                <w:color w:val="000000"/>
              </w:rPr>
            </w:pPr>
            <w:r>
              <w:rPr>
                <w:rFonts w:ascii="Arial" w:hAnsi="Arial" w:cs="Arial"/>
                <w:color w:val="000000"/>
              </w:rPr>
              <w:t>10 200,00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9 100,00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5 980,00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rPr>
                <w:rFonts w:ascii="Arial" w:hAnsi="Arial" w:cs="Arial"/>
                <w:color w:val="000000"/>
              </w:rPr>
            </w:pPr>
          </w:p>
        </w:tc>
      </w:tr>
      <w:tr w:rsidR="000A7CF1" w:rsidTr="000A7CF1">
        <w:trPr>
          <w:gridBefore w:val="1"/>
          <w:wBefore w:w="10" w:type="dxa"/>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Средства бюджета городского </w:t>
            </w:r>
            <w:r>
              <w:rPr>
                <w:rFonts w:ascii="Arial" w:hAnsi="Arial" w:cs="Arial"/>
                <w:color w:val="000000"/>
              </w:rPr>
              <w:lastRenderedPageBreak/>
              <w:t>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29" w:right="29"/>
              <w:jc w:val="right"/>
              <w:rPr>
                <w:rFonts w:ascii="Arial" w:hAnsi="Arial" w:cs="Arial"/>
                <w:color w:val="000000"/>
              </w:rPr>
            </w:pPr>
            <w:r>
              <w:rPr>
                <w:rFonts w:ascii="Arial" w:hAnsi="Arial" w:cs="Arial"/>
                <w:color w:val="000000"/>
              </w:rPr>
              <w:t>10 200,00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9 100,00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5 980,00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spacing w:after="0" w:line="240" w:lineRule="auto"/>
              <w:jc w:val="center"/>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A7CF1" w:rsidRDefault="000A7CF1">
            <w:pPr>
              <w:autoSpaceDE w:val="0"/>
              <w:autoSpaceDN w:val="0"/>
              <w:adjustRightInd w:val="0"/>
              <w:spacing w:after="0" w:line="240" w:lineRule="auto"/>
              <w:rPr>
                <w:rFonts w:ascii="Arial" w:hAnsi="Arial" w:cs="Arial"/>
                <w:color w:val="000000"/>
              </w:rPr>
            </w:pPr>
          </w:p>
        </w:tc>
      </w:tr>
    </w:tbl>
    <w:p w:rsidR="000A7CF1" w:rsidRDefault="000A7CF1" w:rsidP="000A7CF1">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0A7CF1" w:rsidRDefault="000A7CF1" w:rsidP="000A7CF1">
      <w:pPr>
        <w:widowControl w:val="0"/>
        <w:tabs>
          <w:tab w:val="left" w:pos="0"/>
        </w:tabs>
        <w:autoSpaceDE w:val="0"/>
        <w:autoSpaceDN w:val="0"/>
        <w:adjustRightInd w:val="0"/>
        <w:spacing w:after="0" w:line="240" w:lineRule="auto"/>
        <w:rPr>
          <w:rFonts w:ascii="Arial" w:hAnsi="Arial" w:cs="Arial"/>
          <w:sz w:val="24"/>
          <w:szCs w:val="24"/>
        </w:rPr>
      </w:pPr>
    </w:p>
    <w:p w:rsidR="000A7CF1" w:rsidRDefault="000A7CF1" w:rsidP="000A7CF1">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Приложение № 5</w:t>
      </w:r>
    </w:p>
    <w:p w:rsidR="000A7CF1" w:rsidRDefault="000A7CF1" w:rsidP="000A7CF1">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0A7CF1" w:rsidRDefault="000A7CF1" w:rsidP="000A7CF1">
      <w:pPr>
        <w:widowControl w:val="0"/>
        <w:tabs>
          <w:tab w:val="left" w:pos="10206"/>
        </w:tabs>
        <w:autoSpaceDE w:val="0"/>
        <w:autoSpaceDN w:val="0"/>
        <w:adjustRightInd w:val="0"/>
        <w:spacing w:after="0" w:line="240" w:lineRule="auto"/>
        <w:ind w:left="10206"/>
        <w:rPr>
          <w:rFonts w:ascii="Arial" w:hAnsi="Arial" w:cs="Arial"/>
          <w:b/>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муниципальной программы «Безопасность и обеспечение безопасности жизнедеятельности населения»</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tbl>
      <w:tblPr>
        <w:tblW w:w="15180" w:type="dxa"/>
        <w:tblLayout w:type="fixed"/>
        <w:tblCellMar>
          <w:left w:w="0" w:type="dxa"/>
          <w:right w:w="0" w:type="dxa"/>
        </w:tblCellMar>
        <w:tblLook w:val="04A0" w:firstRow="1" w:lastRow="0" w:firstColumn="1" w:lastColumn="0" w:noHBand="0" w:noVBand="1"/>
      </w:tblPr>
      <w:tblGrid>
        <w:gridCol w:w="3130"/>
        <w:gridCol w:w="1875"/>
        <w:gridCol w:w="3087"/>
        <w:gridCol w:w="1276"/>
        <w:gridCol w:w="1134"/>
        <w:gridCol w:w="992"/>
        <w:gridCol w:w="992"/>
        <w:gridCol w:w="993"/>
        <w:gridCol w:w="1701"/>
      </w:tblGrid>
      <w:tr w:rsidR="000A7CF1" w:rsidTr="000A7CF1">
        <w:trPr>
          <w:trHeight w:val="20"/>
        </w:trPr>
        <w:tc>
          <w:tcPr>
            <w:tcW w:w="3129"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49"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0A7CF1" w:rsidTr="000A7CF1">
        <w:trPr>
          <w:trHeight w:val="276"/>
        </w:trPr>
        <w:tc>
          <w:tcPr>
            <w:tcW w:w="312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08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088"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0A7CF1" w:rsidTr="000A7CF1">
        <w:trPr>
          <w:trHeight w:val="276"/>
        </w:trPr>
        <w:tc>
          <w:tcPr>
            <w:tcW w:w="3129"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87"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900" w:type="dxa"/>
            <w:gridSpan w:val="6"/>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r>
      <w:tr w:rsidR="000A7CF1" w:rsidTr="000A7CF1">
        <w:trPr>
          <w:trHeight w:val="20"/>
        </w:trPr>
        <w:tc>
          <w:tcPr>
            <w:tcW w:w="3129"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87"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0A7CF1" w:rsidTr="000A7CF1">
        <w:trPr>
          <w:trHeight w:val="20"/>
        </w:trPr>
        <w:tc>
          <w:tcPr>
            <w:tcW w:w="3129"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08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1 095,00</w:t>
            </w:r>
          </w:p>
        </w:tc>
      </w:tr>
      <w:tr w:rsidR="000A7CF1" w:rsidTr="000A7CF1">
        <w:trPr>
          <w:trHeight w:val="20"/>
        </w:trPr>
        <w:tc>
          <w:tcPr>
            <w:tcW w:w="3129"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0A7CF1" w:rsidRDefault="000A7CF1">
            <w:pPr>
              <w:spacing w:after="0" w:line="240" w:lineRule="auto"/>
              <w:rPr>
                <w:rFonts w:ascii="Arial" w:hAnsi="Arial" w:cs="Arial"/>
                <w:color w:val="000000"/>
                <w:sz w:val="24"/>
                <w:szCs w:val="24"/>
              </w:rPr>
            </w:pPr>
          </w:p>
        </w:tc>
        <w:tc>
          <w:tcPr>
            <w:tcW w:w="3087"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1 095,00</w:t>
            </w:r>
          </w:p>
        </w:tc>
      </w:tr>
    </w:tbl>
    <w:p w:rsidR="000A7CF1" w:rsidRDefault="000A7CF1" w:rsidP="000A7CF1">
      <w:pPr>
        <w:autoSpaceDE w:val="0"/>
        <w:autoSpaceDN w:val="0"/>
        <w:adjustRightInd w:val="0"/>
        <w:spacing w:after="0" w:line="240" w:lineRule="auto"/>
        <w:ind w:left="29" w:right="29"/>
        <w:jc w:val="center"/>
        <w:rPr>
          <w:rFonts w:ascii="Arial" w:hAnsi="Arial" w:cs="Arial"/>
          <w:sz w:val="24"/>
          <w:szCs w:val="24"/>
        </w:rPr>
      </w:pPr>
    </w:p>
    <w:p w:rsidR="000A7CF1" w:rsidRDefault="000A7CF1" w:rsidP="000A7CF1">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5</w:t>
      </w:r>
    </w:p>
    <w:p w:rsidR="000A7CF1" w:rsidRDefault="000A7CF1" w:rsidP="000A7CF1">
      <w:pPr>
        <w:autoSpaceDE w:val="0"/>
        <w:autoSpaceDN w:val="0"/>
        <w:adjustRightInd w:val="0"/>
        <w:spacing w:after="0" w:line="240" w:lineRule="auto"/>
        <w:jc w:val="center"/>
        <w:rPr>
          <w:rFonts w:ascii="Arial" w:hAnsi="Arial" w:cs="Arial"/>
          <w:b/>
          <w:color w:val="FF0000"/>
          <w:sz w:val="24"/>
          <w:szCs w:val="24"/>
          <w:highlight w:val="yellow"/>
        </w:rPr>
      </w:pPr>
    </w:p>
    <w:p w:rsidR="000A7CF1" w:rsidRDefault="000A7CF1" w:rsidP="000A7CF1">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w:t>
      </w:r>
      <w:r>
        <w:rPr>
          <w:rFonts w:ascii="Arial" w:hAnsi="Arial" w:cs="Arial"/>
          <w:sz w:val="24"/>
          <w:szCs w:val="24"/>
        </w:rPr>
        <w:lastRenderedPageBreak/>
        <w:t>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0A7CF1" w:rsidRDefault="000A7CF1" w:rsidP="000A7CF1">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0A7CF1" w:rsidRDefault="000A7CF1" w:rsidP="000A7CF1">
      <w:pPr>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0A7CF1" w:rsidRDefault="000A7CF1" w:rsidP="000A7CF1">
      <w:pPr>
        <w:autoSpaceDE w:val="0"/>
        <w:autoSpaceDN w:val="0"/>
        <w:adjustRightInd w:val="0"/>
        <w:spacing w:after="0" w:line="240" w:lineRule="auto"/>
        <w:ind w:left="29" w:right="29"/>
        <w:jc w:val="center"/>
        <w:rPr>
          <w:rFonts w:ascii="Arial" w:hAnsi="Arial" w:cs="Arial"/>
          <w:sz w:val="24"/>
          <w:szCs w:val="24"/>
        </w:rPr>
      </w:pP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5 Обеспечение мероприятий гражданской обороны </w:t>
      </w:r>
    </w:p>
    <w:p w:rsidR="000A7CF1" w:rsidRDefault="000A7CF1" w:rsidP="000A7CF1">
      <w:pPr>
        <w:autoSpaceDE w:val="0"/>
        <w:autoSpaceDN w:val="0"/>
        <w:adjustRightInd w:val="0"/>
        <w:spacing w:after="0" w:line="240" w:lineRule="auto"/>
        <w:ind w:left="29" w:right="29"/>
        <w:jc w:val="center"/>
        <w:rPr>
          <w:rFonts w:ascii="Arial" w:hAnsi="Arial" w:cs="Arial"/>
          <w:b/>
          <w:bCs/>
          <w:color w:val="000000"/>
          <w:sz w:val="24"/>
          <w:szCs w:val="24"/>
        </w:rPr>
      </w:pPr>
    </w:p>
    <w:tbl>
      <w:tblPr>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0"/>
        <w:gridCol w:w="1561"/>
        <w:gridCol w:w="1278"/>
        <w:gridCol w:w="708"/>
        <w:gridCol w:w="993"/>
        <w:gridCol w:w="992"/>
        <w:gridCol w:w="992"/>
        <w:gridCol w:w="993"/>
        <w:gridCol w:w="992"/>
        <w:gridCol w:w="850"/>
        <w:gridCol w:w="851"/>
        <w:gridCol w:w="1844"/>
        <w:gridCol w:w="2836"/>
      </w:tblGrid>
      <w:tr w:rsidR="000A7CF1" w:rsidTr="000A7CF1">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Мероприятия по реализации 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Источники финансирования</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Срок исполнения мероприятия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4678"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Результаты выполнения подпрограммы</w:t>
            </w:r>
          </w:p>
        </w:tc>
      </w:tr>
      <w:tr w:rsidR="000A7CF1" w:rsidTr="000A7CF1">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28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3</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4</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9</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11</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12</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7CF1" w:rsidRDefault="000A7CF1">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0A7CF1" w:rsidTr="000A7CF1">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Основное мероприятие 01. Организация накопления, хранения, освежения и обслуживания запасов материально-технических, </w:t>
            </w:r>
            <w:r>
              <w:rPr>
                <w:rFonts w:ascii="Arial" w:hAnsi="Arial" w:cs="Arial"/>
                <w:color w:val="000000"/>
              </w:rPr>
              <w:lastRenderedPageBreak/>
              <w:t>продовольственных, медицинских и иных сре</w:t>
            </w:r>
            <w:proofErr w:type="gramStart"/>
            <w:r>
              <w:rPr>
                <w:rFonts w:ascii="Arial" w:hAnsi="Arial" w:cs="Arial"/>
                <w:color w:val="000000"/>
              </w:rPr>
              <w:t>дств в ц</w:t>
            </w:r>
            <w:proofErr w:type="gramEnd"/>
            <w:r>
              <w:rPr>
                <w:rFonts w:ascii="Arial" w:hAnsi="Arial" w:cs="Arial"/>
                <w:color w:val="000000"/>
              </w:rPr>
              <w:t>елях гражданской обороны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rPr>
              <w:t>дств дл</w:t>
            </w:r>
            <w:proofErr w:type="gramEnd"/>
            <w:r>
              <w:rPr>
                <w:rFonts w:ascii="Arial" w:hAnsi="Arial" w:cs="Arial"/>
                <w:color w:val="000000"/>
              </w:rPr>
              <w:t>я целей гражданской обороны</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1.1 Создание запасов материально-технических, продовольственных, медицинских и иных сре</w:t>
            </w:r>
            <w:proofErr w:type="gramStart"/>
            <w:r>
              <w:rPr>
                <w:rFonts w:ascii="Arial" w:hAnsi="Arial" w:cs="Arial"/>
                <w:color w:val="000000"/>
              </w:rPr>
              <w:t>дств в ц</w:t>
            </w:r>
            <w:proofErr w:type="gramEnd"/>
            <w:r>
              <w:rPr>
                <w:rFonts w:ascii="Arial" w:hAnsi="Arial" w:cs="Arial"/>
                <w:color w:val="000000"/>
              </w:rPr>
              <w:t>елях гражданской обороны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rPr>
              <w:t>дств дл</w:t>
            </w:r>
            <w:proofErr w:type="gramEnd"/>
            <w:r>
              <w:rPr>
                <w:rFonts w:ascii="Arial" w:hAnsi="Arial" w:cs="Arial"/>
                <w:color w:val="000000"/>
              </w:rPr>
              <w:t>я целей гражданской обороны</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02. Обеспечение готовности защитных сооружений и других объектов гражданской обороны на территории муниципальных образований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795,00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395,00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ЗСГО по отношению к имеющемуся фонду ЗСГО</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795,00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395,00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2.1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 xml:space="preserve">2.1 Создание и обеспечение </w:t>
            </w:r>
            <w:r>
              <w:rPr>
                <w:rFonts w:ascii="Arial" w:hAnsi="Arial" w:cs="Arial"/>
                <w:color w:val="000000"/>
              </w:rPr>
              <w:lastRenderedPageBreak/>
              <w:t>готовности сил и сре</w:t>
            </w:r>
            <w:proofErr w:type="gramStart"/>
            <w:r>
              <w:rPr>
                <w:rFonts w:ascii="Arial" w:hAnsi="Arial" w:cs="Arial"/>
                <w:color w:val="000000"/>
              </w:rPr>
              <w:t>дств гр</w:t>
            </w:r>
            <w:proofErr w:type="gramEnd"/>
            <w:r>
              <w:rPr>
                <w:rFonts w:ascii="Arial" w:hAnsi="Arial" w:cs="Arial"/>
                <w:color w:val="000000"/>
              </w:rPr>
              <w:t>ажданской обороны муниципального образования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Средства бюджета </w:t>
            </w:r>
            <w:r>
              <w:rPr>
                <w:rFonts w:ascii="Arial" w:hAnsi="Arial" w:cs="Arial"/>
                <w:color w:val="000000"/>
              </w:rPr>
              <w:lastRenderedPageBreak/>
              <w:t>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01.01.2020 - </w:t>
            </w:r>
            <w:r>
              <w:rPr>
                <w:rFonts w:ascii="Arial" w:hAnsi="Arial" w:cs="Arial"/>
                <w:color w:val="000000"/>
              </w:rPr>
              <w:lastRenderedPageBreak/>
              <w:t>31.12.2024</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lastRenderedPageBreak/>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 xml:space="preserve">Управление по гражданской </w:t>
            </w:r>
            <w:r>
              <w:rPr>
                <w:rFonts w:ascii="Arial" w:hAnsi="Arial" w:cs="Arial"/>
                <w:color w:val="000000"/>
              </w:rPr>
              <w:lastRenderedPageBreak/>
              <w:t>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степени готовности ЗСГО по </w:t>
            </w:r>
            <w:r>
              <w:rPr>
                <w:rFonts w:ascii="Arial" w:hAnsi="Arial" w:cs="Arial"/>
                <w:color w:val="000000"/>
              </w:rPr>
              <w:lastRenderedPageBreak/>
              <w:t>отношению к имеющемуся фонду ЗСГО</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2.2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2.2 Повышение степени готовности к использованию по предназначению защитных сооружений и других объектов гражданской обороны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795,00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395,00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ЗСГО по отношению к имеющемуся фонду ЗСГО</w:t>
            </w:r>
          </w:p>
          <w:p w:rsidR="000A7CF1" w:rsidRDefault="000A7CF1">
            <w:pPr>
              <w:autoSpaceDE w:val="0"/>
              <w:autoSpaceDN w:val="0"/>
              <w:adjustRightInd w:val="0"/>
              <w:spacing w:after="0" w:line="240" w:lineRule="auto"/>
              <w:rPr>
                <w:rFonts w:ascii="Arial" w:hAnsi="Arial" w:cs="Arial"/>
                <w:color w:val="000000"/>
              </w:rPr>
            </w:pPr>
          </w:p>
        </w:tc>
      </w:tr>
      <w:tr w:rsidR="000A7CF1" w:rsidTr="000A7CF1">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795,00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395,00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A7CF1" w:rsidRDefault="000A7CF1">
            <w:pPr>
              <w:spacing w:after="0" w:line="240" w:lineRule="auto"/>
              <w:rPr>
                <w:rFonts w:ascii="Arial" w:hAnsi="Arial" w:cs="Arial"/>
                <w:color w:val="000000"/>
              </w:rPr>
            </w:pPr>
          </w:p>
        </w:tc>
      </w:tr>
      <w:tr w:rsidR="000A7CF1" w:rsidTr="000A7CF1">
        <w:trPr>
          <w:trHeight w:val="20"/>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57" w:right="57"/>
              <w:rPr>
                <w:rFonts w:ascii="Arial" w:hAnsi="Arial" w:cs="Arial"/>
                <w:color w:val="000000"/>
              </w:rPr>
            </w:pPr>
            <w:r>
              <w:rPr>
                <w:rFonts w:ascii="Arial" w:hAnsi="Arial" w:cs="Arial"/>
                <w:color w:val="000000"/>
              </w:rPr>
              <w:t>ИТОГО ПО ПОДПРОГРАММЕ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1 095,00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455,00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160,00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160,00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center"/>
              <w:rPr>
                <w:rFonts w:ascii="Arial" w:hAnsi="Arial" w:cs="Arial"/>
                <w:strike/>
                <w:color w:val="000000"/>
                <w:u w:val="single"/>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center"/>
              <w:rPr>
                <w:rFonts w:ascii="Arial" w:hAnsi="Arial" w:cs="Arial"/>
                <w:color w:val="000000"/>
              </w:rPr>
            </w:pPr>
          </w:p>
        </w:tc>
      </w:tr>
      <w:tr w:rsidR="000A7CF1" w:rsidTr="000A7CF1">
        <w:trPr>
          <w:trHeight w:val="20"/>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городского округа Люберцы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right"/>
              <w:rPr>
                <w:rFonts w:ascii="Arial" w:hAnsi="Arial" w:cs="Arial"/>
                <w:strike/>
                <w:color w:val="000000"/>
                <w:u w:val="single"/>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1 095,00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455,00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A7CF1" w:rsidRDefault="000A7CF1">
            <w:pPr>
              <w:jc w:val="right"/>
              <w:rPr>
                <w:rFonts w:ascii="Arial" w:hAnsi="Arial" w:cs="Arial"/>
              </w:rPr>
            </w:pPr>
            <w:r>
              <w:rPr>
                <w:rFonts w:ascii="Arial" w:hAnsi="Arial" w:cs="Arial"/>
                <w:color w:val="000000"/>
              </w:rPr>
              <w:t>160,00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center"/>
              <w:rPr>
                <w:rFonts w:ascii="Arial" w:hAnsi="Arial" w:cs="Arial"/>
                <w:strike/>
                <w:color w:val="000000"/>
                <w:u w:val="single"/>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A7CF1" w:rsidRDefault="000A7CF1">
            <w:pPr>
              <w:autoSpaceDE w:val="0"/>
              <w:autoSpaceDN w:val="0"/>
              <w:adjustRightInd w:val="0"/>
              <w:spacing w:after="0" w:line="240" w:lineRule="auto"/>
              <w:jc w:val="center"/>
              <w:rPr>
                <w:rFonts w:ascii="Arial" w:hAnsi="Arial" w:cs="Arial"/>
                <w:color w:val="000000"/>
              </w:rPr>
            </w:pPr>
          </w:p>
        </w:tc>
      </w:tr>
    </w:tbl>
    <w:p w:rsidR="000A7CF1" w:rsidRDefault="000A7CF1" w:rsidP="000A7CF1">
      <w:pPr>
        <w:rPr>
          <w:rFonts w:ascii="Arial" w:hAnsi="Arial" w:cs="Arial"/>
          <w:sz w:val="24"/>
          <w:szCs w:val="24"/>
        </w:rPr>
      </w:pPr>
    </w:p>
    <w:p w:rsidR="001B0CA2" w:rsidRDefault="001B0CA2">
      <w:bookmarkStart w:id="3" w:name="_GoBack"/>
      <w:bookmarkEnd w:id="3"/>
    </w:p>
    <w:sectPr w:rsidR="001B0CA2" w:rsidSect="000A7CF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
    <w:nsid w:val="2C381DC2"/>
    <w:multiLevelType w:val="hybridMultilevel"/>
    <w:tmpl w:val="993AE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3">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404"/>
    <w:rsid w:val="000A7CF1"/>
    <w:rsid w:val="001B0CA2"/>
    <w:rsid w:val="00F50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CF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A7CF1"/>
    <w:rPr>
      <w:color w:val="0000FF"/>
      <w:u w:val="single"/>
    </w:rPr>
  </w:style>
  <w:style w:type="character" w:styleId="a4">
    <w:name w:val="FollowedHyperlink"/>
    <w:basedOn w:val="a0"/>
    <w:uiPriority w:val="99"/>
    <w:semiHidden/>
    <w:unhideWhenUsed/>
    <w:rsid w:val="000A7CF1"/>
    <w:rPr>
      <w:color w:val="800080" w:themeColor="followedHyperlink"/>
      <w:u w:val="single"/>
    </w:rPr>
  </w:style>
  <w:style w:type="paragraph" w:styleId="a5">
    <w:name w:val="Normal (Web)"/>
    <w:basedOn w:val="a"/>
    <w:uiPriority w:val="99"/>
    <w:semiHidden/>
    <w:unhideWhenUsed/>
    <w:rsid w:val="000A7CF1"/>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0A7CF1"/>
    <w:pPr>
      <w:tabs>
        <w:tab w:val="center" w:pos="4677"/>
        <w:tab w:val="right" w:pos="9355"/>
      </w:tabs>
    </w:pPr>
  </w:style>
  <w:style w:type="character" w:customStyle="1" w:styleId="a7">
    <w:name w:val="Верхний колонтитул Знак"/>
    <w:basedOn w:val="a0"/>
    <w:link w:val="a6"/>
    <w:uiPriority w:val="99"/>
    <w:semiHidden/>
    <w:rsid w:val="000A7CF1"/>
    <w:rPr>
      <w:rFonts w:ascii="Calibri" w:eastAsia="Times New Roman" w:hAnsi="Calibri" w:cs="Times New Roman"/>
      <w:lang w:eastAsia="ru-RU"/>
    </w:rPr>
  </w:style>
  <w:style w:type="paragraph" w:styleId="a8">
    <w:name w:val="footer"/>
    <w:basedOn w:val="a"/>
    <w:link w:val="a9"/>
    <w:uiPriority w:val="99"/>
    <w:semiHidden/>
    <w:unhideWhenUsed/>
    <w:rsid w:val="000A7CF1"/>
    <w:pPr>
      <w:tabs>
        <w:tab w:val="center" w:pos="4677"/>
        <w:tab w:val="right" w:pos="9355"/>
      </w:tabs>
    </w:pPr>
  </w:style>
  <w:style w:type="character" w:customStyle="1" w:styleId="a9">
    <w:name w:val="Нижний колонтитул Знак"/>
    <w:basedOn w:val="a0"/>
    <w:link w:val="a8"/>
    <w:uiPriority w:val="99"/>
    <w:semiHidden/>
    <w:rsid w:val="000A7CF1"/>
    <w:rPr>
      <w:rFonts w:ascii="Calibri" w:eastAsia="Times New Roman" w:hAnsi="Calibri" w:cs="Times New Roman"/>
      <w:lang w:eastAsia="ru-RU"/>
    </w:rPr>
  </w:style>
  <w:style w:type="paragraph" w:styleId="aa">
    <w:name w:val="Balloon Text"/>
    <w:basedOn w:val="a"/>
    <w:link w:val="ab"/>
    <w:uiPriority w:val="99"/>
    <w:semiHidden/>
    <w:unhideWhenUsed/>
    <w:rsid w:val="000A7CF1"/>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0A7CF1"/>
    <w:rPr>
      <w:rFonts w:ascii="Tahoma" w:eastAsia="Times New Roman" w:hAnsi="Tahoma" w:cs="Times New Roman"/>
      <w:sz w:val="16"/>
      <w:szCs w:val="16"/>
      <w:lang w:val="x-none" w:eastAsia="x-none"/>
    </w:rPr>
  </w:style>
  <w:style w:type="paragraph" w:styleId="ac">
    <w:name w:val="No Spacing"/>
    <w:uiPriority w:val="99"/>
    <w:qFormat/>
    <w:rsid w:val="000A7CF1"/>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0A7CF1"/>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0A7CF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0A7CF1"/>
    <w:pPr>
      <w:suppressAutoHyphens/>
    </w:pPr>
    <w:rPr>
      <w:rFonts w:ascii="Calibri" w:eastAsia="Calibri" w:hAnsi="Calibri" w:cs="Calibri"/>
      <w:lang w:eastAsia="ar-SA"/>
    </w:rPr>
  </w:style>
  <w:style w:type="paragraph" w:customStyle="1" w:styleId="ConsPlusNormal">
    <w:name w:val="ConsPlusNormal"/>
    <w:uiPriority w:val="99"/>
    <w:semiHidden/>
    <w:rsid w:val="000A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0A7CF1"/>
    <w:rPr>
      <w:rFonts w:ascii="Times New Roman" w:hAnsi="Times New Roman" w:cs="Times New Roman"/>
      <w:shd w:val="clear" w:color="auto" w:fill="FFFFFF"/>
    </w:rPr>
  </w:style>
  <w:style w:type="paragraph" w:customStyle="1" w:styleId="21">
    <w:name w:val="Основной текст (2)"/>
    <w:basedOn w:val="a"/>
    <w:link w:val="20"/>
    <w:semiHidden/>
    <w:rsid w:val="000A7CF1"/>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0A7C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0A7CF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0A7CF1"/>
  </w:style>
  <w:style w:type="character" w:customStyle="1" w:styleId="22">
    <w:name w:val="Основной текст (2) + Курсив"/>
    <w:rsid w:val="000A7CF1"/>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0A7CF1"/>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0A7CF1"/>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0A7CF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CF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A7CF1"/>
    <w:rPr>
      <w:color w:val="0000FF"/>
      <w:u w:val="single"/>
    </w:rPr>
  </w:style>
  <w:style w:type="character" w:styleId="a4">
    <w:name w:val="FollowedHyperlink"/>
    <w:basedOn w:val="a0"/>
    <w:uiPriority w:val="99"/>
    <w:semiHidden/>
    <w:unhideWhenUsed/>
    <w:rsid w:val="000A7CF1"/>
    <w:rPr>
      <w:color w:val="800080" w:themeColor="followedHyperlink"/>
      <w:u w:val="single"/>
    </w:rPr>
  </w:style>
  <w:style w:type="paragraph" w:styleId="a5">
    <w:name w:val="Normal (Web)"/>
    <w:basedOn w:val="a"/>
    <w:uiPriority w:val="99"/>
    <w:semiHidden/>
    <w:unhideWhenUsed/>
    <w:rsid w:val="000A7CF1"/>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0A7CF1"/>
    <w:pPr>
      <w:tabs>
        <w:tab w:val="center" w:pos="4677"/>
        <w:tab w:val="right" w:pos="9355"/>
      </w:tabs>
    </w:pPr>
  </w:style>
  <w:style w:type="character" w:customStyle="1" w:styleId="a7">
    <w:name w:val="Верхний колонтитул Знак"/>
    <w:basedOn w:val="a0"/>
    <w:link w:val="a6"/>
    <w:uiPriority w:val="99"/>
    <w:semiHidden/>
    <w:rsid w:val="000A7CF1"/>
    <w:rPr>
      <w:rFonts w:ascii="Calibri" w:eastAsia="Times New Roman" w:hAnsi="Calibri" w:cs="Times New Roman"/>
      <w:lang w:eastAsia="ru-RU"/>
    </w:rPr>
  </w:style>
  <w:style w:type="paragraph" w:styleId="a8">
    <w:name w:val="footer"/>
    <w:basedOn w:val="a"/>
    <w:link w:val="a9"/>
    <w:uiPriority w:val="99"/>
    <w:semiHidden/>
    <w:unhideWhenUsed/>
    <w:rsid w:val="000A7CF1"/>
    <w:pPr>
      <w:tabs>
        <w:tab w:val="center" w:pos="4677"/>
        <w:tab w:val="right" w:pos="9355"/>
      </w:tabs>
    </w:pPr>
  </w:style>
  <w:style w:type="character" w:customStyle="1" w:styleId="a9">
    <w:name w:val="Нижний колонтитул Знак"/>
    <w:basedOn w:val="a0"/>
    <w:link w:val="a8"/>
    <w:uiPriority w:val="99"/>
    <w:semiHidden/>
    <w:rsid w:val="000A7CF1"/>
    <w:rPr>
      <w:rFonts w:ascii="Calibri" w:eastAsia="Times New Roman" w:hAnsi="Calibri" w:cs="Times New Roman"/>
      <w:lang w:eastAsia="ru-RU"/>
    </w:rPr>
  </w:style>
  <w:style w:type="paragraph" w:styleId="aa">
    <w:name w:val="Balloon Text"/>
    <w:basedOn w:val="a"/>
    <w:link w:val="ab"/>
    <w:uiPriority w:val="99"/>
    <w:semiHidden/>
    <w:unhideWhenUsed/>
    <w:rsid w:val="000A7CF1"/>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0A7CF1"/>
    <w:rPr>
      <w:rFonts w:ascii="Tahoma" w:eastAsia="Times New Roman" w:hAnsi="Tahoma" w:cs="Times New Roman"/>
      <w:sz w:val="16"/>
      <w:szCs w:val="16"/>
      <w:lang w:val="x-none" w:eastAsia="x-none"/>
    </w:rPr>
  </w:style>
  <w:style w:type="paragraph" w:styleId="ac">
    <w:name w:val="No Spacing"/>
    <w:uiPriority w:val="99"/>
    <w:qFormat/>
    <w:rsid w:val="000A7CF1"/>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0A7CF1"/>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0A7CF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0A7CF1"/>
    <w:pPr>
      <w:suppressAutoHyphens/>
    </w:pPr>
    <w:rPr>
      <w:rFonts w:ascii="Calibri" w:eastAsia="Calibri" w:hAnsi="Calibri" w:cs="Calibri"/>
      <w:lang w:eastAsia="ar-SA"/>
    </w:rPr>
  </w:style>
  <w:style w:type="paragraph" w:customStyle="1" w:styleId="ConsPlusNormal">
    <w:name w:val="ConsPlusNormal"/>
    <w:uiPriority w:val="99"/>
    <w:semiHidden/>
    <w:rsid w:val="000A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0A7CF1"/>
    <w:rPr>
      <w:rFonts w:ascii="Times New Roman" w:hAnsi="Times New Roman" w:cs="Times New Roman"/>
      <w:shd w:val="clear" w:color="auto" w:fill="FFFFFF"/>
    </w:rPr>
  </w:style>
  <w:style w:type="paragraph" w:customStyle="1" w:styleId="21">
    <w:name w:val="Основной текст (2)"/>
    <w:basedOn w:val="a"/>
    <w:link w:val="20"/>
    <w:semiHidden/>
    <w:rsid w:val="000A7CF1"/>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0A7C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0A7CF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0A7CF1"/>
  </w:style>
  <w:style w:type="character" w:customStyle="1" w:styleId="22">
    <w:name w:val="Основной текст (2) + Курсив"/>
    <w:rsid w:val="000A7CF1"/>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0A7CF1"/>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0A7CF1"/>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0A7CF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24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93</Pages>
  <Words>20166</Words>
  <Characters>114949</Characters>
  <Application>Microsoft Office Word</Application>
  <DocSecurity>0</DocSecurity>
  <Lines>957</Lines>
  <Paragraphs>269</Paragraphs>
  <ScaleCrop>false</ScaleCrop>
  <Company/>
  <LinksUpToDate>false</LinksUpToDate>
  <CharactersWithSpaces>134846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2020-02-12T12:44:00Z</dcterms:created>
  <dcterms:modified xsi:type="dcterms:W3CDTF">2020-02-12T12:45:00Z</dcterms:modified>
</cp:coreProperties>
</file>