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841"/>
        <w:gridCol w:w="1560"/>
        <w:gridCol w:w="1559"/>
        <w:gridCol w:w="1559"/>
        <w:gridCol w:w="1559"/>
        <w:gridCol w:w="1740"/>
        <w:gridCol w:w="1239"/>
      </w:tblGrid>
      <w:tr w:rsidR="001C0E16" w:rsidTr="001C0E16">
        <w:trPr>
          <w:trHeight w:val="1891"/>
        </w:trPr>
        <w:tc>
          <w:tcPr>
            <w:tcW w:w="147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pacing w:val="2"/>
                <w:sz w:val="24"/>
                <w:szCs w:val="24"/>
                <w:lang w:eastAsia="ru-RU"/>
              </w:rPr>
              <w:tab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УТВЕРЖДЕНА</w:t>
            </w:r>
          </w:p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Постановлением администрации</w:t>
            </w:r>
          </w:p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городской округ Люберцы</w:t>
            </w:r>
          </w:p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Московской области</w:t>
            </w:r>
          </w:p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 31.10.2019 № 4245-ПА</w:t>
            </w:r>
          </w:p>
          <w:p w:rsidR="001C0E16" w:rsidRDefault="001C0E16">
            <w:pPr>
              <w:tabs>
                <w:tab w:val="left" w:pos="11103"/>
              </w:tabs>
              <w:autoSpaceDE w:val="0"/>
              <w:autoSpaceDN w:val="0"/>
              <w:adjustRightInd w:val="0"/>
              <w:spacing w:after="0" w:line="240" w:lineRule="auto"/>
              <w:ind w:left="10523" w:right="26" w:firstLine="852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743" w:right="26" w:hanging="14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Муниципальная программа «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Переселение граждан из аварийного жилищного фонда»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743" w:right="26" w:hanging="14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«Переселение граждан из аварийного жилищного фонда»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743" w:right="26" w:hanging="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</w:tr>
      <w:tr w:rsidR="001C0E16" w:rsidTr="001C0E16">
        <w:trPr>
          <w:trHeight w:val="63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108" w:firstLine="108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  <w:p w:rsidR="001C0E16" w:rsidRDefault="001C0E16">
            <w:pPr>
              <w:widowControl w:val="0"/>
              <w:numPr>
                <w:ilvl w:val="0"/>
                <w:numId w:val="1"/>
              </w:numPr>
              <w:tabs>
                <w:tab w:val="left" w:pos="11690"/>
              </w:tabs>
              <w:autoSpaceDE w:val="0"/>
              <w:autoSpaceDN w:val="0"/>
              <w:adjustRightInd w:val="0"/>
              <w:spacing w:after="0" w:line="240" w:lineRule="auto"/>
              <w:ind w:left="-108" w:right="317" w:firstLine="141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</w:tr>
      <w:tr w:rsidR="001C0E16" w:rsidTr="001C0E16">
        <w:trPr>
          <w:trHeight w:val="63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08" w:firstLine="141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  <w:p w:rsidR="001C0E16" w:rsidRDefault="001C0E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08" w:firstLine="141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Координация решения  организационных вопросов расселения аварийных многоквартирных жилых домов.   </w:t>
            </w:r>
          </w:p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0E16" w:rsidTr="001C0E16">
        <w:trPr>
          <w:trHeight w:val="63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Э.А. Рыжов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30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строительства администрация городского округа Люберцы Московской области</w:t>
            </w:r>
          </w:p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0E16" w:rsidTr="001C0E16">
        <w:trPr>
          <w:trHeight w:val="30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2020-2025 </w:t>
            </w:r>
          </w:p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</w:p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30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Перечень подпрограмм 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Подпрограмма 1 «Обеспечение устойчивого сокращения непригодного для проживания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жилищного фонда» 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Подпрограмма 2 «Обеспечение мероприятий по переселению граждан из аварийного жилищного фонда в Московской области».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0E16" w:rsidTr="001C0E16">
        <w:trPr>
          <w:trHeight w:val="31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</w:t>
            </w:r>
          </w:p>
        </w:tc>
      </w:tr>
      <w:tr w:rsidR="001C0E16" w:rsidTr="001C0E16">
        <w:trPr>
          <w:trHeight w:val="422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C0E16" w:rsidTr="001C0E16">
        <w:trPr>
          <w:trHeight w:val="4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40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57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городского округа Люберцы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46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40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491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Целевые показатели  </w:t>
            </w: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</w:t>
            </w: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0E16" w:rsidRDefault="001C0E16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Общая площадь аварийного фонда, подлежащего расселению до 01.09.2025 года, в том числе: в 2020 г. – 0,49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; 2021 – 1,44тыс.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- 0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квадратных метров расселенного аварийного жилищного фонда за счет средств консолидированного бюджета:  в 2020-2025 гг.-0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numPr>
                <w:ilvl w:val="0"/>
                <w:numId w:val="3"/>
              </w:numPr>
              <w:spacing w:after="0" w:line="240" w:lineRule="auto"/>
              <w:ind w:left="33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- 0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numPr>
                <w:ilvl w:val="0"/>
                <w:numId w:val="3"/>
              </w:numPr>
              <w:spacing w:after="0" w:line="240" w:lineRule="auto"/>
              <w:ind w:left="33" w:hanging="33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квадратных метров расселенного аварийного жилищного фонда: в 2020-2025г.г.- 0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граждан, расселенных из аварийного жилищного фонда: 2020-2025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–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0 тыс. человек.</w:t>
            </w:r>
          </w:p>
          <w:p w:rsidR="001C0E16" w:rsidRDefault="001C0E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переселенных жителей из аварийного жилищного фонда: в 2020 г.- 0 тыс. человек, 2021 г. – 0 тыс. человек, 2022-2025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– 0 тыс. человек.</w:t>
            </w:r>
            <w:proofErr w:type="gramEnd"/>
          </w:p>
          <w:p w:rsidR="001C0E16" w:rsidRDefault="001C0E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Количество граждан, переселенных из аварийного жилищного фонда: 2020-2025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.-</w:t>
            </w:r>
          </w:p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 тыс. человек.</w:t>
            </w:r>
          </w:p>
        </w:tc>
      </w:tr>
    </w:tbl>
    <w:p w:rsidR="001C0E16" w:rsidRDefault="001C0E16" w:rsidP="001C0E16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1C0E16" w:rsidRDefault="001C0E16" w:rsidP="001C0E16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</w:p>
    <w:p w:rsidR="001C0E16" w:rsidRDefault="001C0E16" w:rsidP="001C0E16">
      <w:pPr>
        <w:widowControl w:val="0"/>
        <w:numPr>
          <w:ilvl w:val="0"/>
          <w:numId w:val="4"/>
        </w:numPr>
        <w:tabs>
          <w:tab w:val="center" w:pos="7442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Общая характеристика сферы реализации муниципальной программы,</w:t>
      </w:r>
    </w:p>
    <w:p w:rsidR="001C0E16" w:rsidRDefault="001C0E16" w:rsidP="001C0E16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в том числе формулировка основных проблем в указанной сфере и прогноз её развития.</w:t>
      </w:r>
    </w:p>
    <w:p w:rsidR="001C0E16" w:rsidRDefault="001C0E16" w:rsidP="001C0E16">
      <w:pPr>
        <w:widowControl w:val="0"/>
        <w:tabs>
          <w:tab w:val="center" w:pos="7442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создание безопасных и благоприятных условий проживания, включая переселение граждан из аварийного жилищного фонда.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домах, подлежащих расселению, их общей площади, количестве жителей, подлежащих переселению, о заявленных гражданами способах решения жилищного вопроса, и своевременного предоставления уточненных сведений об аварийных многоквартирных домах разработчику Программы для ее корректировки.</w:t>
      </w:r>
      <w:proofErr w:type="gramEnd"/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Мониторинг текущего состояния жилищного фонда на территории  городского округа Люберцы выявил один дом, расположенный по адресу: Московская область, городского округа Люберцы,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Октябрьский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ул. Первомайская, д.2, признанный аварийным до 01.01.2017, общая площадь квартир данного дома составляет 1936,63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., количество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проживающих людей – 104 человека.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вопроса ликвидации аварийного жилищного фонда требует комплексных программных методов, определяющих систему мероприятий по формированию жилищного фонда и переселению граждан из аварийного жилищного фонда.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предполагает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Искона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квартир в домах-новостройках для расселения жителей аварийного дома.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Описание цели муниципальной программы.</w:t>
      </w:r>
    </w:p>
    <w:p w:rsidR="001C0E16" w:rsidRDefault="001C0E16" w:rsidP="001C0E16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Основные цели муниципальной программы определены исходя из необходимости обеспечения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законодательством, повышение доступности жилья для населения, обеспечение безопасных и комфортных условий проживания граждан городского округа Люберцы. Цели муниципальной программы направлены на создание в городском округе Люберцы условий для переселения граждан из аварийных многоквартирных домов, уменьшение жилищного фонда, признанного в установленном порядке аварийным и подлежащим сносу или реконструкции в связи с физическим износом в процессе его эксплуатации.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целями муниципальной программы являются: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 создание безопасных и благоприятных условий проживания граждан, снижение объема аварийного жилищного фонда;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Программы к 2025 году позволит значительно улучшить проблему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реконструкции, в связи с физическим износом в процессе эксплуатации, обеспечить защиту прав граждан на жилище путем переселения из аварийных жилых домов в новые благоустроенные помещения.</w:t>
      </w:r>
      <w:proofErr w:type="gramEnd"/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Возможность решения жилищной проблемы, создаст для граждан стимул к повышению качества трудовой деятельности, уровня квалификации в целях роста заработной платы.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подпрограмм и краткое их описание.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7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состав муниципальной программы включены две подпрограммы: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«Обеспечение устойчивого сокращения непригодного для проживания жилищного фонда»;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«Обеспечение мероприятий по переселению граждан из аварийного жилого фонда в Московской области».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Краткое описание подпрограммы «Обеспечение устойчивого сокращения непригодного для проживания жилищного фонда».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12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«Обеспечение устойчивого сокращения непригодного для проживания жилищного фонда» (далее – Подпрограмма) призвана обеспечить защиту прав граждан на жилище путем переселения из аварийных жилых домов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в новые благоустроенные помещения.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направлена на ликвидацию жилищного фонда, признанного в период с 01.01.2012 до 01.01.2017 аварийным и подлежащим сносу или реконструкции в связи с физическим износом в процессе эксплуатации.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Подпрограммой  предусмотрена реализация комплекса мероприятий, направленных на устранение существующих проблем в сфере аварийного жилищного фонда посредством переселения граждан в рамках Федерального проекта «Обеспечение устойчивого сокращения непригодного для проживания жилищного фонда» за счет средств Федерального бюджета, бюджета Московской области и бюджета городского округа Люберцы Московской области.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снижения остроты и наиболее эффективного решения  проблемы ликвидации ветхого жилищного фонда, создания оптимальной застройки территории для обеспечения нормального социально-экономического развития микрорайонов в городском округе Люберцы  предполагается переселение аварийного жилья в рамках реализации инвестиционного контракта от 22.02.2017 №2/2-5 за счет предоставлений инвестором застройщиком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Искона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квартир в домах-новостройках для расселения жителей аварийного дома.</w:t>
      </w:r>
      <w:proofErr w:type="gramEnd"/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 </w:t>
      </w:r>
    </w:p>
    <w:p w:rsidR="001C0E16" w:rsidRDefault="001C0E16" w:rsidP="001C0E16">
      <w:pPr>
        <w:numPr>
          <w:ilvl w:val="1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Краткое описание подпрограммы «Обеспечение мероприятий по переселению граждан из аварийного жилищного фонда в Московской области».</w:t>
      </w:r>
    </w:p>
    <w:p w:rsidR="001C0E16" w:rsidRDefault="001C0E16" w:rsidP="001C0E16">
      <w:pPr>
        <w:spacing w:after="0" w:line="240" w:lineRule="auto"/>
        <w:ind w:left="126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Основной целью разработки и реализации Подпрограммы является переселение жителей из  многоквартирных жилых домов на территории городского округа Люберцы, признанных аварийными в установленном законодательством порядке. На территории городского округа Люберцы расселение и снос аварийных жилых домов происходит за счет  реализации договоров о развитии застроенных территорий и инвестиционных контрактов.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Основное мероприятие Подпрограммы предусматривает переселение граждан, проживающих в многоквартирных жилых домах, признанных аварийными в соответствии с постановлением Правительства Российской Федерации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в благоустроенные жилые помещения в рамках реализации адресной программы Московской области «Переселение граждан из аварийного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жилищного фонда в Московской области на 2016-2020 годы» за счет средств консолидированного бюджета Московской области.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Обобщенная  характеристика  основных  мероприятий муниципальной программы</w:t>
      </w:r>
    </w:p>
    <w:p w:rsidR="001C0E16" w:rsidRDefault="001C0E16" w:rsidP="001C0E1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7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 обоснованием необходимости их осуществления.</w:t>
      </w:r>
    </w:p>
    <w:p w:rsidR="001C0E16" w:rsidRDefault="001C0E16" w:rsidP="001C0E1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7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Для достижения целей и решения задач предполагается включение в Программу следующих основных мероприятий к подпрограммам: </w:t>
      </w:r>
    </w:p>
    <w:p w:rsidR="001C0E16" w:rsidRDefault="001C0E16" w:rsidP="001C0E16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подпрограмме 1 «Обеспечение устойчивого сокращения непригодного для проживания жилищного фонда» предусмотрены основные мероприятия:</w:t>
      </w:r>
    </w:p>
    <w:p w:rsidR="001C0E16" w:rsidRDefault="001C0E16" w:rsidP="001C0E16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обеспечение устойчивого сокращения непригодного для проживания жилищного фонда;</w:t>
      </w:r>
    </w:p>
    <w:p w:rsidR="001C0E16" w:rsidRDefault="001C0E16" w:rsidP="001C0E16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-  F3 Федеральный проект «Обеспечение устойчивого сокращения непригодного для проживания жилищного фонда».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C0E16" w:rsidRDefault="001C0E16" w:rsidP="001C0E1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  к подпрограмме 2 «Обеспечение мероприятий по переселению граждан из аварийного жилищного фонда в Московской области» предусмотрены следующие основные мероприятия:</w:t>
      </w:r>
    </w:p>
    <w:p w:rsidR="001C0E16" w:rsidRDefault="001C0E16" w:rsidP="001C0E1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переселение граждан из аварийного жилищного фонда;</w:t>
      </w:r>
    </w:p>
    <w:p w:rsidR="001C0E16" w:rsidRDefault="001C0E16" w:rsidP="001C0E1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годы».</w:t>
      </w:r>
    </w:p>
    <w:p w:rsidR="001C0E16" w:rsidRDefault="001C0E16" w:rsidP="001C0E1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Обоснованием  осуществления данных основных мероприятий является  наличие на территории городского округа Люберцы аварийных жилых домов и  необходимость ликвидации на территории городского округа Люберцы аварийного жилого фонда.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numPr>
          <w:ilvl w:val="0"/>
          <w:numId w:val="6"/>
        </w:numPr>
        <w:tabs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Порядок взаимодействия ответственного за выполнение мероприятий с заказчиком программы.</w:t>
      </w:r>
    </w:p>
    <w:p w:rsidR="001C0E16" w:rsidRDefault="001C0E16" w:rsidP="001C0E16">
      <w:pPr>
        <w:tabs>
          <w:tab w:val="left" w:pos="567"/>
        </w:tabs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 №3715-ПА.</w:t>
      </w:r>
    </w:p>
    <w:p w:rsidR="001C0E16" w:rsidRDefault="001C0E16" w:rsidP="001C0E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numPr>
          <w:ilvl w:val="0"/>
          <w:numId w:val="6"/>
        </w:numPr>
        <w:tabs>
          <w:tab w:val="left" w:pos="709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lastRenderedPageBreak/>
        <w:t xml:space="preserve">Состав, форма и сроки предоставления отчетности о ходе реализации мероприятия </w:t>
      </w:r>
      <w:proofErr w:type="gramStart"/>
      <w:r>
        <w:rPr>
          <w:rFonts w:ascii="Arial" w:eastAsia="Times New Roman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eastAsia="Times New Roman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1C0E16" w:rsidRDefault="001C0E16" w:rsidP="001C0E16">
      <w:pPr>
        <w:tabs>
          <w:tab w:val="left" w:pos="709"/>
        </w:tabs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C0E16" w:rsidRDefault="001C0E16" w:rsidP="001C0E16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Постановлению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1C0E16" w:rsidRDefault="001C0E16" w:rsidP="001C0E16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C0E16" w:rsidRDefault="001C0E16" w:rsidP="001C0E16">
      <w:pPr>
        <w:widowControl w:val="0"/>
        <w:tabs>
          <w:tab w:val="left" w:pos="735"/>
          <w:tab w:val="center" w:pos="7158"/>
        </w:tabs>
        <w:autoSpaceDE w:val="0"/>
        <w:autoSpaceDN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8. Планируемые результаты реализации муниципальной программы.</w:t>
      </w:r>
    </w:p>
    <w:p w:rsidR="001C0E16" w:rsidRDefault="001C0E16" w:rsidP="001C0E16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right="425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Планируемые результаты реализации Программы указаны в приложении № 1.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9. Методика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right" w:tblpY="801"/>
        <w:tblW w:w="15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947"/>
        <w:gridCol w:w="1730"/>
        <w:gridCol w:w="5669"/>
        <w:gridCol w:w="3968"/>
      </w:tblGrid>
      <w:tr w:rsidR="001C0E16" w:rsidTr="001C0E16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Порядок расчета значений показателя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Источник данных</w:t>
            </w:r>
          </w:p>
        </w:tc>
      </w:tr>
      <w:tr w:rsidR="001C0E16" w:rsidTr="001C0E16">
        <w:trPr>
          <w:trHeight w:val="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</w:tr>
      <w:tr w:rsidR="001C0E16" w:rsidTr="001C0E16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Подпрограмма 1 «</w:t>
            </w:r>
            <w:r>
              <w:rPr>
                <w:rFonts w:ascii="Arial" w:eastAsia="Calibri" w:hAnsi="Arial" w:cs="Arial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</w:tr>
      <w:tr w:rsidR="001C0E16" w:rsidTr="001C0E16">
        <w:trPr>
          <w:trHeight w:val="19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 макропоказателя определяется исходя из количества расселенных квадратных метров в рамках национального проекта, за счет внебюджетных источников и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1C0E16" w:rsidTr="001C0E16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расселенных квадратных метров из аварийного фонда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1C0E16" w:rsidTr="001C0E16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внебюджетных источников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расселенных квадратных метров аварийного фонда в рамках договора о развитии застроенной территории, инвестиционных контрактов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</w:t>
            </w:r>
          </w:p>
        </w:tc>
      </w:tr>
      <w:tr w:rsidR="001C0E16" w:rsidTr="001C0E16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расселенных квадратных метров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1C0E16" w:rsidTr="001C0E16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граждан, расселенных из аварийного жилищного фонда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 целевого показателя определяется исходя из количества переселенных граждан из аварийного фонда в рамках национального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1C0E16" w:rsidTr="001C0E16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Подпрограмма 2 «</w:t>
            </w:r>
            <w:r>
              <w:rPr>
                <w:rFonts w:ascii="Arial" w:eastAsia="Calibri" w:hAnsi="Arial" w:cs="Arial"/>
                <w:sz w:val="24"/>
                <w:szCs w:val="24"/>
              </w:rPr>
              <w:t>Обеспечение мероприятий по переселению граждан из аварийного жилищного фонда в Московской области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</w:tr>
      <w:tr w:rsidR="001C0E16" w:rsidTr="001C0E16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переселённых жителей из аварийного жилищного фонда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Значение целевого показателя определяется исходя из количества переселенных граждан из аварийного фонда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Данные управления строительства администрации городского округа Люберцы Московской области, Министерства строительного комплекса Московской области</w:t>
            </w:r>
          </w:p>
        </w:tc>
      </w:tr>
      <w:tr w:rsidR="001C0E16" w:rsidTr="001C0E16">
        <w:trPr>
          <w:trHeight w:val="11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Значение целевого показателя определяется исходя из количества переселенных граждан из аварийного фонда в рамках адресной программы Московской области «Переселение граждан из аварийного жилищного фонда в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Московской области на 2016-2020 годы»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Данные управления строительства администрации городского округа Люберцы Московской области, Министерства строительного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комплекса Московской области</w:t>
            </w:r>
          </w:p>
        </w:tc>
      </w:tr>
    </w:tbl>
    <w:p w:rsidR="001C0E16" w:rsidRDefault="001C0E16" w:rsidP="001C0E16">
      <w:pPr>
        <w:widowControl w:val="0"/>
        <w:autoSpaceDE w:val="0"/>
        <w:autoSpaceDN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spacing w:after="0"/>
        <w:ind w:right="142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C0E16" w:rsidRDefault="001C0E16" w:rsidP="001C0E16">
      <w:pPr>
        <w:spacing w:after="0"/>
        <w:ind w:right="142" w:firstLine="1049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Приложение 1</w:t>
      </w:r>
    </w:p>
    <w:p w:rsidR="001C0E16" w:rsidRDefault="001C0E16" w:rsidP="001C0E16">
      <w:pPr>
        <w:spacing w:after="0"/>
        <w:ind w:right="142" w:firstLine="10490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муниципальной программе </w:t>
      </w:r>
    </w:p>
    <w:p w:rsidR="001C0E16" w:rsidRDefault="001C0E16" w:rsidP="001C0E16">
      <w:pPr>
        <w:spacing w:after="0"/>
        <w:ind w:left="10490" w:right="142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«Переселение граждан из аварийного жилого фонда»</w:t>
      </w:r>
    </w:p>
    <w:p w:rsidR="001C0E16" w:rsidRDefault="001C0E16" w:rsidP="001C0E16">
      <w:pPr>
        <w:spacing w:after="0"/>
        <w:ind w:left="10490" w:right="142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 «Переселение граждан из аварийного жилого фонда»</w:t>
      </w:r>
    </w:p>
    <w:tbl>
      <w:tblPr>
        <w:tblpPr w:leftFromText="180" w:rightFromText="180" w:bottomFromText="200" w:vertAnchor="text" w:horzAnchor="margin" w:tblpY="155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6"/>
        <w:gridCol w:w="1612"/>
        <w:gridCol w:w="1986"/>
        <w:gridCol w:w="2694"/>
        <w:gridCol w:w="1560"/>
        <w:gridCol w:w="1277"/>
        <w:gridCol w:w="992"/>
        <w:gridCol w:w="709"/>
        <w:gridCol w:w="709"/>
        <w:gridCol w:w="709"/>
        <w:gridCol w:w="708"/>
        <w:gridCol w:w="709"/>
        <w:gridCol w:w="709"/>
        <w:gridCol w:w="850"/>
      </w:tblGrid>
      <w:tr w:rsidR="001C0E16" w:rsidTr="001C0E16">
        <w:trPr>
          <w:trHeight w:val="12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ind w:hanging="1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ind w:hanging="1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ind w:hanging="13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Задачи,  направленные на достижение цели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1C0E16" w:rsidTr="001C0E16">
        <w:trPr>
          <w:trHeight w:val="20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№ п\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0E16" w:rsidTr="001C0E16">
        <w:trPr>
          <w:trHeight w:val="3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</w:tr>
      <w:tr w:rsidR="001C0E16" w:rsidTr="001C0E16">
        <w:trPr>
          <w:trHeight w:val="15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Подпрограмма 1 «Обеспечение устойчивого сокращения непригодного для проживания жилищного фонда»</w:t>
            </w:r>
          </w:p>
        </w:tc>
      </w:tr>
      <w:tr w:rsidR="001C0E16" w:rsidTr="001C0E16">
        <w:trPr>
          <w:trHeight w:val="294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Общая площадь аварийного фонда, подлежащая расселению до 01.09.2025,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</w:tr>
      <w:tr w:rsidR="001C0E16" w:rsidTr="001C0E16">
        <w:trPr>
          <w:trHeight w:val="481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граждан, снижение объема аварийного жилищного фонда.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Переселение граждан, проживающих в признанных аварийных многоквартирных жилых домах, в предельно сжатые сроки.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 за счет средств консолидированного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1C0E16" w:rsidTr="001C0E16">
        <w:trPr>
          <w:trHeight w:val="1681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квадратных метров расселенного аварийного жилищного фонда за счет внебюджетных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Отраслевой 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1C0E16" w:rsidTr="001C0E16">
        <w:trPr>
          <w:trHeight w:val="1251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Соглашение с федеральным органом исполнительной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F3</w:t>
            </w:r>
          </w:p>
        </w:tc>
      </w:tr>
      <w:tr w:rsidR="001C0E16" w:rsidTr="001C0E16">
        <w:trPr>
          <w:trHeight w:val="136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ind w:left="-6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граждан, расселенных из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Соглашение с федеральным органом исполнительной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F3</w:t>
            </w:r>
          </w:p>
        </w:tc>
      </w:tr>
      <w:tr w:rsidR="001C0E16" w:rsidTr="001C0E16">
        <w:trPr>
          <w:trHeight w:val="333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Подпрограмма 2 «Обеспечение мероприятий по переселению граждан из аварийного жилого фонда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в Московской области»</w:t>
            </w:r>
          </w:p>
        </w:tc>
      </w:tr>
      <w:tr w:rsidR="001C0E16" w:rsidTr="001C0E16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Обеспечение расселения многоквартирных домов, признанных в установленном законодател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Координация решения  организационных вопросов расселения аварийных многоквартирных жилых домов.   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ind w:left="-6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переселённых жителей из аварийного жилищного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Обращение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Тысяча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</w:tr>
      <w:tr w:rsidR="001C0E16" w:rsidTr="001C0E16">
        <w:trPr>
          <w:trHeight w:val="157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ind w:left="-6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Обращение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Тысяча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</w:tr>
    </w:tbl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2</w:t>
      </w:r>
    </w:p>
    <w:p w:rsidR="001C0E16" w:rsidRDefault="001C0E16" w:rsidP="001C0E16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</w:p>
    <w:p w:rsidR="001C0E16" w:rsidRDefault="001C0E16" w:rsidP="001C0E16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«Переселение граждан из аварийного жилого фонда»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0E16" w:rsidRDefault="001C0E16" w:rsidP="001C0E16">
      <w:pPr>
        <w:widowControl w:val="0"/>
        <w:tabs>
          <w:tab w:val="left" w:pos="11369"/>
          <w:tab w:val="left" w:pos="11821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P501"/>
      <w:bookmarkEnd w:id="0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Паспорт подпрограммы 1 «Обеспечение устойчивого сокращения непригодного для проживания жилищного фонда»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315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9"/>
        <w:gridCol w:w="1846"/>
        <w:gridCol w:w="2694"/>
        <w:gridCol w:w="1134"/>
        <w:gridCol w:w="1134"/>
        <w:gridCol w:w="1134"/>
        <w:gridCol w:w="1134"/>
        <w:gridCol w:w="1134"/>
        <w:gridCol w:w="1134"/>
        <w:gridCol w:w="992"/>
      </w:tblGrid>
      <w:tr w:rsidR="001C0E16" w:rsidTr="001C0E16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1C0E16" w:rsidTr="001C0E16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Расходы (тыс. рублей)</w:t>
            </w:r>
          </w:p>
        </w:tc>
      </w:tr>
      <w:tr w:rsidR="001C0E16" w:rsidTr="001C0E16">
        <w:trPr>
          <w:trHeight w:val="5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1C0E16" w:rsidTr="001C0E16">
        <w:trPr>
          <w:trHeight w:val="35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5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10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5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</w:tbl>
    <w:p w:rsidR="001C0E16" w:rsidRDefault="001C0E16" w:rsidP="001C0E16">
      <w:pPr>
        <w:tabs>
          <w:tab w:val="left" w:pos="10773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tabs>
          <w:tab w:val="left" w:pos="10773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сферы реализации подпрограммы, описание основных проблем, решаемых посредством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Подпрограммы 1.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1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1C0E16" w:rsidRDefault="001C0E16" w:rsidP="001C0E16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Подпрограммой 1 предусмотрена реализация комплекса мероприятий, направленных на устранение существующих проблем в сфере аварийного жилищного фонда городского округа Люберцы Московской области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посредством переселения граждан.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направлено на переселение граждан из аварийного жилищного фонда за счет внебюджетных источников  в рамках реализации от 22.02.2017 №2/2-5 путем  предоставления инвестором застройщиком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Искона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» квартир в домах-новостройках для расселения жителей аварийного дома инвестиционного контракта.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в Федеральном проекте «Обеспечение устойчивого сокращения непригодного для проживания жилищного фонда» участие не принимает.</w:t>
      </w: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ходе реализации Подпрограммы 1 осуществляются:</w:t>
      </w: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выполнение обязательств собственника по предоставлению жилых помещений гражданам, проживающим в муниципальных жилых помещениях аварийных многоквартирных домов;</w:t>
      </w: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обеспечение жилищных прав собственников жилых помещений в аварийных многоквартирных домах, связанных с изъятием их жилых помещений для муниципальных нужд путем приобретения жилых помещений и (или) предоставления возмещения за жилые помещения;</w:t>
      </w: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обеспечение граждан, проживающих в аварийных многоквартирных домах, благоустроенными жилыми помещениями, в соответствии с условиями и требованиями, установленными Федеральным законом. </w:t>
      </w: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Приложение №  1</w:t>
      </w:r>
    </w:p>
    <w:p w:rsidR="001C0E16" w:rsidRDefault="001C0E16" w:rsidP="001C0E16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063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 подпрограмме  «Обеспечение устойчивого сокращения непригодного для проживания жилищного фонда»                                                   </w:t>
      </w:r>
    </w:p>
    <w:p w:rsidR="001C0E16" w:rsidRDefault="001C0E16" w:rsidP="001C0E1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     Перечень мероприятий  подпрограммы 1 </w:t>
      </w:r>
    </w:p>
    <w:p w:rsidR="001C0E16" w:rsidRDefault="001C0E16" w:rsidP="001C0E1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«Обеспечение устойчивого сокращения непригодного для проживания жилищного фонда»</w:t>
      </w:r>
    </w:p>
    <w:p w:rsidR="001C0E16" w:rsidRDefault="001C0E16" w:rsidP="001C0E1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tbl>
      <w:tblPr>
        <w:tblW w:w="5474" w:type="pct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0"/>
        <w:gridCol w:w="1717"/>
        <w:gridCol w:w="2178"/>
        <w:gridCol w:w="1528"/>
        <w:gridCol w:w="2198"/>
        <w:gridCol w:w="695"/>
        <w:gridCol w:w="593"/>
        <w:gridCol w:w="593"/>
        <w:gridCol w:w="593"/>
        <w:gridCol w:w="593"/>
        <w:gridCol w:w="593"/>
        <w:gridCol w:w="599"/>
        <w:gridCol w:w="1800"/>
        <w:gridCol w:w="1877"/>
      </w:tblGrid>
      <w:tr w:rsidR="001C0E16" w:rsidTr="001C0E16">
        <w:trPr>
          <w:trHeight w:val="286"/>
        </w:trPr>
        <w:tc>
          <w:tcPr>
            <w:tcW w:w="1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Мероприятия программы/ подпрограммы</w:t>
            </w:r>
          </w:p>
        </w:tc>
        <w:tc>
          <w:tcPr>
            <w:tcW w:w="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Источники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4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мероприятия в году, предшествующему году начала реализации программы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Всего (тыс. руб.)</w:t>
            </w:r>
          </w:p>
        </w:tc>
        <w:tc>
          <w:tcPr>
            <w:tcW w:w="111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56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за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мероприятия программы /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Результаты выполнения мероприятия программы / подпрограммы</w:t>
            </w:r>
          </w:p>
        </w:tc>
      </w:tr>
      <w:tr w:rsidR="001C0E16" w:rsidTr="001C0E16">
        <w:trPr>
          <w:trHeight w:val="849"/>
        </w:trPr>
        <w:tc>
          <w:tcPr>
            <w:tcW w:w="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P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2020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2021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03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1C0E16" w:rsidTr="001C0E16">
        <w:trPr>
          <w:trHeight w:val="1051"/>
        </w:trPr>
        <w:tc>
          <w:tcPr>
            <w:tcW w:w="144" w:type="pct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Основное мероприятие 01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2020-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1.Общая площадь аварийного фонда, подлежащего расселению до 01.09.2025 года, в том числе: в 2020 г. – 0,49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 –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2. Количество квадратных метров расселенного аварийного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жилищного фонда за счет средств консолидированного бюджета:  в 2020-2025 гг.-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 -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br/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1C0E16" w:rsidTr="001C0E16">
        <w:trPr>
          <w:trHeight w:val="317"/>
        </w:trPr>
        <w:tc>
          <w:tcPr>
            <w:tcW w:w="46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317"/>
        </w:trPr>
        <w:tc>
          <w:tcPr>
            <w:tcW w:w="46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618"/>
        </w:trPr>
        <w:tc>
          <w:tcPr>
            <w:tcW w:w="46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17"/>
        </w:trPr>
        <w:tc>
          <w:tcPr>
            <w:tcW w:w="46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771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1.1. Обеспечение мероприятий по устойчивому сокращению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непригодного для проживания жилищного фонда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2020-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Управление строительства администрации городского округа Люберцы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1.Общая площадь аварийного фонда, подлежащего расселению до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01.09.2025 года, в том числе: в 2020 г. – 0,49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 –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2. Количество квадратных метров расселенного аварийного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жилищного фонда за счет средств консолидированного бюджета:  в 2020-2025 гг.-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3. Количество квадратных метров расселенного аварийного жилищного  фонда за счет внебюджетных источников: в 2020 г. – 0,49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; 2021 – 1,44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., 2022-2025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. -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1C0E16" w:rsidTr="001C0E16">
        <w:trPr>
          <w:trHeight w:val="217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17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17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17"/>
        </w:trPr>
        <w:tc>
          <w:tcPr>
            <w:tcW w:w="14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17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2020-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1. Количество квадратных метров расселенного аварийного жилищного фонда: в 2020-2025г.г.- 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2. Количество граждан, расселенных из аварийного жилищного фонда: в 2020-2025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 – 0 тыс. человек.</w:t>
            </w:r>
          </w:p>
        </w:tc>
      </w:tr>
      <w:tr w:rsidR="001C0E16" w:rsidTr="001C0E16">
        <w:trPr>
          <w:trHeight w:val="271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306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560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454"/>
        </w:trPr>
        <w:tc>
          <w:tcPr>
            <w:tcW w:w="46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15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39"/>
        </w:trPr>
        <w:tc>
          <w:tcPr>
            <w:tcW w:w="1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3.1.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2020-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1. Количество квадратных метров расселенного аварийного жилищного фонда: в 2020-2025г.г.-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0 тыс.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2. Количество граждан, расселенных из аварийного жилищного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фонда: в 2020-2025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 – 0 тыс. человек</w:t>
            </w:r>
          </w:p>
        </w:tc>
      </w:tr>
      <w:tr w:rsidR="001C0E16" w:rsidTr="001C0E16">
        <w:trPr>
          <w:trHeight w:val="286"/>
        </w:trPr>
        <w:tc>
          <w:tcPr>
            <w:tcW w:w="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50"/>
        </w:trPr>
        <w:tc>
          <w:tcPr>
            <w:tcW w:w="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50"/>
        </w:trPr>
        <w:tc>
          <w:tcPr>
            <w:tcW w:w="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50"/>
        </w:trPr>
        <w:tc>
          <w:tcPr>
            <w:tcW w:w="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91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 ПО ПОДПРОГРАММЕ: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2020-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71"/>
        </w:trPr>
        <w:tc>
          <w:tcPr>
            <w:tcW w:w="14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71"/>
        </w:trPr>
        <w:tc>
          <w:tcPr>
            <w:tcW w:w="14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3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8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</w:tr>
      <w:tr w:rsidR="001C0E16" w:rsidTr="001C0E16">
        <w:trPr>
          <w:trHeight w:val="161"/>
        </w:trPr>
        <w:tc>
          <w:tcPr>
            <w:tcW w:w="14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3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8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</w:tr>
      <w:tr w:rsidR="001C0E16" w:rsidTr="001C0E16">
        <w:trPr>
          <w:trHeight w:val="161"/>
        </w:trPr>
        <w:tc>
          <w:tcPr>
            <w:tcW w:w="14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3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58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</w:tr>
    </w:tbl>
    <w:p w:rsidR="001C0E16" w:rsidRDefault="001C0E16" w:rsidP="001C0E1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C0E16" w:rsidRDefault="001C0E16" w:rsidP="001C0E16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spacing w:after="0" w:line="240" w:lineRule="auto"/>
        <w:ind w:left="11482" w:hanging="113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3</w:t>
      </w:r>
    </w:p>
    <w:p w:rsidR="001C0E16" w:rsidRDefault="001C0E16" w:rsidP="001C0E16">
      <w:pPr>
        <w:widowControl w:val="0"/>
        <w:tabs>
          <w:tab w:val="left" w:pos="10206"/>
          <w:tab w:val="left" w:pos="10348"/>
          <w:tab w:val="left" w:pos="10773"/>
        </w:tabs>
        <w:autoSpaceDE w:val="0"/>
        <w:autoSpaceDN w:val="0"/>
        <w:spacing w:after="0" w:line="240" w:lineRule="auto"/>
        <w:ind w:left="1034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«Переселение граждан из аварийного жилого фонда»    </w:t>
      </w:r>
    </w:p>
    <w:p w:rsidR="001C0E16" w:rsidRDefault="001C0E16" w:rsidP="001C0E16">
      <w:pPr>
        <w:widowControl w:val="0"/>
        <w:tabs>
          <w:tab w:val="left" w:pos="10206"/>
          <w:tab w:val="left" w:pos="10348"/>
          <w:tab w:val="left" w:pos="10773"/>
        </w:tabs>
        <w:autoSpaceDE w:val="0"/>
        <w:autoSpaceDN w:val="0"/>
        <w:spacing w:after="0" w:line="240" w:lineRule="auto"/>
        <w:ind w:left="1034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Паспорт подпрограммы 2 «Обеспечение мероприятий по переселению граждан из аварийного жилого фонда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Московской области» 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88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5"/>
        <w:gridCol w:w="1842"/>
        <w:gridCol w:w="2833"/>
        <w:gridCol w:w="992"/>
        <w:gridCol w:w="992"/>
        <w:gridCol w:w="992"/>
        <w:gridCol w:w="993"/>
        <w:gridCol w:w="992"/>
        <w:gridCol w:w="1134"/>
        <w:gridCol w:w="1135"/>
      </w:tblGrid>
      <w:tr w:rsidR="001C0E16" w:rsidTr="001C0E16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 подпрограммы</w:t>
            </w:r>
          </w:p>
        </w:tc>
        <w:tc>
          <w:tcPr>
            <w:tcW w:w="1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1C0E16" w:rsidTr="001C0E16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left="-1272" w:firstLine="127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Расходы (тыс. рублей)</w:t>
            </w:r>
          </w:p>
        </w:tc>
      </w:tr>
      <w:tr w:rsidR="001C0E16" w:rsidTr="001C0E16">
        <w:trPr>
          <w:trHeight w:val="44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6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left="675" w:hanging="67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1C0E16" w:rsidTr="001C0E16">
        <w:trPr>
          <w:trHeight w:val="54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86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Люберцы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26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1C0E16" w:rsidTr="001C0E16">
        <w:trPr>
          <w:trHeight w:val="43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spacing w:after="0" w:line="240" w:lineRule="auto"/>
              <w:ind w:right="-20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</w:tbl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сферы реализации подпрограммы, описание основных проблем, решаемых посредством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Подпрограммы 2.</w:t>
      </w:r>
    </w:p>
    <w:p w:rsidR="001C0E16" w:rsidRDefault="001C0E16" w:rsidP="001C0E1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0E16" w:rsidRDefault="001C0E16" w:rsidP="001C0E16">
      <w:pPr>
        <w:widowControl w:val="0"/>
        <w:shd w:val="clear" w:color="auto" w:fill="FFFFFF"/>
        <w:suppressAutoHyphens/>
        <w:autoSpaceDE w:val="0"/>
        <w:autoSpaceDN w:val="0"/>
        <w:spacing w:after="0" w:line="252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2 направлена на ликвидацию жилищного фонда, признанного аварийным и подлежащим сносу или реконструкции в связи с физическим износом в процессе эксплуатации.</w:t>
      </w:r>
    </w:p>
    <w:p w:rsidR="001C0E16" w:rsidRDefault="001C0E16" w:rsidP="001C0E16">
      <w:pPr>
        <w:widowControl w:val="0"/>
        <w:shd w:val="clear" w:color="auto" w:fill="FFFFFF"/>
        <w:suppressAutoHyphens/>
        <w:autoSpaceDE w:val="0"/>
        <w:autoSpaceDN w:val="0"/>
        <w:spacing w:after="0" w:line="252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Подпрограммой 2 предусмотрена реализация комплекса мероприятий, направленных на устранение существующих проблем в сфере аварийного жилищного фонда Московской области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посредством переселения граждан.</w:t>
      </w:r>
    </w:p>
    <w:p w:rsidR="001C0E16" w:rsidRDefault="001C0E16" w:rsidP="001C0E16">
      <w:pPr>
        <w:widowControl w:val="0"/>
        <w:shd w:val="clear" w:color="auto" w:fill="FFFFFF"/>
        <w:suppressAutoHyphens/>
        <w:autoSpaceDE w:val="0"/>
        <w:autoSpaceDN w:val="0"/>
        <w:spacing w:after="0" w:line="252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Основное мероприятие направлено на переселение граждан из аварийного жилищного фонда </w:t>
      </w:r>
      <w:r>
        <w:rPr>
          <w:rFonts w:ascii="Arial" w:eastAsia="Times New Roman" w:hAnsi="Arial" w:cs="Arial"/>
          <w:sz w:val="24"/>
          <w:szCs w:val="24"/>
          <w:lang w:eastAsia="ru-RU"/>
        </w:rPr>
        <w:t>только за счет средств консолидированного бюджета Московской области</w:t>
      </w:r>
      <w:r>
        <w:rPr>
          <w:rFonts w:ascii="Arial" w:eastAsia="Times New Roman" w:hAnsi="Arial" w:cs="Arial"/>
          <w:sz w:val="24"/>
          <w:szCs w:val="24"/>
        </w:rPr>
        <w:t>. Финансирование мероприятий по переселению жителей из аварийных жилых домов за счет средств бюджета городского округа Люберцы не предусмотрено.</w:t>
      </w:r>
    </w:p>
    <w:p w:rsidR="001C0E16" w:rsidRDefault="001C0E16" w:rsidP="001C0E16">
      <w:pPr>
        <w:tabs>
          <w:tab w:val="left" w:pos="10773"/>
          <w:tab w:val="left" w:pos="11302"/>
          <w:tab w:val="left" w:pos="11604"/>
          <w:tab w:val="right" w:pos="14884"/>
        </w:tabs>
        <w:spacing w:after="0" w:line="240" w:lineRule="auto"/>
        <w:ind w:left="11328"/>
        <w:rPr>
          <w:rFonts w:ascii="Arial" w:eastAsia="Times New Roman" w:hAnsi="Arial" w:cs="Arial"/>
          <w:sz w:val="24"/>
          <w:szCs w:val="24"/>
        </w:rPr>
      </w:pPr>
    </w:p>
    <w:p w:rsidR="001C0E16" w:rsidRDefault="001C0E16" w:rsidP="001C0E16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148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 1</w:t>
      </w:r>
    </w:p>
    <w:p w:rsidR="001C0E16" w:rsidRDefault="001C0E16" w:rsidP="001C0E16">
      <w:pPr>
        <w:tabs>
          <w:tab w:val="left" w:pos="10773"/>
          <w:tab w:val="left" w:pos="11302"/>
          <w:tab w:val="left" w:pos="11340"/>
          <w:tab w:val="right" w:pos="14884"/>
        </w:tabs>
        <w:spacing w:after="0" w:line="240" w:lineRule="auto"/>
        <w:ind w:left="1148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 подпрограмме  «Обеспечение мероприятий по переселению граждан из аварийного жилого фонда в Московской области»                                                   </w:t>
      </w:r>
    </w:p>
    <w:p w:rsidR="001C0E16" w:rsidRDefault="001C0E16" w:rsidP="001C0E1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     Перечень мероприятий  подпрограммы 2 </w:t>
      </w:r>
    </w:p>
    <w:p w:rsidR="001C0E16" w:rsidRDefault="001C0E16" w:rsidP="001C0E1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«Обеспечение мероприятий по переселению граждан из аварийного жилого фонда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в Московской области»</w:t>
      </w:r>
    </w:p>
    <w:p w:rsidR="001C0E16" w:rsidRDefault="001C0E16" w:rsidP="001C0E16">
      <w:pPr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tbl>
      <w:tblPr>
        <w:tblW w:w="15315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987"/>
        <w:gridCol w:w="1843"/>
        <w:gridCol w:w="709"/>
        <w:gridCol w:w="1276"/>
        <w:gridCol w:w="850"/>
        <w:gridCol w:w="709"/>
        <w:gridCol w:w="709"/>
        <w:gridCol w:w="709"/>
        <w:gridCol w:w="708"/>
        <w:gridCol w:w="851"/>
        <w:gridCol w:w="709"/>
        <w:gridCol w:w="1843"/>
        <w:gridCol w:w="1844"/>
      </w:tblGrid>
      <w:tr w:rsidR="001C0E16" w:rsidTr="001C0E16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Мероприятия программы / подпрограммы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Источник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 году начала реализации программ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ы </w:t>
            </w: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Всего (тыс. руб.)</w:t>
            </w:r>
          </w:p>
        </w:tc>
        <w:tc>
          <w:tcPr>
            <w:tcW w:w="43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Ответственный за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выполнение мероприятия программы/ подпрограммы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Результаты выполнения мероприятий программы /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1C0E16" w:rsidTr="001C0E16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P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1C0E16" w:rsidTr="001C0E16">
        <w:trPr>
          <w:trHeight w:val="933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Переселение граждан из аварийного жилищного фонда</w:t>
            </w: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01.01.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2020 –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31.12.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переселенных жителей из аварийного жилищного фонда в 2020-2025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– 0 тыс. человек.</w:t>
            </w:r>
          </w:p>
        </w:tc>
      </w:tr>
      <w:tr w:rsidR="001C0E16" w:rsidTr="001C0E16">
        <w:trPr>
          <w:trHeight w:val="1328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436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646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306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Итого: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81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2.1.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 –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Количество переселенных жителей из аварийного жилищного фонда 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в 2020-2025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 – 0 тыс. человек.</w:t>
            </w:r>
          </w:p>
        </w:tc>
      </w:tr>
      <w:tr w:rsidR="001C0E16" w:rsidTr="001C0E16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3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87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Основное мероприятие 04. 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 –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Количество граждан, переселенных из аварийного жилищного фонда в 2020-2025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.-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 тыс. человек.</w:t>
            </w:r>
          </w:p>
        </w:tc>
      </w:tr>
      <w:tr w:rsidR="001C0E16" w:rsidTr="001C0E16">
        <w:trPr>
          <w:trHeight w:val="110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83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941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828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4.1.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01.01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 –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31.12.</w:t>
            </w:r>
          </w:p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строительства администрации городского округа Люберцы 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 xml:space="preserve">граждан, переселенных из аварийного жилищного фонда в 2020-2025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г.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.-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 тыс. человек.</w:t>
            </w:r>
          </w:p>
        </w:tc>
      </w:tr>
      <w:tr w:rsidR="001C0E16" w:rsidTr="001C0E16">
        <w:trPr>
          <w:trHeight w:val="28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5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5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ИТОГО ПО ПОДПРОГРАММЕ: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7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C0E16" w:rsidTr="001C0E16">
        <w:trPr>
          <w:trHeight w:val="27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</w:t>
            </w:r>
          </w:p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</w:tr>
      <w:tr w:rsidR="001C0E16" w:rsidTr="001C0E16">
        <w:trPr>
          <w:trHeight w:val="1313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</w:tr>
      <w:tr w:rsidR="001C0E16" w:rsidTr="001C0E16">
        <w:trPr>
          <w:trHeight w:val="16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E16" w:rsidRDefault="001C0E16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E16" w:rsidRDefault="001C0E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0E16" w:rsidRDefault="001C0E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0E16" w:rsidRDefault="001C0E16">
            <w:pPr>
              <w:spacing w:after="0"/>
            </w:pPr>
          </w:p>
        </w:tc>
      </w:tr>
    </w:tbl>
    <w:p w:rsidR="00592511" w:rsidRPr="001C0E16" w:rsidRDefault="00592511" w:rsidP="001C0E16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592511" w:rsidRPr="001C0E16" w:rsidSect="001C0E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72819"/>
    <w:multiLevelType w:val="hybridMultilevel"/>
    <w:tmpl w:val="87A64C7A"/>
    <w:lvl w:ilvl="0" w:tplc="3BF8E7D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4C531F"/>
    <w:multiLevelType w:val="hybridMultilevel"/>
    <w:tmpl w:val="F330197E"/>
    <w:lvl w:ilvl="0" w:tplc="5EE628F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66E3B"/>
    <w:multiLevelType w:val="hybridMultilevel"/>
    <w:tmpl w:val="E0326C5C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324B4"/>
    <w:multiLevelType w:val="hybridMultilevel"/>
    <w:tmpl w:val="555C0DD6"/>
    <w:lvl w:ilvl="0" w:tplc="E65ACB0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0C42A3"/>
    <w:multiLevelType w:val="hybridMultilevel"/>
    <w:tmpl w:val="08282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507FE"/>
    <w:multiLevelType w:val="multilevel"/>
    <w:tmpl w:val="8098C3D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6">
    <w:nsid w:val="72475F00"/>
    <w:multiLevelType w:val="hybridMultilevel"/>
    <w:tmpl w:val="81204388"/>
    <w:lvl w:ilvl="0" w:tplc="6FC8CE28">
      <w:start w:val="1"/>
      <w:numFmt w:val="decimal"/>
      <w:lvlText w:val="%1."/>
      <w:lvlJc w:val="left"/>
      <w:pPr>
        <w:ind w:left="1401" w:hanging="97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76"/>
    <w:rsid w:val="00092476"/>
    <w:rsid w:val="001C0E16"/>
    <w:rsid w:val="0059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16"/>
  </w:style>
  <w:style w:type="paragraph" w:styleId="1">
    <w:name w:val="heading 1"/>
    <w:basedOn w:val="a"/>
    <w:next w:val="a"/>
    <w:link w:val="10"/>
    <w:uiPriority w:val="9"/>
    <w:qFormat/>
    <w:rsid w:val="001C0E1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E1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E1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E1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E1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E1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E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E16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E16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E1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C0E1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C0E1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C0E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C0E1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C0E16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C0E1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C0E1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C0E16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1C0E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0E16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1C0E16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1C0E1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C0E1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C0E1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C0E16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1C0E1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C0E1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C0E1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C0E16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1C0E1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C0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C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0E16"/>
    <w:rPr>
      <w:rFonts w:ascii="Tahoma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1C0E16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uiPriority w:val="34"/>
    <w:qFormat/>
    <w:rsid w:val="001C0E16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1C0E16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1C0E16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C0E1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1C0E16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1C0E16"/>
    <w:pPr>
      <w:outlineLvl w:val="9"/>
    </w:pPr>
  </w:style>
  <w:style w:type="paragraph" w:customStyle="1" w:styleId="ConsPlusNormal">
    <w:name w:val="ConsPlusNormal"/>
    <w:rsid w:val="001C0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0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C0E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1C0E1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1C0E16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1C0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1C0E16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1C0E16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1C0E16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1C0E16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1C0E16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1C0E16"/>
    <w:rPr>
      <w:rFonts w:ascii="PT Sans" w:hAnsi="PT Sans" w:cs="PT Sans" w:hint="default"/>
      <w:color w:val="000000"/>
      <w:sz w:val="32"/>
      <w:szCs w:val="32"/>
    </w:rPr>
  </w:style>
  <w:style w:type="table" w:styleId="afb">
    <w:name w:val="Table Grid"/>
    <w:basedOn w:val="a1"/>
    <w:uiPriority w:val="99"/>
    <w:rsid w:val="001C0E1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1"/>
    <w:uiPriority w:val="72"/>
    <w:rsid w:val="001C0E1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12">
    <w:name w:val="Сетка таблицы1"/>
    <w:basedOn w:val="a1"/>
    <w:uiPriority w:val="59"/>
    <w:rsid w:val="001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Цветной список - Акцент 11"/>
    <w:basedOn w:val="a1"/>
    <w:uiPriority w:val="72"/>
    <w:rsid w:val="001C0E16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16"/>
  </w:style>
  <w:style w:type="paragraph" w:styleId="1">
    <w:name w:val="heading 1"/>
    <w:basedOn w:val="a"/>
    <w:next w:val="a"/>
    <w:link w:val="10"/>
    <w:uiPriority w:val="9"/>
    <w:qFormat/>
    <w:rsid w:val="001C0E1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E1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E1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E1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E1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E1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E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E16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E16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E1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C0E1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C0E1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C0E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C0E1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C0E16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C0E1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C0E1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C0E16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1C0E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0E16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1C0E16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1C0E1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C0E1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C0E1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C0E16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1C0E1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C0E1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C0E1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C0E16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1C0E1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C0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C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0E16"/>
    <w:rPr>
      <w:rFonts w:ascii="Tahoma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1C0E16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uiPriority w:val="34"/>
    <w:qFormat/>
    <w:rsid w:val="001C0E16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1C0E16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1C0E16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C0E1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1C0E16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1C0E16"/>
    <w:pPr>
      <w:outlineLvl w:val="9"/>
    </w:pPr>
  </w:style>
  <w:style w:type="paragraph" w:customStyle="1" w:styleId="ConsPlusNormal">
    <w:name w:val="ConsPlusNormal"/>
    <w:rsid w:val="001C0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0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C0E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1C0E1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1C0E16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1C0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1C0E16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1C0E16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1C0E16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1C0E16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1C0E16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1C0E16"/>
    <w:rPr>
      <w:rFonts w:ascii="PT Sans" w:hAnsi="PT Sans" w:cs="PT Sans" w:hint="default"/>
      <w:color w:val="000000"/>
      <w:sz w:val="32"/>
      <w:szCs w:val="32"/>
    </w:rPr>
  </w:style>
  <w:style w:type="table" w:styleId="afb">
    <w:name w:val="Table Grid"/>
    <w:basedOn w:val="a1"/>
    <w:uiPriority w:val="99"/>
    <w:rsid w:val="001C0E1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1"/>
    <w:uiPriority w:val="72"/>
    <w:rsid w:val="001C0E1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12">
    <w:name w:val="Сетка таблицы1"/>
    <w:basedOn w:val="a1"/>
    <w:uiPriority w:val="59"/>
    <w:rsid w:val="001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Цветной список - Акцент 11"/>
    <w:basedOn w:val="a1"/>
    <w:uiPriority w:val="72"/>
    <w:rsid w:val="001C0E16"/>
    <w:pPr>
      <w:spacing w:after="0" w:line="240" w:lineRule="auto"/>
    </w:pPr>
    <w:rPr>
      <w:color w:val="000000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4863</Words>
  <Characters>27720</Characters>
  <Application>Microsoft Office Word</Application>
  <DocSecurity>0</DocSecurity>
  <Lines>231</Lines>
  <Paragraphs>65</Paragraphs>
  <ScaleCrop>false</ScaleCrop>
  <Company/>
  <LinksUpToDate>false</LinksUpToDate>
  <CharactersWithSpaces>32518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2019-12-18T11:07:00Z</dcterms:created>
  <dcterms:modified xsi:type="dcterms:W3CDTF">2019-12-18T11:11:00Z</dcterms:modified>
</cp:coreProperties>
</file>