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C92" w:rsidRDefault="00811C92" w:rsidP="00811C9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811C92" w:rsidRDefault="00811C92" w:rsidP="00811C9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811C92" w:rsidRDefault="00811C92" w:rsidP="00811C9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811C92" w:rsidRDefault="00811C92" w:rsidP="00811C9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17.08.2020 № 2296-ПА</w:t>
      </w: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811C92" w:rsidTr="00811C92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Муниципальная программа «Спорт»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1.Развитие физической культуры и спорта.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 тренировочных площадок после чемпионата мира по футболу.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3. Подготовка спортивного резерва.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4. Обеспечивающая подпрограмма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811C92" w:rsidTr="00811C92">
        <w:trPr>
          <w:trHeight w:val="20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1 685 689,11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352  650,15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1 689 256,77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356 217,81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811C92" w:rsidTr="00811C92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6510" w:type="dxa"/>
              <w:tblLayout w:type="fixed"/>
              <w:tblLook w:val="04A0" w:firstRow="1" w:lastRow="0" w:firstColumn="1" w:lastColumn="0" w:noHBand="0" w:noVBand="1"/>
            </w:tblPr>
            <w:tblGrid>
              <w:gridCol w:w="6510"/>
            </w:tblGrid>
            <w:tr w:rsidR="00811C92">
              <w:trPr>
                <w:trHeight w:val="237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в 2020  составит 50%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2.2020 Доля жителей муниципального образования Московской области, систематически занимающихся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811C92">
              <w:trPr>
                <w:trHeight w:val="147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3.Количество проведенных физкультурно-оздоровительных мероприятий на дворовых территориях к моменту реализации программы составит 12 ед.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100 %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составит 8 ед.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811C92">
              <w:trPr>
                <w:trHeight w:val="238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811C92">
              <w:trPr>
                <w:trHeight w:val="255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811C92">
              <w:trPr>
                <w:trHeight w:val="274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9.Доля населения муниципального образования 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811C92">
              <w:trPr>
                <w:trHeight w:val="419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17%</w:t>
                  </w:r>
                </w:p>
              </w:tc>
            </w:tr>
            <w:tr w:rsidR="00811C92">
              <w:trPr>
                <w:trHeight w:val="404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 технического переоснащения оборудованием, работ по технологическому присоединению к электрическим сетям на объектах, находящихся в собственности  муниципальных образований Московской области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12.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13. Доступные спортивные площадки. 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14.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 ед.</w:t>
                  </w:r>
                </w:p>
              </w:tc>
            </w:tr>
            <w:tr w:rsidR="00811C92">
              <w:trPr>
                <w:trHeight w:val="495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жителей муниципального образования 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811C92">
              <w:trPr>
                <w:trHeight w:val="330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20.Доля спортсменов-разрядников в общем количестве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100%</w:t>
                  </w:r>
                </w:p>
              </w:tc>
            </w:tr>
            <w:tr w:rsidR="00811C92">
              <w:trPr>
                <w:trHeight w:val="352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 к моменту реализации программы – 100%</w:t>
                  </w:r>
                </w:p>
              </w:tc>
            </w:tr>
            <w:tr w:rsidR="00811C92">
              <w:trPr>
                <w:trHeight w:val="385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811C92">
              <w:trPr>
                <w:trHeight w:val="419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811C92">
              <w:trPr>
                <w:trHeight w:val="495"/>
              </w:trPr>
              <w:tc>
                <w:tcPr>
                  <w:tcW w:w="6515" w:type="dxa"/>
                  <w:hideMark/>
                </w:tcPr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811C92" w:rsidRDefault="0081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25. 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811C92" w:rsidRDefault="00811C92" w:rsidP="00811C92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811C92" w:rsidRDefault="00811C92" w:rsidP="00811C92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811C92" w:rsidRDefault="00811C92" w:rsidP="00811C92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811C92" w:rsidRDefault="00811C92" w:rsidP="00811C92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Московской области «Спорт Подмосковья».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 (41,9%). 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По состоянию на 31.12.2018 на территории городского округа за паспортизировано и внесено в реестр спортивных сооружений городского округа Люберцы 566 спортивных сооружений, в том числе 6 стадионов с трибунами, 11 </w:t>
      </w:r>
      <w:r>
        <w:rPr>
          <w:rFonts w:ascii="Arial" w:hAnsi="Arial" w:cs="Arial"/>
          <w:sz w:val="24"/>
          <w:szCs w:val="24"/>
        </w:rPr>
        <w:lastRenderedPageBreak/>
        <w:t xml:space="preserve">плавательных бассейнов, 96 спортивных залов, 350 плоскостных спортивных сооружений и 102 иных спортивных сооружений. </w:t>
      </w:r>
      <w:proofErr w:type="gramEnd"/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>
        <w:rPr>
          <w:rFonts w:ascii="Arial" w:hAnsi="Arial" w:cs="Arial"/>
          <w:sz w:val="24"/>
          <w:szCs w:val="24"/>
        </w:rPr>
        <w:t>проведена</w:t>
      </w:r>
      <w:proofErr w:type="gramEnd"/>
      <w:r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811C92" w:rsidRDefault="00811C92" w:rsidP="00811C92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             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 искусственным покрытием.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 Люберцы). На территории СОШ №10 установлен спортивный комплекс с футбольным полем и легкоатлетическим ядром.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успешно осуществляют деятельность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811C92" w:rsidRDefault="00811C92" w:rsidP="00811C92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811C92" w:rsidRDefault="00811C92" w:rsidP="00811C92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811C92" w:rsidRDefault="00811C92" w:rsidP="00811C92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Открытый Международный турнир по каратэ имени дважды Героя Советского Союза летчика-космонавта В.В. Горбатко</w:t>
      </w:r>
    </w:p>
    <w:p w:rsidR="00811C92" w:rsidRDefault="00811C92" w:rsidP="00811C92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811C92" w:rsidRDefault="00811C92" w:rsidP="00811C92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24.03. 2014     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811C92" w:rsidRDefault="00811C92" w:rsidP="00811C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811C92" w:rsidRDefault="00811C92" w:rsidP="00811C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811C92" w:rsidRDefault="00811C92" w:rsidP="00811C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811C92" w:rsidRDefault="00811C92" w:rsidP="00811C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811C92" w:rsidRDefault="00811C92" w:rsidP="00811C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811C92" w:rsidRDefault="00811C92" w:rsidP="00811C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811C92" w:rsidRDefault="00811C92" w:rsidP="00811C92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811C92" w:rsidRDefault="00811C92" w:rsidP="00811C92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811C92" w:rsidRDefault="00811C92" w:rsidP="00811C92">
      <w:pPr>
        <w:pStyle w:val="a5"/>
        <w:ind w:left="360"/>
        <w:rPr>
          <w:rFonts w:ascii="Arial" w:hAnsi="Arial" w:cs="Arial"/>
          <w:b/>
        </w:rPr>
      </w:pP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811C92" w:rsidRDefault="00811C92" w:rsidP="00811C92">
      <w:pPr>
        <w:pStyle w:val="a5"/>
        <w:ind w:firstLine="708"/>
        <w:jc w:val="both"/>
        <w:rPr>
          <w:rFonts w:ascii="Arial" w:hAnsi="Arial" w:cs="Arial"/>
        </w:rPr>
      </w:pPr>
    </w:p>
    <w:p w:rsidR="00811C92" w:rsidRDefault="00811C92" w:rsidP="00811C92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811C92" w:rsidRDefault="00811C92" w:rsidP="00811C92">
      <w:pPr>
        <w:pStyle w:val="a5"/>
        <w:ind w:left="786"/>
        <w:rPr>
          <w:rFonts w:ascii="Arial" w:hAnsi="Arial" w:cs="Arial"/>
          <w:b/>
        </w:rPr>
      </w:pP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состоит из 4 подпрограмм.</w:t>
      </w: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</w:t>
      </w: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811C92" w:rsidRDefault="00811C92" w:rsidP="00811C92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и обоснование необходимости их осуществления</w:t>
      </w:r>
    </w:p>
    <w:p w:rsidR="00811C92" w:rsidRDefault="00811C92" w:rsidP="00811C92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спортсменов городского округа Люберцы на региональных, российских и международных соревнованиях по видам спорта;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совершенствование системы подготовки спортивного резерва;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программы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>
        <w:rPr>
          <w:rFonts w:ascii="Arial" w:hAnsi="Arial" w:cs="Arial"/>
          <w:sz w:val="24"/>
          <w:szCs w:val="24"/>
        </w:rPr>
        <w:t>действующую</w:t>
      </w:r>
      <w:proofErr w:type="gramEnd"/>
      <w:r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администрации городского округа Люберцы.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811C92" w:rsidRDefault="00811C92" w:rsidP="00811C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</w:t>
      </w:r>
    </w:p>
    <w:p w:rsidR="00811C92" w:rsidRDefault="00811C92" w:rsidP="00811C92">
      <w:pPr>
        <w:pStyle w:val="a5"/>
        <w:ind w:firstLine="708"/>
        <w:jc w:val="center"/>
        <w:rPr>
          <w:rFonts w:ascii="Arial" w:hAnsi="Arial" w:cs="Arial"/>
          <w:b/>
        </w:rPr>
      </w:pPr>
    </w:p>
    <w:p w:rsidR="00811C92" w:rsidRDefault="00811C92" w:rsidP="00811C9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в сроки 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/>
        <w:rPr>
          <w:rFonts w:ascii="Arial" w:hAnsi="Arial" w:cs="Arial"/>
          <w:sz w:val="24"/>
          <w:szCs w:val="24"/>
        </w:rPr>
        <w:sectPr w:rsidR="00811C92">
          <w:pgSz w:w="11906" w:h="16838"/>
          <w:pgMar w:top="1134" w:right="851" w:bottom="1134" w:left="1134" w:header="567" w:footer="567" w:gutter="0"/>
          <w:cols w:space="720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811C92" w:rsidTr="00811C92">
        <w:trPr>
          <w:gridBefore w:val="1"/>
          <w:wBefore w:w="15" w:type="dxa"/>
          <w:cantSplit/>
          <w:trHeight w:hRule="exact" w:val="879"/>
        </w:trPr>
        <w:tc>
          <w:tcPr>
            <w:tcW w:w="567" w:type="dxa"/>
            <w:shd w:val="clear" w:color="auto" w:fill="FFFFFF"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91" w:type="dxa"/>
            <w:gridSpan w:val="12"/>
            <w:shd w:val="clear" w:color="auto" w:fill="FFFFFF"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shd w:val="clear" w:color="auto" w:fill="FFFFFF"/>
            <w:vAlign w:val="center"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gridAfter w:val="2"/>
          <w:wAfter w:w="3972" w:type="dxa"/>
          <w:trHeight w:val="675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811C92" w:rsidTr="00811C92">
        <w:trPr>
          <w:gridAfter w:val="2"/>
          <w:wAfter w:w="3972" w:type="dxa"/>
          <w:trHeight w:val="315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07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gridAfter w:val="2"/>
          <w:wAfter w:w="3972" w:type="dxa"/>
          <w:trHeight w:val="30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811C92" w:rsidTr="00811C92"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Развитие физической культуры и спорта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среди различных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детей и молодежи (возраст 3-29 лет), систематически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Отраслевой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системы подготовки спортивного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Московской области, занимающихся в спортивных организациях,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01,Р5</w:t>
            </w:r>
          </w:p>
        </w:tc>
      </w:tr>
      <w:tr w:rsidR="00811C92" w:rsidTr="00811C92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01,Р5</w:t>
            </w:r>
          </w:p>
        </w:tc>
      </w:tr>
      <w:tr w:rsidR="00811C92" w:rsidTr="00811C92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городского округа Люберцы в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проведенных физкультурно-оздоровительных мероприятий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811C92" w:rsidTr="00811C92">
        <w:trPr>
          <w:gridAfter w:val="2"/>
          <w:wAfter w:w="3972" w:type="dxa"/>
          <w:trHeight w:val="918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инфраструктуры сферы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установленных (отремонтированных,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Наци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811C92" w:rsidTr="00811C92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811C92" w:rsidTr="00811C92"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811C92" w:rsidTr="00811C92">
        <w:trPr>
          <w:gridAfter w:val="2"/>
          <w:wAfter w:w="3972" w:type="dxa"/>
          <w:trHeight w:val="198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</w:tr>
      <w:tr w:rsidR="00811C92" w:rsidTr="00811C92"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спортивного резерва</w:t>
            </w:r>
          </w:p>
        </w:tc>
      </w:tr>
      <w:tr w:rsidR="00811C92" w:rsidTr="00811C92">
        <w:trPr>
          <w:gridAfter w:val="2"/>
          <w:wAfter w:w="3972" w:type="dxa"/>
          <w:trHeight w:val="108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967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70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системы подготовки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спортсменов-разрядников в общем количестве лиц, занимающихся в системе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12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811C92" w:rsidTr="00811C92">
        <w:trPr>
          <w:gridAfter w:val="2"/>
          <w:wAfter w:w="3972" w:type="dxa"/>
          <w:trHeight w:val="186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показатель к соглашению, заключенному с феде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</w:tbl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811C92" w:rsidRDefault="00811C92" w:rsidP="00811C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811C92" w:rsidTr="00811C92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811C92" w:rsidRDefault="00811C92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Методика расчета показателя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811C92" w:rsidTr="00811C92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811C92" w:rsidTr="00811C92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1. «Развитие физической культуры и спорта»</w:t>
            </w:r>
          </w:p>
        </w:tc>
      </w:tr>
      <w:tr w:rsidR="00811C92" w:rsidTr="00811C92">
        <w:trPr>
          <w:trHeight w:val="2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общей численности населения;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муниципального образования 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выполнивших нормативы;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нормативы;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обучающихся и студентов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муниципального образования 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 Московской области с ограниченными возможностями здоровья и инвалидов;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спортивного сооружения в отчетном периоде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согласно данным государственного статистического наблюдения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 – общее количество граждан Московской области в возрасте от 6 до 15 лет согласно данным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государственной статистики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населения муниципального образования 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Отчеты о соревнованиях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 = 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Км2 +...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) в муниципальных образованиях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«Об утверждении государственной программы Московской области «Спорт Подмосковья»)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«Сведения о физической культуре и спорте»;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«Физкультурно-оздоровительная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Федеральной службы государственной статистики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стандартом их использования»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государственной программой «Спорт Подмосковья»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811C92" w:rsidTr="00811C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811C92" w:rsidTr="00811C92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)* 100%, где:</w:t>
            </w:r>
          </w:p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фактическое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811C92" w:rsidRDefault="00811C9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811C92" w:rsidTr="00811C92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3. Подпрограмма 3. «Подготовка спортивного резерва»</w:t>
            </w:r>
          </w:p>
        </w:tc>
      </w:tr>
      <w:tr w:rsidR="00811C92" w:rsidTr="00811C92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осуществляющими спортивную подготовку»)</w:t>
            </w:r>
          </w:p>
        </w:tc>
      </w:tr>
      <w:tr w:rsidR="00811C92" w:rsidTr="00811C92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олимпийского резерва;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811C92" w:rsidTr="00811C92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спортсменов, занимающихся в системе спортивных школ олимпийского резерва и училищ олимпийского резерва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811C92" w:rsidTr="00811C92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811C92" w:rsidTr="00811C92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811C92" w:rsidRDefault="00811C9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3 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1. «Развитие физической культуры и спорта»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491"/>
        <w:gridCol w:w="1491"/>
        <w:gridCol w:w="1491"/>
        <w:gridCol w:w="1491"/>
        <w:gridCol w:w="1491"/>
        <w:gridCol w:w="1122"/>
      </w:tblGrid>
      <w:tr w:rsidR="00811C92" w:rsidTr="00811C92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811C92" w:rsidTr="00811C92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175 730,91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800 170,59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172 163,25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796 602,93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811C92" w:rsidRDefault="00811C92" w:rsidP="00811C9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1. «Развитие физической культуры и спорта»</w:t>
      </w:r>
    </w:p>
    <w:tbl>
      <w:tblPr>
        <w:tblW w:w="153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0"/>
        <w:gridCol w:w="1534"/>
        <w:gridCol w:w="1303"/>
        <w:gridCol w:w="992"/>
        <w:gridCol w:w="1276"/>
        <w:gridCol w:w="1419"/>
        <w:gridCol w:w="1419"/>
        <w:gridCol w:w="1151"/>
        <w:gridCol w:w="1151"/>
        <w:gridCol w:w="1151"/>
        <w:gridCol w:w="1151"/>
        <w:gridCol w:w="1349"/>
        <w:gridCol w:w="1134"/>
      </w:tblGrid>
      <w:tr w:rsidR="00811C92" w:rsidTr="00811C92">
        <w:trPr>
          <w:trHeight w:val="30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0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811C92" w:rsidTr="00811C92">
        <w:trPr>
          <w:trHeight w:val="879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811C92" w:rsidTr="00811C92">
        <w:trPr>
          <w:trHeight w:val="36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Р5 Федеральный проект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"Спорт – норма жизни"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Выполнены предусмотренные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мероприятия в рамках реализации Федерального проекта "Спорт-норма жизни"</w:t>
            </w:r>
          </w:p>
        </w:tc>
      </w:tr>
      <w:tr w:rsidR="00811C92" w:rsidTr="00811C92">
        <w:trPr>
          <w:trHeight w:val="273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73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9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55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11C92" w:rsidTr="00811C92">
        <w:trPr>
          <w:trHeight w:val="348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69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56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45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Р5.2 Подготовка основания, приобретение и установка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плоскостных спортивных сооружений в муниципальных образованиях Московской области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предусмотренные меропр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иятия в рамках реализации Федерального проекта "Спорт-норма жизни"</w:t>
            </w:r>
          </w:p>
        </w:tc>
      </w:tr>
      <w:tr w:rsidR="00811C92" w:rsidTr="00811C92">
        <w:trPr>
          <w:trHeight w:val="373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71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29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45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11C92" w:rsidTr="00811C92">
        <w:trPr>
          <w:trHeight w:val="224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73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9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09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195 432,22 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794 350,42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794 350,42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03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Расходы на обеспечение деятельности (оказание услуг) муниципал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ьных учреждений в области физической культуры и спорта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158 479,01 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729 032,64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156 067,44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729 032,64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156 067,44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66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 Обеспечение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811C92" w:rsidTr="00811C92">
        <w:trPr>
          <w:trHeight w:val="58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66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1.1.2 Обеспечение деятельнос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ти и повышение эффективности работы МУ "Многофункциональный комплекс "Триумф"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Обеспечение деятельности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повышения эффективности работы учреждения</w:t>
            </w:r>
          </w:p>
        </w:tc>
      </w:tr>
      <w:tr w:rsidR="00811C92" w:rsidTr="00811C92">
        <w:trPr>
          <w:trHeight w:val="2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2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1.1.3 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Проведены необходимые процедуры и осуществлена покупка мебели, оборудования и материальных запасов для учреждений физической культуры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спорта</w:t>
            </w:r>
          </w:p>
        </w:tc>
      </w:tr>
      <w:tr w:rsidR="00811C92" w:rsidTr="00811C92">
        <w:trPr>
          <w:trHeight w:val="2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2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1.1.4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10 256,00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811C92" w:rsidTr="00811C92">
        <w:trPr>
          <w:trHeight w:val="1174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10 256,00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22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C92" w:rsidRDefault="00811C92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1.1.5. Развитие спортивной инфраструктуры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на земельных участках по адресу: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Московская область, р-н Люберецкий, 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рп</w:t>
              </w:r>
              <w:proofErr w:type="spellEnd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 Октябрьски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lastRenderedPageBreak/>
                <w:t>й, между д. 19 по ул. Ленина и стадионом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>,  кадастровый номер: 50:22:0020101:9367;</w:t>
            </w:r>
          </w:p>
          <w:p w:rsidR="00811C92" w:rsidRDefault="00811C92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hyperlink r:id="rId7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Московская область, р-н Люберецкий, 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рп</w:t>
              </w:r>
              <w:proofErr w:type="spellEnd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. Октябрьский, ул. Текстильщиков, дом 1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кадастровый номер: </w:t>
            </w:r>
            <w:hyperlink r:id="rId8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50:22:0020102:17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11C92" w:rsidRDefault="00811C92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9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Московская область, г. Люберцы, п. Калинина, напротив д. 40</w:t>
              </w:r>
              <w:proofErr w:type="gramStart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 А</w:t>
              </w:r>
              <w:proofErr w:type="gramEnd"/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>, кадастровый номер: 50:22:0010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202:6184; </w:t>
            </w:r>
          </w:p>
          <w:p w:rsidR="00811C92" w:rsidRDefault="00811C92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hyperlink r:id="rId10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Московская область, г. Люберцы, п. Калинина, 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кадастровый номер: 50:22:0010202:39; </w:t>
            </w:r>
          </w:p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Оформленные в установленном порядке земельные участки</w:t>
            </w:r>
          </w:p>
        </w:tc>
      </w:tr>
      <w:tr w:rsidR="00811C92" w:rsidTr="00811C92">
        <w:trPr>
          <w:trHeight w:val="2538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83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23 777,70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4 393,68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4 393,68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811C92" w:rsidTr="00811C92">
        <w:trPr>
          <w:trHeight w:val="136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4 393,68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4 393,68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86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1.2.1 Реализация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Проведены меропр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иятия по реконструкции спортивных объектов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659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1.2.2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50:220060607:4201. Земельный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50:22:0060607:4180.Выполнение работ по устройству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спортивной базы для занятий греблей на байдарке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811C92" w:rsidTr="00811C92">
        <w:trPr>
          <w:trHeight w:val="1184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60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2.2.3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1.2 3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 xml:space="preserve"> Благоустройство территории ФОК "Люберецкий", ремонт покрытия прилегающей территории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1 533,57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Отремонтировано покрытие прилегающей территории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94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2.2.4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1.2. 4 Проведение ремонтных работ спортивных площадок на территории учреждений физической культуры и спорта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(кроме спортивных школ)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необходимые процедуры и осуществлена покупка мебели, оборудования и матери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альных запасов для учреждений физической культуры и спорта</w:t>
            </w:r>
          </w:p>
        </w:tc>
      </w:tr>
      <w:tr w:rsidR="00811C92" w:rsidTr="00811C92">
        <w:trPr>
          <w:trHeight w:val="30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9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 xml:space="preserve">1.2.5 Выполнение работ по инженерно-гидрометеорологическим изысканиям по объектам: Реконструкция стадиона «Торпедо» со строительством физкультурно-оздоровительного комплекса» и 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«Пространство живого досуга на земельных участках №50:22:0000000:105149; 50:22:0060607:4201; 50:22:0060607:4180 (прибрежная зона </w:t>
            </w:r>
            <w:proofErr w:type="spellStart"/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 xml:space="preserve"> карьера)»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23.07.2020 - 31.12.2024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Оформленные в установленном порядке соответствующие документы</w:t>
            </w:r>
          </w:p>
        </w:tc>
      </w:tr>
      <w:tr w:rsidR="00811C92" w:rsidTr="00811C92">
        <w:trPr>
          <w:trHeight w:val="30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03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1.3 Организация и проведение официальных физкультурно-оздоровительных  и спортивных мероприятий   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13 175,50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60 924,10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9 449,62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Проведены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физкультурно-оздоровительных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мероприятия в соответствии с  календарным планом.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60 924,10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9 449,62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90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81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(по видам спорта)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территории городского округа Люберцы, в соответ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ствии с календарным планом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885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2.3.3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1 119,77 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3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1.3.4 Обеспечение участия в соревнованиях, организация и проведение физкультурно-оздоровительных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спортивных мероприятий для учащихся образовательных учреждений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Люберцы в физкультурно-оздоровительных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мероприятиях и соревнованиях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669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ограниченными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возилжностями</w:t>
            </w:r>
            <w:proofErr w:type="spellEnd"/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735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2.3.6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1.3.6  Обеспечение участия спортсменов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Участия спортсменов и сборных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811C92" w:rsidTr="00811C92">
        <w:trPr>
          <w:trHeight w:val="82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08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1.3.7 Обеспечение участия в соревнованиях, организация и проведение физкультурно-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1 363,62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6 789,10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1 334,62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Участия в соревнованиях  и проведение физкультурно-оздоровительных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мероприятий</w:t>
            </w:r>
          </w:p>
        </w:tc>
      </w:tr>
      <w:tr w:rsidR="00811C92" w:rsidTr="00811C92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6 789,10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1 334,62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3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198 321,82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800 170,59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175 730,91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33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33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49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796 602,93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172 163,25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811C92" w:rsidRDefault="00811C92" w:rsidP="00811C92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11C92" w:rsidRDefault="00811C92" w:rsidP="00811C92">
      <w:pPr>
        <w:tabs>
          <w:tab w:val="left" w:pos="3629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«Спорт»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Паспорт подпрограммы 2.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811C92" w:rsidTr="00811C92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811C92" w:rsidTr="00811C92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000.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2.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4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9"/>
        <w:gridCol w:w="1308"/>
        <w:gridCol w:w="1701"/>
        <w:gridCol w:w="992"/>
        <w:gridCol w:w="1418"/>
        <w:gridCol w:w="947"/>
        <w:gridCol w:w="939"/>
        <w:gridCol w:w="939"/>
        <w:gridCol w:w="939"/>
        <w:gridCol w:w="939"/>
        <w:gridCol w:w="939"/>
        <w:gridCol w:w="1958"/>
        <w:gridCol w:w="1897"/>
      </w:tblGrid>
      <w:tr w:rsidR="00811C92" w:rsidTr="00811C92">
        <w:trPr>
          <w:trHeight w:val="300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811C92" w:rsidTr="00811C92">
        <w:trPr>
          <w:trHeight w:val="737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811C92" w:rsidTr="00811C92">
        <w:trPr>
          <w:trHeight w:val="495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Эффективное использование тренировочных площадок</w:t>
            </w:r>
          </w:p>
        </w:tc>
      </w:tr>
      <w:tr w:rsidR="00811C92" w:rsidTr="00811C92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677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811C92" w:rsidTr="00811C92">
        <w:trPr>
          <w:trHeight w:val="545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811C92" w:rsidRDefault="00811C92" w:rsidP="00811C92">
      <w:pPr>
        <w:rPr>
          <w:rFonts w:ascii="Arial" w:hAnsi="Arial" w:cs="Arial"/>
          <w:sz w:val="24"/>
          <w:szCs w:val="24"/>
          <w:lang w:val="en-US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3. «Подготовка спортивного резерва»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811C92" w:rsidTr="00811C92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811C92" w:rsidTr="00811C92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сфере реализации подпрограммы</w:t>
      </w: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3. «Подготовка спортивного резерва»</w:t>
      </w:r>
    </w:p>
    <w:tbl>
      <w:tblPr>
        <w:tblW w:w="1546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72"/>
        <w:gridCol w:w="486"/>
        <w:gridCol w:w="8"/>
        <w:gridCol w:w="1775"/>
        <w:gridCol w:w="68"/>
        <w:gridCol w:w="970"/>
        <w:gridCol w:w="306"/>
        <w:gridCol w:w="850"/>
        <w:gridCol w:w="142"/>
        <w:gridCol w:w="124"/>
        <w:gridCol w:w="1010"/>
        <w:gridCol w:w="284"/>
        <w:gridCol w:w="424"/>
        <w:gridCol w:w="426"/>
        <w:gridCol w:w="204"/>
        <w:gridCol w:w="647"/>
        <w:gridCol w:w="850"/>
        <w:gridCol w:w="992"/>
        <w:gridCol w:w="406"/>
        <w:gridCol w:w="81"/>
        <w:gridCol w:w="506"/>
        <w:gridCol w:w="25"/>
        <w:gridCol w:w="967"/>
        <w:gridCol w:w="1701"/>
        <w:gridCol w:w="2126"/>
      </w:tblGrid>
      <w:tr w:rsidR="00811C92" w:rsidTr="00811C92">
        <w:trPr>
          <w:gridBefore w:val="1"/>
          <w:gridAfter w:val="3"/>
          <w:wBefore w:w="15" w:type="dxa"/>
          <w:wAfter w:w="4794" w:type="dxa"/>
          <w:cantSplit/>
          <w:trHeight w:hRule="exact" w:val="140"/>
        </w:trPr>
        <w:tc>
          <w:tcPr>
            <w:tcW w:w="73" w:type="dxa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6" w:type="dxa"/>
            <w:shd w:val="clear" w:color="auto" w:fill="FFFFFF"/>
            <w:noWrap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6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7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811C92" w:rsidTr="00811C92">
        <w:trPr>
          <w:trHeight w:val="1035"/>
        </w:trPr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811C92" w:rsidTr="00811C92">
        <w:trPr>
          <w:trHeight w:val="261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Р5 Федеральный проект «Спорт – норма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жизни»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Выполнены предусмотренные мероприятия в рамках реализации Федерального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проекта "Спорт-норма жизни"</w:t>
            </w:r>
          </w:p>
        </w:tc>
      </w:tr>
      <w:tr w:rsidR="00811C92" w:rsidTr="00811C92">
        <w:trPr>
          <w:trHeight w:val="252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681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417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11C92" w:rsidTr="00811C92">
        <w:trPr>
          <w:trHeight w:val="553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56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28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Подготовка спортивных сборных команд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муниципальными учреждениями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811C92" w:rsidTr="00811C92">
        <w:trPr>
          <w:trHeight w:val="412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оборудование.</w:t>
            </w:r>
          </w:p>
        </w:tc>
      </w:tr>
      <w:tr w:rsidR="00811C92" w:rsidTr="00811C92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811C92" w:rsidTr="00811C92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442,99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811C92" w:rsidTr="00811C92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1.1.3 Проведение ремонтных работ в спортивных школах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ремонтные работы в спортивных школах</w:t>
            </w:r>
          </w:p>
        </w:tc>
      </w:tr>
      <w:tr w:rsidR="00811C92" w:rsidTr="00811C92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495"/>
        </w:trPr>
        <w:tc>
          <w:tcPr>
            <w:tcW w:w="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6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11C92" w:rsidRDefault="00811C92" w:rsidP="00811C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4. «Обеспечивающая подпрограмма»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811C92" w:rsidTr="00811C92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811C92" w:rsidTr="00811C92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72 572,53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</w:tr>
      <w:tr w:rsidR="00811C92" w:rsidTr="00811C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811C92" w:rsidRDefault="00811C92" w:rsidP="00811C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4.  «Обеспечивающая подпрограмма»</w:t>
      </w:r>
    </w:p>
    <w:tbl>
      <w:tblPr>
        <w:tblW w:w="1504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4"/>
        <w:gridCol w:w="489"/>
        <w:gridCol w:w="48"/>
        <w:gridCol w:w="1737"/>
        <w:gridCol w:w="65"/>
        <w:gridCol w:w="973"/>
        <w:gridCol w:w="19"/>
        <w:gridCol w:w="690"/>
        <w:gridCol w:w="303"/>
        <w:gridCol w:w="406"/>
        <w:gridCol w:w="1010"/>
        <w:gridCol w:w="101"/>
        <w:gridCol w:w="607"/>
        <w:gridCol w:w="177"/>
        <w:gridCol w:w="453"/>
        <w:gridCol w:w="648"/>
        <w:gridCol w:w="850"/>
        <w:gridCol w:w="992"/>
        <w:gridCol w:w="405"/>
        <w:gridCol w:w="81"/>
        <w:gridCol w:w="531"/>
        <w:gridCol w:w="117"/>
        <w:gridCol w:w="1134"/>
        <w:gridCol w:w="1843"/>
        <w:gridCol w:w="1276"/>
      </w:tblGrid>
      <w:tr w:rsidR="00811C92" w:rsidTr="00811C92">
        <w:trPr>
          <w:gridBefore w:val="1"/>
          <w:gridAfter w:val="4"/>
          <w:wBefore w:w="15" w:type="dxa"/>
          <w:wAfter w:w="4370" w:type="dxa"/>
          <w:cantSplit/>
          <w:trHeight w:hRule="exact" w:val="140"/>
        </w:trPr>
        <w:tc>
          <w:tcPr>
            <w:tcW w:w="73" w:type="dxa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shd w:val="clear" w:color="auto" w:fill="FFFFFF"/>
            <w:noWrap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4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shd w:val="clear" w:color="auto" w:fill="FFFFFF"/>
            <w:noWrap/>
          </w:tcPr>
          <w:p w:rsidR="00811C92" w:rsidRDefault="00811C92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Объем финансирования мероприятия в году предшествующему году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рограммы</w:t>
            </w:r>
          </w:p>
        </w:tc>
      </w:tr>
      <w:tr w:rsidR="00811C92" w:rsidTr="00811C92">
        <w:trPr>
          <w:trHeight w:val="1335"/>
        </w:trPr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300"/>
        </w:trPr>
        <w:tc>
          <w:tcPr>
            <w:tcW w:w="6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811C92" w:rsidTr="00811C92">
        <w:trPr>
          <w:trHeight w:val="839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811C92" w:rsidTr="00811C92">
        <w:trPr>
          <w:trHeight w:val="405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988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Обеспечение деятельности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811C92" w:rsidTr="00811C92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11C92" w:rsidTr="00811C92">
        <w:trPr>
          <w:trHeight w:val="495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66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11C92" w:rsidTr="00811C92">
        <w:trPr>
          <w:trHeight w:val="69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C92" w:rsidRDefault="00811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1C92" w:rsidRDefault="00811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811C92" w:rsidRDefault="00811C92" w:rsidP="00811C92">
      <w:pPr>
        <w:rPr>
          <w:rFonts w:ascii="Arial" w:hAnsi="Arial" w:cs="Arial"/>
          <w:sz w:val="24"/>
          <w:szCs w:val="24"/>
        </w:rPr>
      </w:pPr>
    </w:p>
    <w:p w:rsidR="00D41906" w:rsidRDefault="00D41906"/>
    <w:sectPr w:rsidR="00D41906" w:rsidSect="00811C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A17"/>
    <w:rsid w:val="00811C92"/>
    <w:rsid w:val="00964A17"/>
    <w:rsid w:val="00D4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92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1C9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11C92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811C9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11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11C92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11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1C92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1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1C92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811C92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811C9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811C9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811C9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811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811C9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811C92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811C92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811C92"/>
  </w:style>
  <w:style w:type="table" w:styleId="ae">
    <w:name w:val="Table Grid"/>
    <w:basedOn w:val="a1"/>
    <w:uiPriority w:val="39"/>
    <w:rsid w:val="00811C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92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1C9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11C92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811C9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11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11C92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11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1C92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1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1C92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811C92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811C9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811C9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811C9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811C9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811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811C9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811C9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811C9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811C92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811C92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811C92"/>
  </w:style>
  <w:style w:type="table" w:styleId="ae">
    <w:name w:val="Table Grid"/>
    <w:basedOn w:val="a1"/>
    <w:uiPriority w:val="39"/>
    <w:rsid w:val="00811C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50:22:0020102:17&amp;ref=bq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grp365.ru/reestr?egrp=50:22:0020102:17&amp;ref=b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grp365.ru/reestr?egrp=50:22:0020101:9367&amp;ref=bq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grp365.ru/reestr?egrp=50:22:0010202:6184&amp;ref=b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rp365.ru/reestr?egrp=50:22:0010202:6184&amp;ref=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72</Pages>
  <Words>12921</Words>
  <Characters>73654</Characters>
  <Application>Microsoft Office Word</Application>
  <DocSecurity>0</DocSecurity>
  <Lines>613</Lines>
  <Paragraphs>172</Paragraphs>
  <ScaleCrop>false</ScaleCrop>
  <Company/>
  <LinksUpToDate>false</LinksUpToDate>
  <CharactersWithSpaces>86403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2020-09-16T10:22:00Z</dcterms:created>
  <dcterms:modified xsi:type="dcterms:W3CDTF">2020-09-16T10:25:00Z</dcterms:modified>
</cp:coreProperties>
</file>