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560"/>
        <w:gridCol w:w="1418"/>
        <w:gridCol w:w="1418"/>
        <w:gridCol w:w="1418"/>
        <w:gridCol w:w="1560"/>
        <w:gridCol w:w="1310"/>
      </w:tblGrid>
      <w:tr w:rsidR="00546B87" w:rsidTr="00546B87">
        <w:trPr>
          <w:trHeight w:val="20"/>
        </w:trPr>
        <w:tc>
          <w:tcPr>
            <w:tcW w:w="10632" w:type="dxa"/>
            <w:gridSpan w:val="7"/>
            <w:shd w:val="clear" w:color="auto" w:fill="FFFFFF"/>
            <w:noWrap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Утверждена 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20.12.2020  № 5047-ПА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106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46B87" w:rsidRDefault="00546B87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546B87" w:rsidRDefault="00546B87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</w:p>
          <w:p w:rsidR="00546B87" w:rsidRDefault="00546B87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Обеспечивающая подпрограмма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46B87" w:rsidTr="00546B87">
        <w:trPr>
          <w:trHeight w:val="20"/>
        </w:trPr>
        <w:tc>
          <w:tcPr>
            <w:tcW w:w="10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420 457,27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118 482,37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260 758,50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142 048,42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40 126,12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87 551,50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340 348,39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104 427,07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199 576,52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957 524,58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281 035,56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566 119,52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 Количество созданных и восстановленных ВЗУ, ВНС и станций водоподготовки, 6 ед. до 2021г.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единиц- 3ед. до 2022г.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 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инфраструктуры100%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 Бережливый учет - оснащенность МКД общедомовыми приборами учета- 100%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 2021 года.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 Доля МКД с присвоенными классами энергоэффективности-37,3% до 2024г.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– до 1 500 ед. до 2024 г. </w:t>
            </w:r>
          </w:p>
        </w:tc>
      </w:tr>
    </w:tbl>
    <w:p w:rsidR="00546B87" w:rsidRDefault="00546B87" w:rsidP="00546B87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546B87" w:rsidRDefault="00546B87" w:rsidP="00546B87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>
        <w:rPr>
          <w:rFonts w:ascii="Arial" w:eastAsia="Times New Roman" w:hAnsi="Arial" w:cs="Arial"/>
          <w:b/>
          <w:sz w:val="24"/>
          <w:szCs w:val="24"/>
        </w:rPr>
        <w:br/>
        <w:t xml:space="preserve"> в том числе формулировка основных проблем в указанной сфере </w:t>
      </w:r>
      <w:r>
        <w:rPr>
          <w:rFonts w:ascii="Arial" w:eastAsia="Times New Roman" w:hAnsi="Arial" w:cs="Arial"/>
          <w:b/>
          <w:sz w:val="24"/>
          <w:szCs w:val="24"/>
        </w:rPr>
        <w:br/>
        <w:t>и прогноз ее развития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</w:t>
      </w:r>
      <w:r>
        <w:rPr>
          <w:rFonts w:ascii="Arial" w:eastAsia="Times New Roman" w:hAnsi="Arial" w:cs="Arial"/>
          <w:sz w:val="24"/>
          <w:szCs w:val="24"/>
        </w:rPr>
        <w:lastRenderedPageBreak/>
        <w:t xml:space="preserve">краткосрочных </w:t>
      </w:r>
      <w:proofErr w:type="gramStart"/>
      <w:r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  и водоотведения;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комфортных условий проживания в многоквартирных домах.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2019 года все муниципальные учреждения городского округа Люберцы оснащены приборами учета энергетических ресурсов.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</w:t>
      </w:r>
      <w:r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выявления потенциала энергосбережения;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546B87" w:rsidRDefault="00546B87" w:rsidP="00546B87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»-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безаварийного прохождения осенне-зимнего периода;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создания условий для безаварийного  функционирования системы водоотведения  городского округа Люберцы;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выполнить планы региональной программы капитального ремонта Московской области;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выполнить план программы по текущему ремонту подъездов;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создать условия для безаварийного функционирования системы водоотведения городского округа Люберцы;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546B87" w:rsidRDefault="00546B87" w:rsidP="00546B87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муниципальной </w:t>
      </w:r>
      <w:r>
        <w:rPr>
          <w:rFonts w:ascii="Arial" w:eastAsia="Times New Roman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направлена: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 </w:t>
      </w:r>
      <w:r>
        <w:rPr>
          <w:rFonts w:ascii="Arial" w:eastAsia="Times New Roman" w:hAnsi="Arial" w:cs="Arial"/>
          <w:bCs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</w:t>
      </w:r>
      <w:proofErr w:type="spellStart"/>
      <w:r>
        <w:rPr>
          <w:rFonts w:ascii="Arial" w:hAnsi="Arial" w:cs="Arial"/>
          <w:sz w:val="24"/>
          <w:szCs w:val="24"/>
        </w:rPr>
        <w:t>ЖКХ</w:t>
      </w:r>
      <w:proofErr w:type="gramStart"/>
      <w:r>
        <w:rPr>
          <w:rFonts w:ascii="Arial" w:hAnsi="Arial" w:cs="Arial"/>
          <w:sz w:val="24"/>
          <w:szCs w:val="24"/>
        </w:rPr>
        <w:t>,а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именно: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 </w:t>
      </w:r>
      <w:r>
        <w:rPr>
          <w:rFonts w:ascii="Arial" w:eastAsia="Times New Roman" w:hAnsi="Arial" w:cs="Arial"/>
          <w:bCs/>
          <w:sz w:val="24"/>
          <w:szCs w:val="24"/>
        </w:rPr>
        <w:t>выполнение</w:t>
      </w:r>
      <w:r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546B87" w:rsidRDefault="00546B87" w:rsidP="00546B87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«Энергосбережение и повышение энергетической эффективности» направлена на обеспечение повышение я энергетической эффективности на объектах жилищно-коммунального хозяйства и бюджетной сферы. 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546B87" w:rsidRDefault="00546B87" w:rsidP="00546B87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жилищно-коммунального хозяйства  энергетической эффективности на территории городского округа Люберцы. 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инфраструктуры. 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до3 ед. к концу 2021 года;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станций, до 3ед. до 2022года;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>
        <w:rPr>
          <w:rFonts w:ascii="Arial" w:eastAsia="Times New Roman" w:hAnsi="Arial" w:cs="Arial"/>
          <w:sz w:val="24"/>
          <w:szCs w:val="24"/>
        </w:rPr>
        <w:t>)д</w:t>
      </w:r>
      <w:proofErr w:type="gramEnd"/>
      <w:r>
        <w:rPr>
          <w:rFonts w:ascii="Arial" w:eastAsia="Times New Roman" w:hAnsi="Arial" w:cs="Arial"/>
          <w:sz w:val="24"/>
          <w:szCs w:val="24"/>
        </w:rPr>
        <w:t>о 5 ед. к концу 2022 году;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ВЗУ, ВНС и станций водоподготовки до 6 ед. к концу 2021 года;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населения, обеспеченного доброкачественной питьевой водой из централизованных источников водоснабжения до 99 % к концу 2024 года;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МКД, с присвоенными классами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37,3%до 2024года;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546B87" w:rsidRDefault="00546B87" w:rsidP="00546B87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- до 1500 ед. к 2024 году.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 также, </w:t>
      </w:r>
      <w:r>
        <w:rPr>
          <w:rFonts w:ascii="Arial" w:hAnsi="Arial" w:cs="Arial"/>
          <w:sz w:val="24"/>
          <w:szCs w:val="24"/>
        </w:rPr>
        <w:t>добиться</w:t>
      </w:r>
      <w:r>
        <w:rPr>
          <w:rFonts w:ascii="Arial" w:eastAsia="Times New Roman" w:hAnsi="Arial" w:cs="Arial"/>
          <w:sz w:val="24"/>
          <w:szCs w:val="24"/>
        </w:rPr>
        <w:t xml:space="preserve"> снижения  технологических нарушений в системе водоотведения.</w:t>
      </w:r>
    </w:p>
    <w:p w:rsidR="00546B87" w:rsidRDefault="00546B87" w:rsidP="00546B87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>
        <w:rPr>
          <w:rFonts w:ascii="Arial" w:hAnsi="Arial" w:cs="Arial"/>
          <w:b/>
          <w:sz w:val="24"/>
          <w:szCs w:val="24"/>
        </w:rPr>
        <w:br/>
        <w:t>с заказчиком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>
        <w:rPr>
          <w:rFonts w:ascii="Arial" w:hAnsi="Arial" w:cs="Arial"/>
          <w:sz w:val="24"/>
          <w:szCs w:val="24"/>
        </w:rPr>
        <w:t>.</w:t>
      </w:r>
    </w:p>
    <w:p w:rsidR="00546B87" w:rsidRDefault="00546B87" w:rsidP="00546B87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расчета</w:t>
      </w:r>
      <w:r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>
        <w:rPr>
          <w:rFonts w:ascii="Arial" w:hAnsi="Arial" w:cs="Arial"/>
          <w:b/>
          <w:sz w:val="24"/>
          <w:szCs w:val="24"/>
        </w:rPr>
        <w:t>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Методика расчета показателей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sz w:val="24"/>
          <w:szCs w:val="24"/>
        </w:rPr>
        <w:t>» представлена в Приложении № 7 к настоящей программе.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546B87" w:rsidRDefault="00546B87" w:rsidP="00546B8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eastAsiaTheme="minorEastAsia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546B87" w:rsidRDefault="00546B87" w:rsidP="00546B87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546B87" w:rsidRDefault="00546B87" w:rsidP="00546B87">
      <w:pPr>
        <w:spacing w:after="0" w:line="240" w:lineRule="auto"/>
        <w:rPr>
          <w:rFonts w:ascii="Arial" w:hAnsi="Arial" w:cs="Arial"/>
          <w:sz w:val="24"/>
          <w:szCs w:val="24"/>
        </w:rPr>
        <w:sectPr w:rsidR="00546B87">
          <w:pgSz w:w="11906" w:h="16838"/>
          <w:pgMar w:top="1134" w:right="851" w:bottom="851" w:left="851" w:header="567" w:footer="567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61"/>
        <w:gridCol w:w="3363"/>
        <w:gridCol w:w="1442"/>
        <w:gridCol w:w="1484"/>
        <w:gridCol w:w="1385"/>
        <w:gridCol w:w="1126"/>
        <w:gridCol w:w="1142"/>
        <w:gridCol w:w="1569"/>
      </w:tblGrid>
      <w:tr w:rsidR="00546B87" w:rsidTr="00546B87">
        <w:trPr>
          <w:cantSplit/>
          <w:trHeight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546B87" w:rsidRDefault="00546B87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546B87" w:rsidRDefault="00546B87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546B87" w:rsidRDefault="00546B87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1к муниципальной программе 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546B87" w:rsidRDefault="00546B87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cantSplit/>
          <w:trHeight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546B87" w:rsidTr="00546B87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46B87" w:rsidTr="00546B87">
        <w:trPr>
          <w:cantSplit/>
          <w:trHeight w:hRule="exact" w:val="26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46B87" w:rsidTr="00546B87">
        <w:trPr>
          <w:cantSplit/>
          <w:trHeight w:hRule="exact"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cantSplit/>
          <w:trHeight w:val="6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546B87" w:rsidTr="00546B87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244 003,56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907 158,08</w:t>
            </w:r>
          </w:p>
        </w:tc>
      </w:tr>
      <w:tr w:rsidR="00546B87" w:rsidTr="00546B87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118 482,37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420 457,27</w:t>
            </w:r>
          </w:p>
        </w:tc>
      </w:tr>
      <w:tr w:rsidR="00546B87" w:rsidTr="00546B87">
        <w:trPr>
          <w:cantSplit/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39 494,12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140 152,42</w:t>
            </w:r>
          </w:p>
        </w:tc>
      </w:tr>
      <w:tr w:rsidR="00546B87" w:rsidTr="00546B87">
        <w:trPr>
          <w:cantSplit/>
          <w:trHeight w:val="5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30 644,70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292 548,39</w:t>
            </w:r>
          </w:p>
        </w:tc>
      </w:tr>
      <w:tr w:rsidR="00546B87" w:rsidTr="00546B87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54 000,00</w:t>
            </w:r>
          </w:p>
        </w:tc>
      </w:tr>
      <w:tr w:rsidR="00546B87" w:rsidTr="00546B87">
        <w:trPr>
          <w:cantSplit/>
          <w:trHeight w:val="423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spacing w:before="120" w:after="120" w:line="240" w:lineRule="auto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46B87" w:rsidRDefault="00546B87">
            <w:pPr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546B87" w:rsidRDefault="00546B8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tbl>
      <w:tblPr>
        <w:tblStyle w:val="afe"/>
        <w:tblW w:w="14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546B87" w:rsidTr="00546B87">
        <w:tc>
          <w:tcPr>
            <w:tcW w:w="5212" w:type="dxa"/>
            <w:gridSpan w:val="2"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46B87" w:rsidTr="00546B87">
        <w:tc>
          <w:tcPr>
            <w:tcW w:w="5212" w:type="dxa"/>
            <w:gridSpan w:val="2"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546B87" w:rsidTr="00546B87">
        <w:tc>
          <w:tcPr>
            <w:tcW w:w="250" w:type="dxa"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B87" w:rsidRDefault="00546B8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 1 «Чистая вода» 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47" w:type="pct"/>
        <w:tblLayout w:type="fixed"/>
        <w:tblLook w:val="04A0" w:firstRow="1" w:lastRow="0" w:firstColumn="1" w:lastColumn="0" w:noHBand="0" w:noVBand="1"/>
      </w:tblPr>
      <w:tblGrid>
        <w:gridCol w:w="644"/>
        <w:gridCol w:w="2338"/>
        <w:gridCol w:w="2288"/>
        <w:gridCol w:w="1499"/>
        <w:gridCol w:w="1131"/>
        <w:gridCol w:w="855"/>
        <w:gridCol w:w="1014"/>
        <w:gridCol w:w="1014"/>
        <w:gridCol w:w="1014"/>
        <w:gridCol w:w="570"/>
        <w:gridCol w:w="570"/>
        <w:gridCol w:w="1210"/>
        <w:gridCol w:w="1695"/>
      </w:tblGrid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2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0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3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32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82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420 457,27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118 482,37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41216,40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140 152,42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39 494,12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853 158,08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226 003,56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541 554,52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420 457,27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118 482,37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260 758,50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к нормативному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значению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140 152,42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39 494,12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86 919,50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292 548,3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68 027,07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193 876,52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853 158,08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226 003,56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541 554,52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85 600,00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6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 Строительство и реконструкция объектов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водоснабжения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01.01.2020 -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о-коммунального хозяйства администрации городского округа Люберцы Московской области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созданных и восстановле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нных ВЗУ, ВНС и станций водоподготовки до 6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3" w:type="pct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кой области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73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907 158,08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244 003,56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420 457,27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118 482,37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140 152,42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39 494,12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54 000,00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46B87" w:rsidRDefault="00546B87" w:rsidP="00546B8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546B87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546B87" w:rsidTr="00546B87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546B87" w:rsidTr="00546B87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546B87" w:rsidTr="00546B87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46B87" w:rsidTr="00546B87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46B87" w:rsidTr="00546B87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546B87" w:rsidTr="00546B87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46B87" w:rsidRDefault="00546B87">
            <w:pPr>
              <w:spacing w:before="120" w:after="120" w:line="240" w:lineRule="auto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46B87" w:rsidRDefault="00546B87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546B87" w:rsidRDefault="00546B87" w:rsidP="00546B87">
      <w:pPr>
        <w:pStyle w:val="af3"/>
        <w:ind w:left="10800"/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pStyle w:val="af3"/>
        <w:ind w:left="10800"/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spacing w:after="0" w:line="240" w:lineRule="auto"/>
        <w:rPr>
          <w:rFonts w:ascii="Arial" w:hAnsi="Arial" w:cs="Arial"/>
          <w:sz w:val="24"/>
          <w:szCs w:val="24"/>
        </w:rPr>
        <w:sectPr w:rsidR="00546B87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27"/>
        <w:tblW w:w="155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546B87" w:rsidTr="00546B87">
        <w:tc>
          <w:tcPr>
            <w:tcW w:w="5212" w:type="dxa"/>
            <w:gridSpan w:val="2"/>
          </w:tcPr>
          <w:p w:rsidR="00546B87" w:rsidRDefault="00546B8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Подпрограмме 2 «Системы водоотведения»</w:t>
            </w:r>
          </w:p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61"/>
        </w:trPr>
        <w:tc>
          <w:tcPr>
            <w:tcW w:w="250" w:type="dxa"/>
          </w:tcPr>
          <w:p w:rsidR="00546B87" w:rsidRDefault="00546B87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429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54"/>
        <w:gridCol w:w="1828"/>
        <w:gridCol w:w="1695"/>
        <w:gridCol w:w="1248"/>
        <w:gridCol w:w="2017"/>
        <w:gridCol w:w="1415"/>
        <w:gridCol w:w="801"/>
        <w:gridCol w:w="804"/>
        <w:gridCol w:w="804"/>
        <w:gridCol w:w="618"/>
        <w:gridCol w:w="791"/>
        <w:gridCol w:w="1145"/>
        <w:gridCol w:w="2265"/>
      </w:tblGrid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2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8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2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7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70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Организация в границах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водоотведения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24 </w:t>
            </w: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о-коммунального хозяйства администрации городского округа Люберцы Московской области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Обеспечение мероприятий по модернизации систем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коммунальной инфраструктуры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 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ных коллекторов и канализационных насосных станций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  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8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8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46B87" w:rsidRDefault="00546B87" w:rsidP="00546B87">
      <w:pPr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pStyle w:val="af3"/>
        <w:ind w:left="10800"/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pStyle w:val="af3"/>
        <w:ind w:left="10800"/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pStyle w:val="af3"/>
        <w:ind w:left="10800"/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pStyle w:val="af3"/>
        <w:ind w:left="10800"/>
        <w:rPr>
          <w:rFonts w:ascii="Arial" w:hAnsi="Arial" w:cs="Arial"/>
          <w:sz w:val="24"/>
          <w:szCs w:val="24"/>
        </w:r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702"/>
        <w:gridCol w:w="3828"/>
        <w:gridCol w:w="1276"/>
        <w:gridCol w:w="1417"/>
        <w:gridCol w:w="1276"/>
        <w:gridCol w:w="1276"/>
        <w:gridCol w:w="992"/>
        <w:gridCol w:w="992"/>
      </w:tblGrid>
      <w:tr w:rsidR="00546B87" w:rsidTr="00546B87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546B87" w:rsidRDefault="00546B87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муниципальной программе</w:t>
            </w:r>
          </w:p>
          <w:p w:rsidR="00546B87" w:rsidRDefault="00546B87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46B87" w:rsidTr="00546B87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3 «Создание условий для обеспечения качественными коммунальными услугами»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46B87" w:rsidTr="00546B87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46B87" w:rsidTr="00546B87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46B87" w:rsidTr="00546B87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546B87" w:rsidTr="00546B8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5 700,00</w:t>
            </w:r>
          </w:p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</w:tr>
      <w:tr w:rsidR="00546B87" w:rsidTr="00546B8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</w:tr>
      <w:tr w:rsidR="00546B87" w:rsidTr="00546B87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20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spacing w:before="120" w:after="120" w:line="240" w:lineRule="auto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46B87" w:rsidRDefault="00546B87">
            <w:pPr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теплоснабжения.</w:t>
            </w:r>
          </w:p>
          <w:p w:rsidR="00546B87" w:rsidRDefault="00546B87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fe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546B87" w:rsidTr="00546B87">
        <w:tc>
          <w:tcPr>
            <w:tcW w:w="15593" w:type="dxa"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46B87" w:rsidTr="00546B87">
        <w:tc>
          <w:tcPr>
            <w:tcW w:w="15593" w:type="dxa"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Подпрограмме3 «Создание условий для обеспечения качественными коммунальными услугами»</w:t>
            </w:r>
          </w:p>
        </w:tc>
      </w:tr>
      <w:tr w:rsidR="00546B87" w:rsidTr="00546B87">
        <w:tc>
          <w:tcPr>
            <w:tcW w:w="15593" w:type="dxa"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c>
          <w:tcPr>
            <w:tcW w:w="15593" w:type="dxa"/>
            <w:hideMark/>
          </w:tcPr>
          <w:p w:rsidR="00546B87" w:rsidRDefault="00546B8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№3 «Создание условий для обеспечения качественными коммунальными услугами»</w:t>
            </w:r>
          </w:p>
        </w:tc>
      </w:tr>
    </w:tbl>
    <w:p w:rsidR="00546B87" w:rsidRDefault="00546B87" w:rsidP="00546B8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26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2411"/>
        <w:gridCol w:w="1466"/>
        <w:gridCol w:w="1132"/>
        <w:gridCol w:w="2127"/>
        <w:gridCol w:w="936"/>
        <w:gridCol w:w="936"/>
        <w:gridCol w:w="848"/>
        <w:gridCol w:w="848"/>
        <w:gridCol w:w="583"/>
        <w:gridCol w:w="599"/>
        <w:gridCol w:w="1478"/>
        <w:gridCol w:w="1566"/>
      </w:tblGrid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(текущий) ремонт, приобретение, монтаж и ввод в эксплуатацию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объектов коммунальной инфраструктуры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созданных и восстановленных объектов коммунальной инфраструк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туры – 6 ед. к концу 2022 года;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6 ед. к концу 2022 года;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частного партнерства в жилищно-коммунальном хозяйстве в сфере теплоснабжения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условий 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обеспечения качественными коммунальными услугами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 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электро-, тепл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газо- и водоснабжения, водоотведения, снабжения населения топливом</w:t>
            </w: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ной инфраструктуры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1.6.2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Утверждённые схемы теплоснабжения 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</w:tc>
        <w:tc>
          <w:tcPr>
            <w:tcW w:w="7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2.6.3.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Утверждённая программа комплексного развития систем коммунальной инфраструктуры</w:t>
            </w: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46B87" w:rsidTr="00546B87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546B87" w:rsidRDefault="00546B87" w:rsidP="00546B87">
      <w:pPr>
        <w:spacing w:after="0" w:line="240" w:lineRule="auto"/>
        <w:rPr>
          <w:rFonts w:ascii="Arial" w:hAnsi="Arial" w:cs="Arial"/>
          <w:sz w:val="24"/>
          <w:szCs w:val="24"/>
        </w:rPr>
        <w:sectPr w:rsidR="00546B87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1780"/>
        <w:gridCol w:w="3722"/>
        <w:gridCol w:w="1134"/>
        <w:gridCol w:w="1276"/>
        <w:gridCol w:w="1275"/>
        <w:gridCol w:w="1276"/>
        <w:gridCol w:w="1276"/>
        <w:gridCol w:w="850"/>
      </w:tblGrid>
      <w:tr w:rsidR="00546B87" w:rsidTr="00546B87">
        <w:trPr>
          <w:cantSplit/>
          <w:trHeight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546B87" w:rsidRDefault="00546B87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546B87" w:rsidRDefault="00546B87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46B87" w:rsidTr="00546B87">
        <w:trPr>
          <w:cantSplit/>
          <w:trHeight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46B87" w:rsidTr="00546B87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46B87" w:rsidTr="00546B87">
        <w:trPr>
          <w:cantSplit/>
          <w:trHeight w:hRule="exact" w:val="264"/>
        </w:trPr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46B87" w:rsidTr="00546B87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546B87" w:rsidTr="00546B87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46B87" w:rsidTr="00546B87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46B87" w:rsidTr="00546B87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46B87" w:rsidTr="00546B87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46B87" w:rsidTr="00546B87">
        <w:trPr>
          <w:cantSplit/>
          <w:trHeight w:val="2047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spacing w:before="120" w:after="120" w:line="240" w:lineRule="auto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46B87" w:rsidRDefault="00546B87">
            <w:pPr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            и бюджетной сферы.</w:t>
            </w:r>
          </w:p>
          <w:p w:rsidR="00546B87" w:rsidRDefault="00546B87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546B87" w:rsidRDefault="00546B87" w:rsidP="00546B87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546B87" w:rsidTr="00546B87">
        <w:tc>
          <w:tcPr>
            <w:tcW w:w="15559" w:type="dxa"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46B87" w:rsidTr="00546B87">
        <w:tc>
          <w:tcPr>
            <w:tcW w:w="15559" w:type="dxa"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546B87" w:rsidTr="00546B87">
        <w:tc>
          <w:tcPr>
            <w:tcW w:w="15559" w:type="dxa"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B87" w:rsidRDefault="00546B87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№4 «Энергосбережение и повышение энергетической эффективности»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4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455"/>
        <w:gridCol w:w="2404"/>
        <w:gridCol w:w="957"/>
        <w:gridCol w:w="995"/>
        <w:gridCol w:w="932"/>
        <w:gridCol w:w="605"/>
        <w:gridCol w:w="653"/>
        <w:gridCol w:w="653"/>
        <w:gridCol w:w="653"/>
        <w:gridCol w:w="691"/>
        <w:gridCol w:w="2196"/>
        <w:gridCol w:w="1980"/>
      </w:tblGrid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(модернизация) ИТП с установкой теплообменника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отопления и аппаратуры управления отоплением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Установка терморегулирующих клапанов (терморегуляторов) на отопительных приборах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1.5 Установка автоматизированной системы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регулирования освещением, датчиков движения и освещенности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1.9 Установка аэраторов с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регулятором расхода воды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01.01.2020-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энергоэффективносити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546B87" w:rsidTr="00546B87">
        <w:trPr>
          <w:trHeight w:val="20"/>
        </w:trPr>
        <w:tc>
          <w:tcPr>
            <w:tcW w:w="2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546B87" w:rsidRDefault="00546B87" w:rsidP="00546B87">
      <w:pPr>
        <w:rPr>
          <w:rFonts w:ascii="Arial" w:hAnsi="Arial" w:cs="Arial"/>
          <w:sz w:val="24"/>
          <w:szCs w:val="24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546B87" w:rsidTr="00546B87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546B87" w:rsidTr="00546B87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Паспорт подпрограммы 8 «Обеспечивающая подпрограмма»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» »</w:t>
            </w:r>
          </w:p>
        </w:tc>
      </w:tr>
      <w:tr w:rsidR="00546B87" w:rsidTr="00546B87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46B87" w:rsidTr="00546B87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46B87" w:rsidTr="00546B87">
        <w:trPr>
          <w:trHeight w:val="3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46B87" w:rsidTr="00546B87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46B87" w:rsidRDefault="00546B87">
            <w:pPr>
              <w:spacing w:before="120" w:after="120" w:line="240" w:lineRule="auto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46B87" w:rsidRDefault="00546B87">
            <w:pPr>
              <w:spacing w:after="0" w:line="240" w:lineRule="auto"/>
              <w:ind w:firstLine="709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подпрограммы 8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546B87" w:rsidRDefault="00546B87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546B87" w:rsidTr="00546B87">
        <w:tc>
          <w:tcPr>
            <w:tcW w:w="15559" w:type="dxa"/>
          </w:tcPr>
          <w:p w:rsidR="00546B87" w:rsidRDefault="00546B87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46B87" w:rsidTr="00546B87">
        <w:tc>
          <w:tcPr>
            <w:tcW w:w="15559" w:type="dxa"/>
            <w:hideMark/>
          </w:tcPr>
          <w:p w:rsidR="00546B87" w:rsidRDefault="00546B8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Обеспечивающая подпрограмма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46B87" w:rsidTr="00546B87">
        <w:tc>
          <w:tcPr>
            <w:tcW w:w="15559" w:type="dxa"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B87" w:rsidRDefault="00546B87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 8 «Обеспечивающая подпрограмма»</w:t>
            </w:r>
          </w:p>
        </w:tc>
      </w:tr>
    </w:tbl>
    <w:p w:rsidR="00546B87" w:rsidRDefault="00546B87" w:rsidP="00546B87">
      <w:pPr>
        <w:rPr>
          <w:rFonts w:ascii="Arial" w:hAnsi="Arial" w:cs="Arial"/>
          <w:sz w:val="24"/>
          <w:szCs w:val="24"/>
        </w:rPr>
      </w:pPr>
    </w:p>
    <w:tbl>
      <w:tblPr>
        <w:tblW w:w="5429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54"/>
        <w:gridCol w:w="2378"/>
        <w:gridCol w:w="1863"/>
        <w:gridCol w:w="1277"/>
        <w:gridCol w:w="1840"/>
        <w:gridCol w:w="984"/>
        <w:gridCol w:w="878"/>
        <w:gridCol w:w="878"/>
        <w:gridCol w:w="878"/>
        <w:gridCol w:w="569"/>
        <w:gridCol w:w="663"/>
        <w:gridCol w:w="1528"/>
        <w:gridCol w:w="1695"/>
      </w:tblGrid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Срок исполнен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 мероприятия</w:t>
            </w: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01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5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мероприятия подпрограммы</w:t>
            </w:r>
          </w:p>
        </w:tc>
        <w:tc>
          <w:tcPr>
            <w:tcW w:w="52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Результаты выполнения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мероприятия подпрограммы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75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 w:rsidP="00546B87">
            <w:pPr>
              <w:spacing w:after="0" w:line="240" w:lineRule="auto"/>
              <w:ind w:firstLine="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9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6B87" w:rsidRDefault="00546B87">
            <w:pPr>
              <w:spacing w:after="0"/>
              <w:rPr>
                <w:rFonts w:cs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46B87" w:rsidRDefault="00546B87" w:rsidP="00546B87">
      <w:pPr>
        <w:rPr>
          <w:rFonts w:ascii="Arial" w:hAnsi="Arial" w:cs="Arial"/>
          <w:sz w:val="24"/>
          <w:szCs w:val="24"/>
        </w:rPr>
      </w:pPr>
    </w:p>
    <w:p w:rsidR="00546B87" w:rsidRDefault="00546B87" w:rsidP="00546B87">
      <w:pPr>
        <w:spacing w:after="0"/>
        <w:rPr>
          <w:rFonts w:ascii="Arial" w:hAnsi="Arial" w:cs="Arial"/>
          <w:sz w:val="24"/>
          <w:szCs w:val="24"/>
        </w:rPr>
        <w:sectPr w:rsidR="00546B87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Ind w:w="0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546B87" w:rsidTr="00546B8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546B87" w:rsidRDefault="00546B8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B87" w:rsidRDefault="00546B8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6B87" w:rsidRDefault="00546B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6</w:t>
            </w:r>
          </w:p>
          <w:p w:rsidR="00546B87" w:rsidRDefault="00546B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546B87" w:rsidRDefault="00546B8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546B87" w:rsidRDefault="00546B8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46B87" w:rsidRDefault="00546B87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9"/>
        <w:gridCol w:w="1276"/>
        <w:gridCol w:w="5386"/>
        <w:gridCol w:w="4394"/>
      </w:tblGrid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предприятиями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>);</w:t>
            </w:r>
          </w:p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en-US"/>
              </w:rPr>
              <w:t>);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энергетической эффективности (A, B, C, D);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- количество зданий, строений, сооружений муниципальной собственности, расположенных на территории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546B87" w:rsidRDefault="00546B87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6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водоснабжения и водоотведения;</w:t>
            </w:r>
          </w:p>
          <w:p w:rsidR="00546B87" w:rsidRDefault="00546B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both"/>
              <w:rPr>
                <w:rStyle w:val="6pt"/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утверждению.</w:t>
            </w:r>
          </w:p>
        </w:tc>
      </w:tr>
      <w:tr w:rsidR="00546B87" w:rsidTr="00546B87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B87" w:rsidRDefault="00546B8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</w:tbl>
    <w:p w:rsidR="00546B87" w:rsidRDefault="00546B87" w:rsidP="00546B87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546B87" w:rsidRDefault="00546B87" w:rsidP="00546B87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546B87" w:rsidRDefault="00546B87" w:rsidP="00546B87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7 к муниципальной программе «</w:t>
      </w:r>
      <w:r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</w:t>
      </w:r>
    </w:p>
    <w:p w:rsidR="00546B87" w:rsidRDefault="00546B87" w:rsidP="00546B87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Style w:val="afe"/>
        <w:tblW w:w="158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1986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388"/>
      </w:tblGrid>
      <w:tr w:rsidR="00546B87" w:rsidTr="00546B87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546B87" w:rsidTr="00546B87">
        <w:trPr>
          <w:trHeight w:val="20"/>
        </w:trPr>
        <w:tc>
          <w:tcPr>
            <w:tcW w:w="1581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№1 Чистая вода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G5,02</w:t>
            </w:r>
          </w:p>
        </w:tc>
      </w:tr>
      <w:tr w:rsidR="00546B87" w:rsidTr="00546B87">
        <w:trPr>
          <w:trHeight w:val="20"/>
        </w:trPr>
        <w:tc>
          <w:tcPr>
            <w:tcW w:w="1581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№2 Система водоотведения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46B87" w:rsidTr="00546B87">
        <w:trPr>
          <w:trHeight w:val="20"/>
        </w:trPr>
        <w:tc>
          <w:tcPr>
            <w:tcW w:w="1581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№3 Создание условий для обеспечения качественными коммунальными услугами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46B87" w:rsidTr="00546B87">
        <w:trPr>
          <w:trHeight w:val="20"/>
        </w:trPr>
        <w:tc>
          <w:tcPr>
            <w:tcW w:w="1581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№4  Энергосбережение и повышение энергетической эффективности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А, В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учёт-оснащённость МКД общедомовыми приборами учёта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546B87" w:rsidTr="00546B87">
        <w:trPr>
          <w:trHeight w:val="20"/>
        </w:trPr>
        <w:tc>
          <w:tcPr>
            <w:tcW w:w="1581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№ 8 «Обеспечивающая подпрограмма»</w:t>
            </w:r>
          </w:p>
        </w:tc>
      </w:tr>
      <w:tr w:rsidR="00546B87" w:rsidTr="00546B87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предписаний, выданных административной комиссией, уполномоченных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B87" w:rsidRDefault="00546B8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6B87" w:rsidRDefault="00546B8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546B87" w:rsidRDefault="00546B87" w:rsidP="00546B87">
      <w:pPr>
        <w:rPr>
          <w:rFonts w:ascii="Arial" w:hAnsi="Arial" w:cs="Arial"/>
          <w:sz w:val="24"/>
          <w:szCs w:val="24"/>
        </w:rPr>
      </w:pPr>
    </w:p>
    <w:p w:rsidR="00E069F0" w:rsidRDefault="00E069F0"/>
    <w:sectPr w:rsidR="00E069F0" w:rsidSect="00546B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D91"/>
    <w:rsid w:val="00246D91"/>
    <w:rsid w:val="00546B87"/>
    <w:rsid w:val="00E0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6B8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B8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6B8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B87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B8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B87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B87"/>
    <w:pPr>
      <w:keepNext/>
      <w:keepLines/>
      <w:spacing w:before="200" w:after="0"/>
      <w:outlineLvl w:val="6"/>
    </w:pPr>
    <w:rPr>
      <w:rFonts w:ascii="Cambria" w:eastAsiaTheme="minorEastAsia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B87"/>
    <w:pPr>
      <w:keepNext/>
      <w:keepLines/>
      <w:spacing w:before="200" w:after="0"/>
      <w:outlineLvl w:val="7"/>
    </w:pPr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B87"/>
    <w:pPr>
      <w:keepNext/>
      <w:keepLines/>
      <w:spacing w:before="200" w:after="0"/>
      <w:outlineLvl w:val="8"/>
    </w:pPr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6B87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6B87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6B87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46B87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46B87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46B87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46B87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46B87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46B87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46B87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6B87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546B87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546B87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546B8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46B87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546B87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46B87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546B87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546B87"/>
    <w:pPr>
      <w:spacing w:line="240" w:lineRule="auto"/>
    </w:pPr>
    <w:rPr>
      <w:rFonts w:eastAsiaTheme="minorEastAsia" w:cs="Times New Roman"/>
      <w:b/>
      <w:bCs/>
      <w:color w:val="4F81BD" w:themeColor="accent1"/>
      <w:sz w:val="18"/>
      <w:szCs w:val="1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546B87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546B87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546B87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546B87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46B8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546B87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546B87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546B87"/>
    <w:pPr>
      <w:ind w:left="720"/>
      <w:contextualSpacing/>
    </w:pPr>
    <w:rPr>
      <w:rFonts w:eastAsiaTheme="minorEastAsia" w:cs="Times New Roman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546B87"/>
    <w:rPr>
      <w:rFonts w:eastAsiaTheme="minorEastAsia" w:cs="Times New Roman"/>
      <w:i/>
      <w:iCs/>
      <w:color w:val="00000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546B87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546B87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546B87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546B87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546B87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546B8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character" w:customStyle="1" w:styleId="24">
    <w:name w:val="Подпись к картинке (2)_"/>
    <w:link w:val="25"/>
    <w:locked/>
    <w:rsid w:val="00546B87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546B8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paragraph" w:customStyle="1" w:styleId="ConsPlusNormal">
    <w:name w:val="ConsPlusNormal"/>
    <w:uiPriority w:val="99"/>
    <w:rsid w:val="00546B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546B87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546B87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546B87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546B87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546B87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546B87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546B87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546B87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546B87"/>
  </w:style>
  <w:style w:type="character" w:customStyle="1" w:styleId="b-letterfoottab">
    <w:name w:val="b-letter__foot__tab"/>
    <w:basedOn w:val="a0"/>
    <w:rsid w:val="00546B87"/>
  </w:style>
  <w:style w:type="table" w:styleId="afe">
    <w:name w:val="Table Grid"/>
    <w:basedOn w:val="a1"/>
    <w:uiPriority w:val="59"/>
    <w:rsid w:val="00546B87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546B87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546B87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6B8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B8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6B8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B87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B8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B87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B87"/>
    <w:pPr>
      <w:keepNext/>
      <w:keepLines/>
      <w:spacing w:before="200" w:after="0"/>
      <w:outlineLvl w:val="6"/>
    </w:pPr>
    <w:rPr>
      <w:rFonts w:ascii="Cambria" w:eastAsiaTheme="minorEastAsia" w:hAnsi="Cambria" w:cs="Times New Roman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B87"/>
    <w:pPr>
      <w:keepNext/>
      <w:keepLines/>
      <w:spacing w:before="200" w:after="0"/>
      <w:outlineLvl w:val="7"/>
    </w:pPr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B87"/>
    <w:pPr>
      <w:keepNext/>
      <w:keepLines/>
      <w:spacing w:before="200" w:after="0"/>
      <w:outlineLvl w:val="8"/>
    </w:pPr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6B87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6B87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6B87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46B87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46B87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46B87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46B87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46B87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46B87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46B87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46B87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546B87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546B87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546B8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46B87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546B87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46B87"/>
    <w:pPr>
      <w:tabs>
        <w:tab w:val="center" w:pos="4677"/>
        <w:tab w:val="right" w:pos="9355"/>
      </w:tabs>
    </w:pPr>
    <w:rPr>
      <w:rFonts w:eastAsiaTheme="minorEastAsia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546B87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546B87"/>
    <w:pPr>
      <w:spacing w:line="240" w:lineRule="auto"/>
    </w:pPr>
    <w:rPr>
      <w:rFonts w:eastAsiaTheme="minorEastAsia" w:cs="Times New Roman"/>
      <w:b/>
      <w:bCs/>
      <w:color w:val="4F81BD" w:themeColor="accent1"/>
      <w:sz w:val="18"/>
      <w:szCs w:val="1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546B87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546B87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546B87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546B87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46B8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546B87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546B87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546B87"/>
    <w:pPr>
      <w:ind w:left="720"/>
      <w:contextualSpacing/>
    </w:pPr>
    <w:rPr>
      <w:rFonts w:eastAsiaTheme="minorEastAsia" w:cs="Times New Roman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546B87"/>
    <w:rPr>
      <w:rFonts w:eastAsiaTheme="minorEastAsia" w:cs="Times New Roman"/>
      <w:i/>
      <w:iCs/>
      <w:color w:val="00000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546B87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546B87"/>
    <w:pPr>
      <w:pBdr>
        <w:bottom w:val="single" w:sz="4" w:space="4" w:color="2DA2BF"/>
      </w:pBdr>
      <w:spacing w:before="200" w:after="280"/>
      <w:ind w:left="936" w:right="936"/>
    </w:pPr>
    <w:rPr>
      <w:rFonts w:eastAsiaTheme="minorEastAsia" w:cs="Times New Roman"/>
      <w:b/>
      <w:bCs/>
      <w:i/>
      <w:iCs/>
      <w:color w:val="2DA2BF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546B87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546B87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546B87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546B8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character" w:customStyle="1" w:styleId="24">
    <w:name w:val="Подпись к картинке (2)_"/>
    <w:link w:val="25"/>
    <w:locked/>
    <w:rsid w:val="00546B87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546B8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spacing w:val="1"/>
      <w:sz w:val="17"/>
    </w:rPr>
  </w:style>
  <w:style w:type="paragraph" w:customStyle="1" w:styleId="ConsPlusNormal">
    <w:name w:val="ConsPlusNormal"/>
    <w:uiPriority w:val="99"/>
    <w:rsid w:val="00546B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546B87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546B87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546B87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546B87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546B87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546B87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546B87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546B87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546B87"/>
  </w:style>
  <w:style w:type="character" w:customStyle="1" w:styleId="b-letterfoottab">
    <w:name w:val="b-letter__foot__tab"/>
    <w:basedOn w:val="a0"/>
    <w:rsid w:val="00546B87"/>
  </w:style>
  <w:style w:type="table" w:styleId="afe">
    <w:name w:val="Table Grid"/>
    <w:basedOn w:val="a1"/>
    <w:uiPriority w:val="59"/>
    <w:rsid w:val="00546B87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546B87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546B87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42</Pages>
  <Words>9500</Words>
  <Characters>54152</Characters>
  <Application>Microsoft Office Word</Application>
  <DocSecurity>0</DocSecurity>
  <Lines>451</Lines>
  <Paragraphs>127</Paragraphs>
  <ScaleCrop>false</ScaleCrop>
  <Company/>
  <LinksUpToDate>false</LinksUpToDate>
  <CharactersWithSpaces>63525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2020-06-17T07:44:00Z</dcterms:created>
  <dcterms:modified xsi:type="dcterms:W3CDTF">2020-06-17T07:49:00Z</dcterms:modified>
</cp:coreProperties>
</file>