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0" w:rsidRDefault="00F965B0" w:rsidP="00F965B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F965B0" w:rsidRDefault="00F965B0" w:rsidP="00F965B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965B0" w:rsidRDefault="00F965B0" w:rsidP="00F965B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965B0" w:rsidRDefault="00F965B0" w:rsidP="00F965B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F965B0" w:rsidRDefault="00F965B0" w:rsidP="00F965B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F965B0" w:rsidRDefault="00F965B0" w:rsidP="00F965B0">
      <w:pPr>
        <w:ind w:left="-567"/>
        <w:jc w:val="center"/>
        <w:rPr>
          <w:rFonts w:ascii="Arial" w:hAnsi="Arial" w:cs="Arial"/>
        </w:rPr>
      </w:pPr>
    </w:p>
    <w:p w:rsidR="00F965B0" w:rsidRDefault="00F965B0" w:rsidP="00F965B0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17.09.2020                                                                                                      № 2637-ПА</w:t>
      </w:r>
    </w:p>
    <w:p w:rsidR="00F965B0" w:rsidRDefault="00F965B0" w:rsidP="00F965B0">
      <w:pPr>
        <w:jc w:val="center"/>
        <w:rPr>
          <w:rFonts w:ascii="Arial" w:hAnsi="Arial" w:cs="Arial"/>
        </w:rPr>
      </w:pPr>
    </w:p>
    <w:p w:rsidR="00F965B0" w:rsidRDefault="00F965B0" w:rsidP="00F965B0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965B0" w:rsidRDefault="00F965B0" w:rsidP="00F965B0">
      <w:pPr>
        <w:ind w:left="-1134" w:right="-1133"/>
        <w:jc w:val="center"/>
        <w:rPr>
          <w:rFonts w:ascii="Arial" w:hAnsi="Arial" w:cs="Arial"/>
          <w:b/>
        </w:rPr>
      </w:pPr>
    </w:p>
    <w:p w:rsidR="00F965B0" w:rsidRDefault="00F965B0" w:rsidP="00F965B0">
      <w:pPr>
        <w:keepNext/>
        <w:jc w:val="center"/>
        <w:outlineLvl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 </w:t>
      </w:r>
      <w:proofErr w:type="gramEnd"/>
    </w:p>
    <w:p w:rsidR="00F965B0" w:rsidRDefault="00F965B0" w:rsidP="00F965B0">
      <w:pPr>
        <w:jc w:val="both"/>
        <w:rPr>
          <w:rFonts w:ascii="Arial" w:hAnsi="Arial" w:cs="Arial"/>
        </w:rPr>
      </w:pPr>
    </w:p>
    <w:p w:rsidR="00F965B0" w:rsidRDefault="00F965B0" w:rsidP="00F965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Федеральным законом от 12.01.1996 № 7-ФЗ «О некоммерческих организациях», Федеральным законом от 06.10.2003  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 некоммерческих организаций», </w:t>
      </w:r>
      <w:r>
        <w:rPr>
          <w:rFonts w:ascii="Arial" w:eastAsia="PMingLiU" w:hAnsi="Arial" w:cs="Arial"/>
          <w:bCs/>
        </w:rPr>
        <w:t>Распоряжением Главы муниципального образования городской округ Люберцы Московской</w:t>
      </w:r>
      <w:proofErr w:type="gramEnd"/>
      <w:r>
        <w:rPr>
          <w:rFonts w:ascii="Arial" w:eastAsia="PMingLiU" w:hAnsi="Arial" w:cs="Arial"/>
          <w:bCs/>
        </w:rPr>
        <w:t xml:space="preserve">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>постановляю:</w:t>
      </w:r>
    </w:p>
    <w:p w:rsidR="00F965B0" w:rsidRDefault="00F965B0" w:rsidP="00F965B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Внести изменения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2650-ПА, утвердив его в новой редакции (прилагается). </w:t>
      </w:r>
      <w:proofErr w:type="gramEnd"/>
    </w:p>
    <w:p w:rsidR="00F965B0" w:rsidRDefault="00F965B0" w:rsidP="00F965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965B0" w:rsidRDefault="00F965B0" w:rsidP="00F965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F965B0" w:rsidRDefault="00F965B0" w:rsidP="00F965B0">
      <w:pPr>
        <w:jc w:val="both"/>
        <w:rPr>
          <w:rFonts w:ascii="Arial" w:hAnsi="Arial" w:cs="Arial"/>
        </w:rPr>
      </w:pPr>
    </w:p>
    <w:p w:rsidR="00F965B0" w:rsidRDefault="00F965B0" w:rsidP="00F965B0">
      <w:pPr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233648" w:rsidRDefault="00F965B0" w:rsidP="00F965B0"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proofErr w:type="spellStart"/>
      <w:r>
        <w:rPr>
          <w:rFonts w:ascii="Arial" w:hAnsi="Arial" w:cs="Arial"/>
        </w:rPr>
        <w:t>И.Г.Назарьева</w:t>
      </w:r>
      <w:bookmarkStart w:id="0" w:name="_GoBack"/>
      <w:bookmarkEnd w:id="0"/>
      <w:proofErr w:type="spellEnd"/>
    </w:p>
    <w:sectPr w:rsidR="00233648" w:rsidSect="00F965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0B"/>
    <w:rsid w:val="00233648"/>
    <w:rsid w:val="004F7F0B"/>
    <w:rsid w:val="00F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2020-09-18T07:22:00Z</dcterms:created>
  <dcterms:modified xsi:type="dcterms:W3CDTF">2020-09-18T07:23:00Z</dcterms:modified>
</cp:coreProperties>
</file>