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92" w:rsidRDefault="00431392" w:rsidP="004313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431392" w:rsidRDefault="00431392" w:rsidP="004313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431392" w:rsidRDefault="00431392" w:rsidP="004313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431392" w:rsidRDefault="00431392" w:rsidP="004313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431392" w:rsidRDefault="00431392" w:rsidP="00431392">
      <w:pPr>
        <w:jc w:val="center"/>
        <w:rPr>
          <w:rFonts w:ascii="Arial" w:hAnsi="Arial" w:cs="Arial"/>
        </w:rPr>
      </w:pPr>
    </w:p>
    <w:p w:rsidR="00431392" w:rsidRDefault="00431392" w:rsidP="004313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431392" w:rsidRDefault="00431392" w:rsidP="004313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28.12.2018                                                                                          № 5151-ПА</w:t>
      </w:r>
    </w:p>
    <w:p w:rsidR="00431392" w:rsidRDefault="00431392" w:rsidP="004313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31392" w:rsidRDefault="00431392" w:rsidP="00431392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431392" w:rsidRDefault="00431392" w:rsidP="00431392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28.04.2018                № 1594-ПА «Об утверждении </w:t>
      </w:r>
      <w:r>
        <w:rPr>
          <w:rFonts w:ascii="Arial" w:hAnsi="Arial" w:cs="Arial"/>
          <w:b/>
          <w:color w:val="000000"/>
        </w:rPr>
        <w:t>значений базовых нормативов затрат на оказание муниципальных услуг учреждений культуры и дополнительного образования  сферы  культуры</w:t>
      </w:r>
      <w:r>
        <w:rPr>
          <w:rFonts w:ascii="Arial" w:hAnsi="Arial" w:cs="Arial"/>
          <w:b/>
        </w:rPr>
        <w:t>,  значений нормативных затрат на выполнение работ учреждений  культуры, значений коэффициентов выравнивания к услугам, оказываемым муниципальными учреждениями культуры, значений коэффициентов выравнивания к услугам, оказываемым школами дополнительного образования в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сфере культуры, значений коэффициентов выравнивания к работам, оказываемым муниципальными учреждениями культуры, значений натуральных норм, необходимых для определения базовых нормативов затрат на оказание муниципальных услуг  учреждениями культуры  и дополнительного образования в сфере культуры, определение значений территориального и отраслевого  коэффициентов для муниципальных учреждений в сфере культуры городского округа Люберцы Московской области в 2018 году»</w:t>
      </w:r>
      <w:proofErr w:type="gramEnd"/>
    </w:p>
    <w:p w:rsidR="00431392" w:rsidRDefault="00431392" w:rsidP="00431392">
      <w:pPr>
        <w:jc w:val="center"/>
        <w:rPr>
          <w:rFonts w:ascii="Arial" w:hAnsi="Arial" w:cs="Arial"/>
          <w:b/>
        </w:rPr>
      </w:pPr>
    </w:p>
    <w:p w:rsidR="00431392" w:rsidRDefault="00431392" w:rsidP="00431392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15.12.2017 № 2813-ПА «</w:t>
      </w:r>
      <w:r>
        <w:rPr>
          <w:rFonts w:ascii="Arial" w:hAnsi="Arial" w:cs="Arial"/>
          <w:bCs/>
          <w:color w:val="000000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  <w:bCs/>
          <w:color w:val="000000"/>
        </w:rPr>
        <w:t xml:space="preserve"> финансового обеспечения выполнения муниципального задания</w:t>
      </w:r>
      <w:r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31392" w:rsidRDefault="00431392" w:rsidP="0043139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Arial" w:hAnsi="Arial" w:cs="Arial"/>
          <w:spacing w:val="8"/>
        </w:rPr>
      </w:pPr>
      <w:proofErr w:type="gramStart"/>
      <w:r>
        <w:rPr>
          <w:rFonts w:ascii="Arial" w:hAnsi="Arial" w:cs="Arial"/>
        </w:rPr>
        <w:t xml:space="preserve">Внести в Постановление администрации муниципального образования  </w:t>
      </w:r>
      <w:r>
        <w:rPr>
          <w:rFonts w:ascii="Arial" w:hAnsi="Arial" w:cs="Arial"/>
          <w:spacing w:val="8"/>
        </w:rPr>
        <w:t xml:space="preserve">городской округ  Люберцы  Московской  области от 28.04.2018 № 1594-ПА </w:t>
      </w:r>
      <w:r>
        <w:rPr>
          <w:rFonts w:ascii="Arial" w:hAnsi="Arial" w:cs="Arial"/>
        </w:rPr>
        <w:t xml:space="preserve">«Об утверждении </w:t>
      </w:r>
      <w:r>
        <w:rPr>
          <w:rFonts w:ascii="Arial" w:hAnsi="Arial" w:cs="Arial"/>
          <w:color w:val="000000"/>
        </w:rPr>
        <w:t>значений базовых нормативов затрат на оказание муниципальных услуг учреждений культуры и дополнительного образования  сферы  культуры</w:t>
      </w:r>
      <w:r>
        <w:rPr>
          <w:rFonts w:ascii="Arial" w:hAnsi="Arial" w:cs="Arial"/>
        </w:rPr>
        <w:t>,  значений нормативных затрат на выполнение работ учреждений  культуры, значений коэффициентов выравнивания к услугам, оказываемым муниципальными учреждениями культуры, значений коэффициентов выравнивания к услугам, оказываемым школами дополнительного образования в сфере культуры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значений коэффициентов выравнивания к работам, оказываемым муниципальными учреждениями культуры, значений натуральных норм, необходимых для определения базовых нормативов затрат на оказание муниципальных услуг  учреждениями культуры  и дополнительного образования в сфере культуры, определение значений территориального и отраслевого  коэффициентов для муниципальных </w:t>
      </w:r>
      <w:r>
        <w:rPr>
          <w:rFonts w:ascii="Arial" w:hAnsi="Arial" w:cs="Arial"/>
        </w:rPr>
        <w:lastRenderedPageBreak/>
        <w:t>учреждений в сфере культуры городского округа Люберцы Московской области в 2018 году» следующие изменения:</w:t>
      </w:r>
      <w:proofErr w:type="gramEnd"/>
    </w:p>
    <w:p w:rsidR="00431392" w:rsidRDefault="00431392" w:rsidP="00431392">
      <w:pPr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работам, оказываемым муниципальными учреждениями культуры в 2018 году утвердить в новой редакции (прилагаются).</w:t>
      </w:r>
    </w:p>
    <w:p w:rsidR="00431392" w:rsidRDefault="00431392" w:rsidP="00431392">
      <w:pPr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31392" w:rsidRDefault="00431392" w:rsidP="00431392">
      <w:pPr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с 24.12.2018.</w:t>
      </w:r>
    </w:p>
    <w:p w:rsidR="00431392" w:rsidRDefault="00431392" w:rsidP="00431392">
      <w:pPr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Богданова В.В.</w:t>
      </w:r>
    </w:p>
    <w:p w:rsidR="00431392" w:rsidRDefault="00431392" w:rsidP="00431392">
      <w:pPr>
        <w:tabs>
          <w:tab w:val="left" w:pos="3108"/>
        </w:tabs>
        <w:ind w:left="705"/>
        <w:jc w:val="both"/>
        <w:rPr>
          <w:rFonts w:ascii="Arial" w:hAnsi="Arial" w:cs="Arial"/>
        </w:rPr>
      </w:pPr>
    </w:p>
    <w:p w:rsidR="00431392" w:rsidRDefault="00431392" w:rsidP="00431392">
      <w:pPr>
        <w:tabs>
          <w:tab w:val="left" w:pos="3108"/>
        </w:tabs>
        <w:ind w:left="705"/>
        <w:jc w:val="both"/>
        <w:rPr>
          <w:rFonts w:ascii="Arial" w:hAnsi="Arial" w:cs="Arial"/>
        </w:rPr>
      </w:pPr>
    </w:p>
    <w:p w:rsidR="00431392" w:rsidRDefault="00431392" w:rsidP="00431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431392" w:rsidRDefault="00431392" w:rsidP="00431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И.Г. Назарьева</w:t>
      </w:r>
    </w:p>
    <w:p w:rsidR="00431392" w:rsidRDefault="00431392" w:rsidP="00431392">
      <w:pPr>
        <w:jc w:val="both"/>
        <w:rPr>
          <w:rFonts w:ascii="Arial" w:hAnsi="Arial" w:cs="Arial"/>
        </w:rPr>
      </w:pPr>
    </w:p>
    <w:p w:rsidR="00D1287B" w:rsidRDefault="00D1287B">
      <w:bookmarkStart w:id="0" w:name="_GoBack"/>
      <w:bookmarkEnd w:id="0"/>
    </w:p>
    <w:sectPr w:rsidR="00D1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72D34B8"/>
    <w:multiLevelType w:val="multilevel"/>
    <w:tmpl w:val="43848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7B"/>
    <w:rsid w:val="00431392"/>
    <w:rsid w:val="00D1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2019-01-15T09:28:00Z</dcterms:created>
  <dcterms:modified xsi:type="dcterms:W3CDTF">2019-01-15T09:28:00Z</dcterms:modified>
</cp:coreProperties>
</file>