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0C4" w:rsidRDefault="008540C4" w:rsidP="008540C4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8540C4" w:rsidRDefault="008540C4" w:rsidP="008540C4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8540C4" w:rsidRDefault="008540C4" w:rsidP="008540C4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540C4" w:rsidRDefault="008540C4" w:rsidP="008540C4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8540C4" w:rsidRDefault="008540C4" w:rsidP="008540C4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  <w:t xml:space="preserve">от </w:t>
      </w:r>
      <w:r>
        <w:rPr>
          <w:rFonts w:ascii="Arial" w:hAnsi="Arial" w:cs="Arial"/>
          <w:sz w:val="24"/>
          <w:szCs w:val="24"/>
          <w:u w:val="single"/>
        </w:rPr>
        <w:t xml:space="preserve">   </w:t>
      </w:r>
      <w:r>
        <w:rPr>
          <w:rFonts w:ascii="Arial" w:hAnsi="Arial" w:cs="Arial"/>
          <w:sz w:val="24"/>
          <w:szCs w:val="24"/>
          <w:u w:val="single"/>
        </w:rPr>
        <w:tab/>
        <w:t>21.02.2020</w:t>
      </w:r>
      <w:r>
        <w:rPr>
          <w:rFonts w:ascii="Arial" w:hAnsi="Arial" w:cs="Arial"/>
          <w:sz w:val="24"/>
          <w:szCs w:val="24"/>
          <w:u w:val="single"/>
        </w:rPr>
        <w:tab/>
        <w:t xml:space="preserve">    № 545-ПА</w:t>
      </w:r>
    </w:p>
    <w:p w:rsidR="008540C4" w:rsidRDefault="008540C4" w:rsidP="008540C4">
      <w:pPr>
        <w:pStyle w:val="aa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a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«Цифровое муниципальное образование»</w:t>
      </w:r>
    </w:p>
    <w:p w:rsidR="008540C4" w:rsidRDefault="008540C4" w:rsidP="008540C4">
      <w:pPr>
        <w:pStyle w:val="aa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8540C4" w:rsidRDefault="008540C4" w:rsidP="008540C4">
      <w:pPr>
        <w:pStyle w:val="20"/>
        <w:numPr>
          <w:ilvl w:val="0"/>
          <w:numId w:val="2"/>
        </w:numPr>
        <w:tabs>
          <w:tab w:val="left" w:pos="708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муниципальной программы «</w:t>
      </w:r>
      <w:r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>
        <w:rPr>
          <w:rFonts w:ascii="Arial" w:eastAsia="Calibri" w:hAnsi="Arial" w:cs="Arial"/>
          <w:sz w:val="24"/>
          <w:szCs w:val="24"/>
        </w:rPr>
        <w:t>»</w:t>
      </w:r>
    </w:p>
    <w:p w:rsidR="008540C4" w:rsidRDefault="008540C4" w:rsidP="008540C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3896"/>
        <w:gridCol w:w="1867"/>
        <w:gridCol w:w="1406"/>
        <w:gridCol w:w="1403"/>
        <w:gridCol w:w="1406"/>
        <w:gridCol w:w="1403"/>
        <w:gridCol w:w="1406"/>
        <w:gridCol w:w="1546"/>
      </w:tblGrid>
      <w:tr w:rsidR="008540C4" w:rsidTr="008540C4">
        <w:trPr>
          <w:trHeight w:val="297"/>
        </w:trPr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8540C4" w:rsidRDefault="008540C4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8540C4" w:rsidTr="008540C4">
        <w:trPr>
          <w:trHeight w:val="297"/>
        </w:trPr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aff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8540C4" w:rsidRDefault="008540C4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инфраструктурой.</w:t>
            </w:r>
          </w:p>
          <w:p w:rsidR="008540C4" w:rsidRDefault="008540C4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540C4" w:rsidRDefault="008540C4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ОМСУ.</w:t>
            </w:r>
          </w:p>
          <w:p w:rsidR="008540C4" w:rsidRDefault="008540C4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8540C4" w:rsidRDefault="008540C4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8540C4" w:rsidTr="008540C4">
        <w:trPr>
          <w:trHeight w:val="379"/>
        </w:trPr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5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В.В.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8540C4" w:rsidTr="008540C4">
        <w:trPr>
          <w:trHeight w:val="379"/>
        </w:trPr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Муниципальный заказчик программы</w:t>
            </w:r>
          </w:p>
        </w:tc>
        <w:tc>
          <w:tcPr>
            <w:tcW w:w="35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540C4" w:rsidTr="008540C4">
        <w:trPr>
          <w:trHeight w:val="291"/>
        </w:trPr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5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8540C4" w:rsidTr="008540C4">
        <w:trPr>
          <w:trHeight w:val="379"/>
        </w:trPr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5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услуг.</w:t>
            </w:r>
          </w:p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муниципальных образований Московской области.</w:t>
            </w:r>
          </w:p>
        </w:tc>
      </w:tr>
      <w:tr w:rsidR="008540C4" w:rsidTr="008540C4">
        <w:trPr>
          <w:trHeight w:val="190"/>
        </w:trPr>
        <w:tc>
          <w:tcPr>
            <w:tcW w:w="21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8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540C4" w:rsidTr="008540C4">
        <w:trPr>
          <w:trHeight w:val="37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8540C4" w:rsidTr="008540C4"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540C4" w:rsidTr="008540C4"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106 982,16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26 972,00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540C4" w:rsidTr="008540C4"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1 525 560,87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305 279,27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284 441,56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311946,68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311 946,68</w:t>
            </w:r>
          </w:p>
        </w:tc>
      </w:tr>
      <w:tr w:rsidR="008540C4" w:rsidTr="008540C4">
        <w:tc>
          <w:tcPr>
            <w:tcW w:w="1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1 657 806,51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332 251,27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318 706,59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382955,29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311 946,68</w:t>
            </w:r>
          </w:p>
        </w:tc>
      </w:tr>
      <w:tr w:rsidR="008540C4" w:rsidTr="008540C4">
        <w:tc>
          <w:tcPr>
            <w:tcW w:w="2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образовательных организаций, у которых есть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широкополосный доступ к сети Интернет (не менее 100 Мбит/с), за исключением дошкольных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52%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540C4" w:rsidTr="008540C4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8540C4" w:rsidRDefault="008540C4" w:rsidP="008540C4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8540C4">
          <w:pgSz w:w="16838" w:h="11906" w:orient="landscape"/>
          <w:pgMar w:top="1134" w:right="567" w:bottom="1134" w:left="1134" w:header="709" w:footer="709" w:gutter="0"/>
          <w:pgNumType w:start="1"/>
          <w:cols w:space="720"/>
        </w:sectPr>
      </w:pPr>
    </w:p>
    <w:p w:rsidR="008540C4" w:rsidRDefault="008540C4" w:rsidP="008540C4">
      <w:pPr>
        <w:pStyle w:val="aff8"/>
        <w:numPr>
          <w:ilvl w:val="0"/>
          <w:numId w:val="8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Общая характеристика сферы реализации цифрового муниципального образования, проблемы и прогноз её развития.</w:t>
      </w:r>
    </w:p>
    <w:p w:rsidR="008540C4" w:rsidRDefault="008540C4" w:rsidP="008540C4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8540C4" w:rsidRDefault="008540C4" w:rsidP="008540C4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8540C4" w:rsidRDefault="008540C4" w:rsidP="008540C4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себя локальную вычислительную сеть.</w:t>
      </w:r>
    </w:p>
    <w:p w:rsidR="008540C4" w:rsidRDefault="008540C4" w:rsidP="008540C4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8540C4" w:rsidRDefault="008540C4" w:rsidP="008540C4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8540C4" w:rsidRDefault="008540C4" w:rsidP="008540C4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ff8"/>
        <w:numPr>
          <w:ilvl w:val="0"/>
          <w:numId w:val="8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 «Цифровое муниципальное образование»</w:t>
      </w:r>
    </w:p>
    <w:p w:rsidR="008540C4" w:rsidRDefault="008540C4" w:rsidP="008540C4">
      <w:pPr>
        <w:pStyle w:val="aff8"/>
        <w:tabs>
          <w:tab w:val="left" w:pos="13425"/>
        </w:tabs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Снижение административных барьеров, повышение доступности и качества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по принципу «одного окна»,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8540C4" w:rsidRDefault="008540C4" w:rsidP="008540C4">
      <w:pPr>
        <w:pStyle w:val="aff8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</w:t>
      </w:r>
      <w:r>
        <w:rPr>
          <w:rFonts w:ascii="Arial" w:hAnsi="Arial" w:cs="Arial"/>
          <w:sz w:val="24"/>
          <w:szCs w:val="24"/>
        </w:rPr>
        <w:lastRenderedPageBreak/>
        <w:t>местного самоуправления Московской области в общем количестве обращений за получением государственных и муниципальных услуг.</w:t>
      </w:r>
    </w:p>
    <w:p w:rsidR="008540C4" w:rsidRDefault="008540C4" w:rsidP="008540C4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Приоритетным направлением подпрограммы является оптимизация и развитие системы оказания услуг, повышение уровня жизни населения, а также улучшение условий ведения предпринимательской деятельности.</w:t>
      </w:r>
    </w:p>
    <w:p w:rsidR="008540C4" w:rsidRDefault="008540C4" w:rsidP="008540C4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8540C4" w:rsidRDefault="008540C4" w:rsidP="008540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подпрограмм.</w:t>
      </w:r>
    </w:p>
    <w:p w:rsidR="008540C4" w:rsidRDefault="008540C4" w:rsidP="008540C4">
      <w:pPr>
        <w:tabs>
          <w:tab w:val="left" w:pos="1342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tabs>
          <w:tab w:val="left" w:pos="1342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ff8"/>
        <w:numPr>
          <w:ilvl w:val="0"/>
          <w:numId w:val="8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сферы цифрового муниципального образования</w:t>
      </w:r>
    </w:p>
    <w:p w:rsidR="008540C4" w:rsidRDefault="008540C4" w:rsidP="008540C4">
      <w:pPr>
        <w:pStyle w:val="aff8"/>
        <w:spacing w:line="240" w:lineRule="auto"/>
        <w:ind w:left="540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pStyle w:val="aff8"/>
        <w:spacing w:after="0" w:line="240" w:lineRule="auto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8540C4" w:rsidRDefault="008540C4" w:rsidP="008540C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8540C4" w:rsidRDefault="008540C4" w:rsidP="008540C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ff8"/>
        <w:numPr>
          <w:ilvl w:val="0"/>
          <w:numId w:val="8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8540C4" w:rsidRDefault="008540C4" w:rsidP="008540C4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Подпрограмма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</w:t>
      </w:r>
      <w:r>
        <w:rPr>
          <w:rFonts w:ascii="Arial" w:hAnsi="Arial" w:cs="Arial"/>
          <w:color w:val="000000"/>
        </w:rPr>
        <w:lastRenderedPageBreak/>
        <w:t>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8540C4" w:rsidRDefault="008540C4" w:rsidP="008540C4">
      <w:pPr>
        <w:pStyle w:val="2d"/>
        <w:shd w:val="clear" w:color="auto" w:fill="auto"/>
        <w:spacing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 «Развитие информационной и технической инфраструктуры экосистемы цифровой экономики муниципальных образований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8540C4" w:rsidRDefault="008540C4" w:rsidP="008540C4">
      <w:pPr>
        <w:pStyle w:val="20"/>
        <w:numPr>
          <w:ilvl w:val="0"/>
          <w:numId w:val="8"/>
        </w:numPr>
        <w:tabs>
          <w:tab w:val="left" w:pos="708"/>
        </w:tabs>
        <w:spacing w:before="480" w:after="140" w:line="240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8540C4" w:rsidRDefault="008540C4" w:rsidP="008540C4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Люберцы.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8540C4" w:rsidRDefault="008540C4" w:rsidP="008540C4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8540C4" w:rsidRDefault="008540C4" w:rsidP="008540C4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8540C4" w:rsidRDefault="008540C4" w:rsidP="008540C4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8540C4" w:rsidRDefault="008540C4" w:rsidP="008540C4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8540C4" w:rsidRDefault="008540C4" w:rsidP="008540C4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Подпрограммой 2 «</w:t>
      </w:r>
      <w:r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</w:t>
      </w:r>
      <w:r>
        <w:rPr>
          <w:rFonts w:ascii="Arial" w:hAnsi="Arial" w:cs="Arial"/>
          <w:color w:val="000000"/>
        </w:rPr>
        <w:t>» предусматривается реализация следующих основных мероприятий,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Люберцы:</w:t>
      </w:r>
    </w:p>
    <w:p w:rsidR="008540C4" w:rsidRDefault="008540C4" w:rsidP="008540C4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 – в рамках основного мероприятия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техникой.</w:t>
      </w:r>
    </w:p>
    <w:p w:rsidR="008540C4" w:rsidRDefault="008540C4" w:rsidP="008540C4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городского округа Люберцы Московской области в соответствии с установленными требованиями.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3) Цифровое государственное управление – в рамках основного мероприятия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5) Федеральный проект. Информационная инфраструктура – в рамках федерального проекта </w:t>
      </w:r>
      <w:r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цифровыми услугами населения городской округ Люберцы и ключевых социально-значимых объектов инфраструктуры на основе отечественных разработок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6) Федеральный проект. Цифровое государственное управление – в рамках федерального проекта планируется </w:t>
      </w:r>
      <w:r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Цифровая образовательная среда – в рамках федерального проекта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8540C4" w:rsidRDefault="008540C4" w:rsidP="008540C4">
      <w:pPr>
        <w:tabs>
          <w:tab w:val="left" w:pos="1342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ff8"/>
        <w:numPr>
          <w:ilvl w:val="0"/>
          <w:numId w:val="8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Муниципальная программа разработана на основании Перечня муниципальных программ городского округа Люберцы, утвержденного постановлением администрации городского округа Люберцы от 20.09.2018 № 3715-ПА.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Координатором Программы является заместитель Главы администрации городского округа Люберцы Московской области В.В. </w:t>
      </w:r>
      <w:proofErr w:type="spell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Езерский</w:t>
      </w:r>
      <w:proofErr w:type="spell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8540C4" w:rsidRDefault="008540C4" w:rsidP="008540C4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8540C4" w:rsidRDefault="008540C4" w:rsidP="008540C4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8540C4" w:rsidRDefault="008540C4" w:rsidP="008540C4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8540C4" w:rsidRDefault="008540C4" w:rsidP="008540C4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8540C4" w:rsidRDefault="008540C4" w:rsidP="008540C4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формирует прогноз расходов на реализацию мероприятия и направляет его заказчику муниципальной программы;</w:t>
      </w:r>
    </w:p>
    <w:p w:rsidR="008540C4" w:rsidRDefault="008540C4" w:rsidP="008540C4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8540C4" w:rsidRDefault="008540C4" w:rsidP="008540C4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ff8"/>
        <w:numPr>
          <w:ilvl w:val="0"/>
          <w:numId w:val="8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8540C4" w:rsidRDefault="008540C4" w:rsidP="008540C4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ff8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6" w:tgtFrame="_blank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lang w:eastAsia="en-US"/>
          </w:rPr>
          <w:t>Порядком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  <w:bCs/>
          <w:sz w:val="24"/>
          <w:szCs w:val="24"/>
          <w:lang w:eastAsia="en-US"/>
        </w:rPr>
        <w:br/>
        <w:t>от 20.09.2018 №3715-ПА.</w:t>
      </w:r>
    </w:p>
    <w:p w:rsidR="008540C4" w:rsidRDefault="008540C4" w:rsidP="008540C4">
      <w:pPr>
        <w:pStyle w:val="aff8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8540C4" w:rsidRDefault="008540C4" w:rsidP="008540C4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8540C4" w:rsidRDefault="008540C4" w:rsidP="008540C4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мероприятий по форме согласно приложению № 6</w:t>
      </w:r>
      <w:r>
        <w:rPr>
          <w:rFonts w:ascii="Arial" w:hAnsi="Arial" w:cs="Arial"/>
          <w:sz w:val="24"/>
          <w:szCs w:val="24"/>
        </w:rPr>
        <w:t xml:space="preserve"> 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8540C4" w:rsidRDefault="008540C4" w:rsidP="008540C4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8540C4" w:rsidRDefault="008540C4" w:rsidP="008540C4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8540C4" w:rsidRDefault="008540C4" w:rsidP="008540C4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>
        <w:rPr>
          <w:rFonts w:ascii="Arial" w:hAnsi="Arial" w:cs="Arial"/>
          <w:sz w:val="24"/>
          <w:szCs w:val="24"/>
        </w:rPr>
        <w:t>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8540C4" w:rsidRDefault="008540C4" w:rsidP="008540C4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8540C4" w:rsidRDefault="008540C4" w:rsidP="008540C4">
      <w:pPr>
        <w:spacing w:after="0" w:line="240" w:lineRule="auto"/>
        <w:rPr>
          <w:rFonts w:ascii="Arial" w:hAnsi="Arial" w:cs="Arial"/>
          <w:bCs/>
          <w:sz w:val="24"/>
          <w:szCs w:val="24"/>
          <w:lang w:eastAsia="en-US"/>
        </w:rPr>
        <w:sectPr w:rsidR="008540C4">
          <w:pgSz w:w="11906" w:h="16838"/>
          <w:pgMar w:top="1134" w:right="567" w:bottom="1134" w:left="1134" w:header="709" w:footer="709" w:gutter="0"/>
          <w:cols w:space="720"/>
        </w:sectPr>
      </w:pPr>
    </w:p>
    <w:p w:rsidR="008540C4" w:rsidRDefault="008540C4" w:rsidP="008540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8540C4" w:rsidRDefault="008540C4" w:rsidP="008540C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900" w:type="pct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9"/>
        <w:gridCol w:w="1784"/>
        <w:gridCol w:w="628"/>
        <w:gridCol w:w="2228"/>
        <w:gridCol w:w="39"/>
        <w:gridCol w:w="42"/>
        <w:gridCol w:w="1824"/>
        <w:gridCol w:w="44"/>
        <w:gridCol w:w="899"/>
        <w:gridCol w:w="243"/>
        <w:gridCol w:w="48"/>
        <w:gridCol w:w="912"/>
        <w:gridCol w:w="244"/>
        <w:gridCol w:w="639"/>
        <w:gridCol w:w="609"/>
        <w:gridCol w:w="206"/>
        <w:gridCol w:w="419"/>
        <w:gridCol w:w="136"/>
        <w:gridCol w:w="459"/>
        <w:gridCol w:w="85"/>
        <w:gridCol w:w="509"/>
        <w:gridCol w:w="40"/>
        <w:gridCol w:w="458"/>
        <w:gridCol w:w="126"/>
        <w:gridCol w:w="46"/>
        <w:gridCol w:w="505"/>
        <w:gridCol w:w="90"/>
        <w:gridCol w:w="1420"/>
      </w:tblGrid>
      <w:tr w:rsidR="008540C4" w:rsidTr="008540C4">
        <w:trPr>
          <w:trHeight w:val="527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7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4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Базовое значение на начало реализации программы </w:t>
            </w:r>
          </w:p>
        </w:tc>
        <w:tc>
          <w:tcPr>
            <w:tcW w:w="130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Номер основного мероприятия в перечне мероприятий подпрограммы </w:t>
            </w:r>
          </w:p>
        </w:tc>
      </w:tr>
      <w:tr w:rsidR="008540C4" w:rsidTr="008540C4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311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540C4" w:rsidTr="008540C4">
        <w:trPr>
          <w:trHeight w:val="50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55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tabs>
                <w:tab w:val="left" w:pos="55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8540C4" w:rsidTr="008540C4">
        <w:trPr>
          <w:trHeight w:val="2201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96,7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8540C4" w:rsidTr="008540C4">
        <w:trPr>
          <w:trHeight w:val="186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Выполнение требований комфортности и доступности МФЦ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540C4" w:rsidTr="008540C4">
        <w:trPr>
          <w:trHeight w:val="28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55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муниципальных образований Московской области»</w:t>
            </w:r>
          </w:p>
        </w:tc>
      </w:tr>
      <w:tr w:rsidR="008540C4" w:rsidTr="008540C4">
        <w:trPr>
          <w:trHeight w:val="55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базовой информационно-технологической инфраструктурой.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Стоимостная доля закупаемого и арендуемого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соответствующих баз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 внедрения и использования информационно–коммуникационных технологий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2924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информационно–коммуникационных технологий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2.10.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по которым поступили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повторные обращения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2.13.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системы поддержки обеспечивающих функций и контроля результативности деятельности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2.15.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 xml:space="preserve">Обеспечение ОМСУ единой информационно-технологической и телекоммуникационной </w:t>
            </w:r>
            <w:r>
              <w:rPr>
                <w:rFonts w:ascii="Arial" w:hAnsi="Arial" w:cs="Arial"/>
                <w:spacing w:val="2"/>
              </w:rPr>
              <w:lastRenderedPageBreak/>
              <w:t>инфраструктурой.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муниципальных дошкольных образовательных организаций и муниципальных общеобразовательных организаций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2.18.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инфраструктурой.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2.20.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профессионального образования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8540C4" w:rsidTr="008540C4">
        <w:trPr>
          <w:trHeight w:val="54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2.21.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</w:t>
            </w: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8540C4" w:rsidRDefault="008540C4" w:rsidP="008540C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значений показателей реализации Программы «Цифровое муниципальное образование»</w:t>
      </w:r>
    </w:p>
    <w:tbl>
      <w:tblPr>
        <w:tblStyle w:val="affff2"/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89"/>
        <w:gridCol w:w="1027"/>
        <w:gridCol w:w="6523"/>
        <w:gridCol w:w="2948"/>
        <w:gridCol w:w="1276"/>
      </w:tblGrid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8540C4" w:rsidRDefault="008540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расчёта значений показателя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540C4" w:rsidTr="008540C4">
        <w:trPr>
          <w:trHeight w:val="13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96,6.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ИАС МКГУ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5,3 минут.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АСУ «Очередь».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  <w:p w:rsidR="008540C4" w:rsidRDefault="008540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АСУ «Очередь»,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Ежеквартально, без нарастающего итога. 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99,4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Единой государственной информационной системы обеспечения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контрольно-надзорной деятельности Московской области.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Ежемесячно, ежеквартально,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ежегодно.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новленным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общесистемным программным обеспечением и организационной техникой в соответствии с требованиями нормативных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правовых актов Московской области;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ектронной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форме;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pStyle w:val="a5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Данные </w:t>
            </w:r>
            <w:r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где: 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информации о наличии информационных систем, защищенных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работников ОМСУ муниципального образования Московской области,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widowControl w:val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540C4" w:rsidRDefault="008540C4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– доля работников ОМСУ муниципального образования Московской области, обеспеченных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средствами электронной подписи в соответствии с потребностью и установленными требованиями;</w:t>
            </w:r>
          </w:p>
          <w:p w:rsidR="008540C4" w:rsidRDefault="008540C4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 количестве работников,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обеспеченных средствами электронной подписи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 xml:space="preserve">электронном виде с использованием МСЭД и средств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электронной подписи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widowControl w:val="0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540C4" w:rsidRDefault="008540C4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8540C4" w:rsidRDefault="008540C4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отдела служебной корреспонденции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услуг;</w:t>
            </w:r>
          </w:p>
          <w:p w:rsidR="008540C4" w:rsidRDefault="008540C4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(государственных) услуг, оказанных ОМСУ в отчетном периоде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(функций) Московской области» (ЕИС ОУ)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ЕИС ОУ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рассмотренных ОМСУ в отчетном периоде, единиц.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15%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», по которым нарушен срок подготовки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ответа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отложенным сроком решения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540C4" w:rsidRDefault="008540C4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Еженедельно, ежемесячно, ежеквартально,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ежегодно.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29"/>
              <w:shd w:val="clear" w:color="auto" w:fill="auto"/>
              <w:spacing w:line="240" w:lineRule="auto"/>
              <w:ind w:firstLine="0"/>
              <w:rPr>
                <w:rStyle w:val="1f0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pStyle w:val="29"/>
              <w:shd w:val="clear" w:color="auto" w:fill="auto"/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540C4" w:rsidRDefault="008540C4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w:lastRenderedPageBreak/>
                <m:t>K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>Данные у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правления жилищно-коммунального хозяйства об используемых в деятельности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8540C4" w:rsidRDefault="008540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8540C4" w:rsidRDefault="008540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8540C4" w:rsidRDefault="008540C4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8540C4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8540C4" w:rsidRDefault="008540C4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об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образовательных организаций, у которых есть широкополосный доступ к сети Интернет (не менее 100 Мбит/с), за исключением дошкольных.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540C4" w:rsidRDefault="008540C4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муниципальных организаций в муниципальном образовании Московской области, обеспеченных современными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8540C4" w:rsidRDefault="008540C4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540C4" w:rsidRDefault="008540C4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8540C4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об обеспечении муниципальных организаций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образовании Московской области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iCs/>
                <w:sz w:val="24"/>
                <w:szCs w:val="24"/>
              </w:rPr>
              <w:t>,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8540C4" w:rsidRDefault="008540C4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8540C4" w:rsidRDefault="008540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8540C4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8540C4" w:rsidRDefault="008540C4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1.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управления образования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napToGri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многоквартирных домов, имеющих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8540C4" w:rsidRDefault="008540C4">
            <w:pPr>
              <w:widowControl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8540C4" w:rsidRDefault="008540C4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lastRenderedPageBreak/>
              <w:t>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8540C4" w:rsidRDefault="008540C4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540C4" w:rsidRDefault="008540C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>
              <w:rPr>
                <w:rFonts w:ascii="Arial" w:hAnsi="Arial" w:cs="Arial"/>
              </w:rPr>
              <w:lastRenderedPageBreak/>
              <w:t xml:space="preserve">Отчет отдела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жилых помещений о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lastRenderedPageBreak/>
              <w:t>количестве</w:t>
            </w:r>
          </w:p>
          <w:p w:rsidR="008540C4" w:rsidRDefault="008540C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540C4" w:rsidTr="00854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8540C4" w:rsidRDefault="008540C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8540C4" w:rsidRDefault="008540C4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540C4" w:rsidRDefault="008540C4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8540C4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8540C4" w:rsidRDefault="008540C4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8540C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 муниципального образования Московской области.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Отчет комитета по культуре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8540C4" w:rsidRDefault="008540C4" w:rsidP="008540C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/>
      </w:r>
      <w:r>
        <w:rPr>
          <w:rFonts w:ascii="Arial" w:hAnsi="Arial" w:cs="Arial"/>
          <w:b/>
          <w:sz w:val="24"/>
          <w:szCs w:val="24"/>
        </w:rPr>
        <w:br w:type="page"/>
      </w:r>
      <w:r>
        <w:rPr>
          <w:rFonts w:ascii="Arial" w:hAnsi="Arial" w:cs="Arial"/>
          <w:b/>
          <w:sz w:val="24"/>
          <w:szCs w:val="24"/>
        </w:rPr>
        <w:lastRenderedPageBreak/>
        <w:t xml:space="preserve">Паспорт подпрограммы 1 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b/>
          <w:sz w:val="24"/>
          <w:szCs w:val="24"/>
        </w:rPr>
        <w:br/>
        <w:t xml:space="preserve">и муниципальных услуг, в том числе на базе многофункциональных центров предоставления государственных </w:t>
      </w:r>
      <w:r>
        <w:rPr>
          <w:rFonts w:ascii="Arial" w:hAnsi="Arial" w:cs="Arial"/>
          <w:b/>
          <w:sz w:val="24"/>
          <w:szCs w:val="24"/>
        </w:rPr>
        <w:br/>
        <w:t>и муниципальных услуг»</w:t>
      </w:r>
    </w:p>
    <w:p w:rsidR="008540C4" w:rsidRDefault="008540C4" w:rsidP="008540C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951"/>
        <w:gridCol w:w="2092"/>
        <w:gridCol w:w="1450"/>
        <w:gridCol w:w="1503"/>
        <w:gridCol w:w="1503"/>
        <w:gridCol w:w="1503"/>
        <w:gridCol w:w="1503"/>
        <w:gridCol w:w="1647"/>
      </w:tblGrid>
      <w:tr w:rsidR="008540C4" w:rsidTr="008540C4">
        <w:trPr>
          <w:trHeight w:val="379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540C4" w:rsidTr="008540C4">
        <w:trPr>
          <w:trHeight w:val="190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540C4" w:rsidTr="008540C4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540C4" w:rsidTr="008540C4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4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274 901,77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1 318 309,21</w:t>
            </w:r>
          </w:p>
        </w:tc>
      </w:tr>
      <w:tr w:rsidR="008540C4" w:rsidTr="008540C4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540C4" w:rsidTr="008540C4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</w:tr>
      <w:tr w:rsidR="008540C4" w:rsidTr="008540C4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271 119,77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1 314 527,21</w:t>
            </w:r>
          </w:p>
        </w:tc>
      </w:tr>
    </w:tbl>
    <w:p w:rsidR="008540C4" w:rsidRDefault="008540C4" w:rsidP="008540C4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8540C4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8540C4" w:rsidRDefault="008540C4" w:rsidP="008540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Общая характеристика сферы реализации Подпрограммы 1, проблем и прогноз развития.</w:t>
      </w:r>
    </w:p>
    <w:p w:rsidR="008540C4" w:rsidRDefault="008540C4" w:rsidP="008540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8540C4" w:rsidRDefault="008540C4" w:rsidP="008540C4">
      <w:pPr>
        <w:spacing w:after="0" w:line="240" w:lineRule="auto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8540C4" w:rsidRDefault="008540C4" w:rsidP="008540C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8540C4" w:rsidRDefault="008540C4" w:rsidP="008540C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8540C4" w:rsidRDefault="008540C4" w:rsidP="008540C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8540C4" w:rsidRDefault="008540C4" w:rsidP="008540C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8540C4" w:rsidRDefault="008540C4" w:rsidP="008540C4">
      <w:pPr>
        <w:pStyle w:val="aff8"/>
        <w:numPr>
          <w:ilvl w:val="1"/>
          <w:numId w:val="10"/>
        </w:numPr>
        <w:spacing w:before="120" w:after="0" w:line="240" w:lineRule="auto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8540C4" w:rsidRDefault="008540C4" w:rsidP="008540C4">
      <w:pPr>
        <w:pStyle w:val="aff8"/>
        <w:spacing w:before="120"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8540C4" w:rsidRDefault="008540C4" w:rsidP="008540C4">
      <w:pPr>
        <w:pStyle w:val="aff8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8540C4" w:rsidRDefault="008540C4" w:rsidP="008540C4">
      <w:pPr>
        <w:pStyle w:val="aff8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8540C4" w:rsidRDefault="008540C4" w:rsidP="008540C4">
      <w:pPr>
        <w:pStyle w:val="aff8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8540C4" w:rsidRDefault="008540C4" w:rsidP="008540C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8540C4" w:rsidRDefault="008540C4" w:rsidP="008540C4">
      <w:pPr>
        <w:pStyle w:val="aff8"/>
        <w:keepNext/>
        <w:spacing w:after="0" w:line="240" w:lineRule="auto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8540C4" w:rsidRDefault="008540C4" w:rsidP="008540C4">
      <w:pPr>
        <w:keepNext/>
        <w:spacing w:after="0" w:line="240" w:lineRule="auto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keepNext/>
        <w:tabs>
          <w:tab w:val="num" w:pos="0"/>
        </w:tabs>
        <w:spacing w:after="0" w:line="240" w:lineRule="auto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8540C4" w:rsidRDefault="008540C4" w:rsidP="008540C4">
      <w:pPr>
        <w:pStyle w:val="aff8"/>
        <w:keepNext/>
        <w:spacing w:after="0" w:line="240" w:lineRule="auto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pStyle w:val="aff8"/>
        <w:numPr>
          <w:ilvl w:val="1"/>
          <w:numId w:val="30"/>
        </w:numPr>
        <w:spacing w:before="12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 Описание цели Подпрограммы 1</w:t>
      </w:r>
    </w:p>
    <w:p w:rsidR="008540C4" w:rsidRDefault="008540C4" w:rsidP="008540C4">
      <w:pPr>
        <w:pStyle w:val="aff8"/>
        <w:spacing w:before="120" w:after="0" w:line="240" w:lineRule="auto"/>
        <w:ind w:left="896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pStyle w:val="aff8"/>
        <w:spacing w:before="120"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Целью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является развитие системы, повышение доступности и качества </w:t>
      </w:r>
      <w:bookmarkStart w:id="0" w:name="_Hlk531273210"/>
      <w:r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0"/>
      <w:r>
        <w:rPr>
          <w:rFonts w:ascii="Arial" w:hAnsi="Arial" w:cs="Arial"/>
          <w:sz w:val="24"/>
          <w:szCs w:val="24"/>
        </w:rPr>
        <w:t>, в том числе по принципу «одного окна», снижение административных барьеров,  совершенствование нормативно-правовых актов и распорядительных документов, повышение уровня жизни населения и улучшение условий ведения предпринимательской деятельности.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pStyle w:val="aff8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8540C4" w:rsidRDefault="008540C4" w:rsidP="008540C4">
      <w:pPr>
        <w:pStyle w:val="aff8"/>
        <w:autoSpaceDE w:val="0"/>
        <w:autoSpaceDN w:val="0"/>
        <w:adjustRightInd w:val="0"/>
        <w:spacing w:after="0" w:line="240" w:lineRule="auto"/>
        <w:ind w:left="1211"/>
        <w:rPr>
          <w:rFonts w:ascii="Arial" w:hAnsi="Arial" w:cs="Arial"/>
          <w:b/>
          <w:sz w:val="24"/>
          <w:szCs w:val="24"/>
        </w:rPr>
      </w:pPr>
    </w:p>
    <w:p w:rsidR="008540C4" w:rsidRDefault="008540C4" w:rsidP="008540C4">
      <w:pPr>
        <w:pStyle w:val="aff8"/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услуг»:</w:t>
      </w:r>
    </w:p>
    <w:p w:rsidR="008540C4" w:rsidRDefault="008540C4" w:rsidP="008540C4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8540C4" w:rsidRDefault="008540C4" w:rsidP="008540C4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8540C4" w:rsidRDefault="008540C4" w:rsidP="008540C4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5,3 минут к 2024 году;</w:t>
      </w:r>
    </w:p>
    <w:p w:rsidR="008540C4" w:rsidRDefault="008540C4" w:rsidP="008540C4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8540C4" w:rsidRDefault="008540C4" w:rsidP="008540C4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8540C4" w:rsidRDefault="008540C4" w:rsidP="008540C4">
      <w:pPr>
        <w:spacing w:after="0" w:line="240" w:lineRule="auto"/>
        <w:rPr>
          <w:rFonts w:ascii="Arial" w:hAnsi="Arial" w:cs="Arial"/>
          <w:sz w:val="24"/>
          <w:szCs w:val="24"/>
        </w:rPr>
        <w:sectPr w:rsidR="008540C4">
          <w:pgSz w:w="11906" w:h="16838"/>
          <w:pgMar w:top="1134" w:right="567" w:bottom="1134" w:left="1134" w:header="709" w:footer="709" w:gutter="0"/>
          <w:cols w:space="720"/>
        </w:sectPr>
      </w:pPr>
    </w:p>
    <w:p w:rsidR="008540C4" w:rsidRDefault="008540C4" w:rsidP="008540C4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8540C4" w:rsidRDefault="008540C4" w:rsidP="008540C4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8540C4" w:rsidRDefault="008540C4" w:rsidP="008540C4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8540C4" w:rsidRDefault="008540C4" w:rsidP="008540C4">
      <w:pPr>
        <w:spacing w:after="0" w:line="240" w:lineRule="auto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мероприятий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муниципальной программы «Цифровое муниципальное образование»</w:t>
      </w:r>
    </w:p>
    <w:tbl>
      <w:tblPr>
        <w:tblW w:w="15030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"/>
        <w:gridCol w:w="537"/>
        <w:gridCol w:w="1410"/>
        <w:gridCol w:w="860"/>
        <w:gridCol w:w="709"/>
        <w:gridCol w:w="1276"/>
        <w:gridCol w:w="1417"/>
        <w:gridCol w:w="1276"/>
        <w:gridCol w:w="1276"/>
        <w:gridCol w:w="1275"/>
        <w:gridCol w:w="1276"/>
        <w:gridCol w:w="1276"/>
        <w:gridCol w:w="850"/>
        <w:gridCol w:w="1560"/>
      </w:tblGrid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" w:name="_Hlk520293435"/>
            <w:bookmarkStart w:id="2" w:name="_Hlk501964303"/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3" w:name="_Hlk20321295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общесистемных мер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 повышению качества и доступности государственных и муниципальных услуг в Московской области</w:t>
            </w:r>
            <w:bookmarkEnd w:id="3"/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уровня удовлетворенности граждан качеством предоставле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ния государственных и муниципальных услуг к 2024 году до 97,4 процентов</w:t>
            </w: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4" w:name="_Hlk20321658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Оптимизация предоставления государственных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4"/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tabs>
                <w:tab w:val="left" w:pos="780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уровня удовлетворенности граждан качеством предоставле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ния государственных и муниципальных услуг к 2024 году до 97,4 процентов</w:t>
            </w: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  Оперативный мониторинг качества и доступности предоставл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ения государственных и муниципальных услуг, в том числе по принципу «одного окна» </w:t>
            </w:r>
          </w:p>
          <w:p w:rsidR="008540C4" w:rsidRDefault="008540C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городского округа Люберцы 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уровня удовлетворенности граждан качеством предоставле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ния государственных и муниципальных услуг к 2024 году до 97,4 процентов</w:t>
            </w: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314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263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3949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2858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244286,98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1313 947,21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270539,77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250681,98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1316 383,21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272975,77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2.1. Организация деятельности многофункциональных центров предоставления государственных и муниципальных услуг, действующ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Уменьшение доли заявителей, ожидающих в очереди более 11,5 минут до 0 процентов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государственных (муниципальных) услуг до 5,3 минут к 2024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8540C4" w:rsidTr="008540C4">
        <w:trPr>
          <w:cantSplit/>
          <w:trHeight w:val="2432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1 258,00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8540C4" w:rsidTr="008540C4">
        <w:trPr>
          <w:cantSplit/>
          <w:trHeight w:val="1194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1 271,00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2 462,00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2 462,00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выполнения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5 137,00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5 408,00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2.3. Расходы на обеспечение деятельности (оказание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Уменьшение доли заявителей, ожидающих в очереди более 11,5 минут до 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процентов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выполнения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</w:tr>
      <w:tr w:rsidR="008540C4" w:rsidTr="008540C4">
        <w:trPr>
          <w:cantSplit/>
          <w:trHeight w:val="2432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673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ского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240084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1 309 592,21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266184,77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240084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1 309 592,21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266184,77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2.4. Обеспечение оборудованием и поддержание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Уменьшение доли заявителей, ожидающих в очереди более 11,5 минут до 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процентов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 минут к 2024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выполнения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3 918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3 918,75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Совершенствование системы предоставл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доли граждан, имеющих доступ к получению государствен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ных и муниципальных услуг по принципу «одного окна» по месту пребывания, в том числе в МФЦ  на уровне 100 процентов.</w:t>
            </w: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3.1. Создание новых офисов многофункциональных центров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доли граждан, имеющих доступ к получению государствен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ных и муниципальных услуг по принципу «одного окна» по месту пребывания, в том числе в МФЦ  на уровне 100 процентов.</w:t>
            </w: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3.2. Дооснащение материально-техническими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средствами - приобретение программно-технических комплексов для оформления паспортов гражданина Российской Федерации, удостоверя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доли граждан, имеющих доступ к получению государствен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ных и муниципальных услуг по принципу «одного окна» по месту пребывания, в том числе в МФЦ  на уровне 100 процентов.</w:t>
            </w: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253993,98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1 318 309,21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274901,77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cantSplit/>
          <w:trHeight w:val="1077"/>
        </w:trPr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247598,98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1 314 527,21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271119,77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  <w:bookmarkEnd w:id="2"/>
    </w:tbl>
    <w:p w:rsidR="008540C4" w:rsidRDefault="008540C4" w:rsidP="008540C4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p w:rsidR="008540C4" w:rsidRDefault="008540C4" w:rsidP="008540C4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8540C4" w:rsidRDefault="008540C4" w:rsidP="008540C4">
      <w:pPr>
        <w:pStyle w:val="20"/>
        <w:tabs>
          <w:tab w:val="left" w:pos="708"/>
        </w:tabs>
        <w:spacing w:after="0" w:line="240" w:lineRule="auto"/>
        <w:ind w:left="540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Подпрограммы 2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</w:p>
    <w:p w:rsidR="008540C4" w:rsidRDefault="008540C4" w:rsidP="008540C4">
      <w:pPr>
        <w:spacing w:after="0" w:line="240" w:lineRule="auto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8540C4" w:rsidRDefault="008540C4" w:rsidP="008540C4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tbl>
      <w:tblPr>
        <w:tblW w:w="485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1"/>
        <w:gridCol w:w="1981"/>
        <w:gridCol w:w="2125"/>
        <w:gridCol w:w="1372"/>
        <w:gridCol w:w="1376"/>
        <w:gridCol w:w="1513"/>
        <w:gridCol w:w="1376"/>
        <w:gridCol w:w="1370"/>
        <w:gridCol w:w="1418"/>
      </w:tblGrid>
      <w:tr w:rsidR="008540C4" w:rsidTr="008540C4">
        <w:trPr>
          <w:trHeight w:val="379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bookmarkStart w:id="5" w:name="_Toc355777520"/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1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540C4" w:rsidTr="008540C4">
        <w:trPr>
          <w:trHeight w:val="190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540C4" w:rsidTr="008540C4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540C4" w:rsidTr="008540C4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</w:tr>
      <w:tr w:rsidR="008540C4" w:rsidTr="008540C4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8540C4" w:rsidTr="008540C4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</w:tr>
      <w:tr w:rsidR="008540C4" w:rsidTr="008540C4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</w:tr>
    </w:tbl>
    <w:p w:rsidR="008540C4" w:rsidRDefault="008540C4" w:rsidP="008540C4">
      <w:pPr>
        <w:spacing w:after="0" w:line="240" w:lineRule="auto"/>
        <w:rPr>
          <w:rFonts w:ascii="Arial" w:eastAsia="MS Gothic" w:hAnsi="Arial" w:cs="Arial"/>
          <w:sz w:val="24"/>
          <w:szCs w:val="24"/>
          <w:lang w:eastAsia="en-US"/>
        </w:rPr>
        <w:sectPr w:rsidR="008540C4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cols w:space="720"/>
        </w:sectPr>
      </w:pPr>
      <w:r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8540C4" w:rsidRDefault="008540C4" w:rsidP="008540C4">
      <w:pPr>
        <w:keepNext/>
        <w:spacing w:after="0" w:line="240" w:lineRule="auto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6" w:name="_Toc355777529"/>
      <w:bookmarkEnd w:id="5"/>
      <w:r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 Общая характеристика сферы реализации Подпрограммы 2</w:t>
      </w:r>
    </w:p>
    <w:p w:rsidR="008540C4" w:rsidRDefault="008540C4" w:rsidP="008540C4">
      <w:pPr>
        <w:pStyle w:val="aff8"/>
        <w:keepNext/>
        <w:spacing w:after="0" w:line="240" w:lineRule="auto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8540C4" w:rsidRDefault="008540C4" w:rsidP="008540C4">
      <w:pPr>
        <w:pStyle w:val="20"/>
        <w:tabs>
          <w:tab w:val="left" w:pos="708"/>
        </w:tabs>
        <w:spacing w:after="0" w:line="240" w:lineRule="auto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7" w:name="sub_1800"/>
      <w:r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культура;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7) Федеральный проект. Цифровая образовательная среда</w:t>
      </w:r>
      <w:bookmarkEnd w:id="7"/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городского округа Люберцы Московской области, включая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 xml:space="preserve">организации и учреждения, находящихся в их ведении,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городского округа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городского округа Люберцы Московской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области в соответствии с установленными требованиями.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«Цифровое государственное управление»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 xml:space="preserve">мониторингом социально-экономического развития городского округа Люберцы Московской области, с развитием портала государственных и муниципальных услуг (функций) 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городского округа Люберцы Московской области, а также находящимися в их ведении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городского округа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>
        <w:rPr>
          <w:rFonts w:ascii="Arial" w:hAnsi="Arial" w:cs="Arial"/>
          <w:sz w:val="24"/>
          <w:szCs w:val="24"/>
        </w:rPr>
        <w:t xml:space="preserve">планируется создание глобальной инфраструктуры с целью обеспечения современными цифровыми услугами населения городского округ Люберцы и ключевых социально-значимых объектов инфраструктуры на основе отечественных разработок.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«Цифровое государственное управление» планируется </w:t>
      </w:r>
      <w:r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8540C4" w:rsidRDefault="008540C4" w:rsidP="008540C4">
      <w:pPr>
        <w:pStyle w:val="aff8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предоставления муниципальных услуг и сервисов в цифровом виде в соответствии с потребностями современного общества в условиях становления цифровой экономики.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Успешная реализация мероприятия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муниципальных сервисов.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обеспечивающими </w:t>
      </w:r>
      <w:r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8540C4" w:rsidRDefault="008540C4" w:rsidP="008540C4">
      <w:pPr>
        <w:pStyle w:val="aff8"/>
        <w:widowControl w:val="0"/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8540C4" w:rsidRDefault="008540C4" w:rsidP="008540C4">
      <w:pPr>
        <w:autoSpaceDE w:val="0"/>
        <w:autoSpaceDN w:val="0"/>
        <w:adjustRightInd w:val="0"/>
        <w:spacing w:before="60" w:after="6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 Подпрограммы 2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  <w:r>
        <w:rPr>
          <w:rFonts w:ascii="Arial" w:hAnsi="Arial" w:cs="Arial"/>
          <w:sz w:val="24"/>
          <w:szCs w:val="24"/>
        </w:rPr>
        <w:t xml:space="preserve"> - 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</w:t>
      </w:r>
      <w:r>
        <w:rPr>
          <w:rFonts w:ascii="Arial" w:hAnsi="Arial" w:cs="Arial"/>
          <w:sz w:val="24"/>
          <w:szCs w:val="24"/>
        </w:rPr>
        <w:lastRenderedPageBreak/>
        <w:t xml:space="preserve">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8540C4" w:rsidRDefault="008540C4" w:rsidP="008540C4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2.2. Прогноз развития сферы реализации Подпрограммы 2</w:t>
      </w:r>
    </w:p>
    <w:p w:rsidR="008540C4" w:rsidRDefault="008540C4" w:rsidP="008540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сети, которая позволит обеспечить доступ потребителей к государственным услугам в электронной форме.</w:t>
      </w:r>
    </w:p>
    <w:p w:rsidR="008540C4" w:rsidRDefault="008540C4" w:rsidP="008540C4">
      <w:pPr>
        <w:pStyle w:val="20"/>
        <w:tabs>
          <w:tab w:val="left" w:pos="708"/>
        </w:tabs>
        <w:spacing w:before="480" w:after="140" w:line="240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2.3.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Программы, обозначены в виде задач Программы, каждая задача содержит мероприятия Программы, направленные на их решения.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8540C4" w:rsidRDefault="008540C4" w:rsidP="008540C4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8540C4" w:rsidRDefault="008540C4" w:rsidP="008540C4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доступности для населения муниципального образования городской округ Люберцы Московской области современных услуг широкополосного доступа в сеть Интернет;</w:t>
      </w:r>
    </w:p>
    <w:p w:rsidR="008540C4" w:rsidRDefault="008540C4" w:rsidP="008540C4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8540C4" w:rsidRDefault="008540C4" w:rsidP="008540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городского округа Люберцы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8540C4" w:rsidRDefault="008540C4" w:rsidP="008540C4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8540C4" w:rsidRDefault="008540C4" w:rsidP="008540C4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8540C4" w:rsidRDefault="008540C4" w:rsidP="008540C4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муниципальных учреждений культуры доступом в информационно-телекоммуникационную сеть Интернет. </w:t>
      </w:r>
    </w:p>
    <w:p w:rsidR="008540C4" w:rsidRDefault="008540C4" w:rsidP="008540C4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8540C4">
          <w:pgSz w:w="11906" w:h="16838"/>
          <w:pgMar w:top="1134" w:right="567" w:bottom="1134" w:left="1134" w:header="709" w:footer="709" w:gutter="0"/>
          <w:cols w:space="720"/>
        </w:sectPr>
      </w:pPr>
    </w:p>
    <w:p w:rsidR="008540C4" w:rsidRDefault="008540C4" w:rsidP="008540C4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8540C4" w:rsidRDefault="008540C4" w:rsidP="008540C4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8540C4" w:rsidRDefault="008540C4" w:rsidP="008540C4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8540C4" w:rsidRDefault="008540C4" w:rsidP="008540C4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p w:rsidR="008540C4" w:rsidRDefault="008540C4" w:rsidP="008540C4">
      <w:pPr>
        <w:pStyle w:val="20"/>
        <w:tabs>
          <w:tab w:val="left" w:pos="708"/>
        </w:tabs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мероприятий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</w:t>
      </w:r>
    </w:p>
    <w:tbl>
      <w:tblPr>
        <w:tblW w:w="495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"/>
        <w:gridCol w:w="1956"/>
        <w:gridCol w:w="1425"/>
        <w:gridCol w:w="1122"/>
        <w:gridCol w:w="1347"/>
        <w:gridCol w:w="894"/>
        <w:gridCol w:w="802"/>
        <w:gridCol w:w="848"/>
        <w:gridCol w:w="894"/>
        <w:gridCol w:w="802"/>
        <w:gridCol w:w="802"/>
        <w:gridCol w:w="1377"/>
        <w:gridCol w:w="1969"/>
      </w:tblGrid>
      <w:tr w:rsidR="008540C4" w:rsidTr="008540C4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  <w:r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9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8540C4" w:rsidTr="008540C4">
        <w:trPr>
          <w:trHeight w:val="4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1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540C4" w:rsidTr="008540C4">
        <w:trPr>
          <w:trHeight w:val="70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01.Информационная инфраструктура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ab/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рабочих мест, обеспеченных необходимым компьютерным оборудованием  в соответствии с требованиями нормативных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правовых актов Московской области</w:t>
            </w:r>
          </w:p>
        </w:tc>
      </w:tr>
      <w:tr w:rsidR="008540C4" w:rsidTr="008540C4">
        <w:trPr>
          <w:trHeight w:val="7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P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1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8540C4" w:rsidRDefault="008540C4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557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1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P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218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1.2.Обеспечение ОМСУ муниципального образования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рабочих мест, обеспеченных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59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1.3. 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совместной работы в ней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8540C4" w:rsidTr="008540C4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7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8540C4" w:rsidTr="008540C4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02.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Информационная безопасность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7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561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before="20"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2.1.Приобретение, установка, настройка, монтаж и техническое обслуживание сертифицированных по требованиям безопасности информации технических,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информации объектов информатизации, ЦОД и ИС, используемых ОМСУ муниципального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образования Московской области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работников ОМСУ муниципального образования Московской области, обеспеченных средствами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электронной подписи в соответствии с установленными требованиями.</w:t>
            </w: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1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7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03.                Цифровое государственное управление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граждан, зарегистрированных в ЕСИА до 80% в 2020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 30%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подведомственных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</w:tc>
      </w:tr>
      <w:tr w:rsidR="008540C4" w:rsidTr="008540C4">
        <w:trPr>
          <w:trHeight w:val="13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2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3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деятельности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исключительно в электронном виде с использованием МСЭД и средств электронной подписи.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75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до 2% в 2020 году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(государственных) услуг, по которым нарушены регламентные сроки.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", по которым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поступили повторные обращения.</w:t>
            </w: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8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8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0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Обеспечение 100% доли муниципальных учреждений культуры, обеспеченных доступом в информационно-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телекоммуникационную сеть Интернет на скорости:</w:t>
            </w: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8540C4" w:rsidTr="008540C4">
        <w:trPr>
          <w:trHeight w:val="6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8540C4" w:rsidTr="008540C4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58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 скорости:</w:t>
            </w: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образовательных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8540C4" w:rsidTr="008540C4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3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D2.1.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Интернет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дошкольных образовательных организаций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540C4" w:rsidRDefault="008540C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образовательных организаций, у которых есть широкополосный доступ к сети Интернет (не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менее 100 Мбит/с), за исключением дошкольных до 60% к 2022 году.</w:t>
            </w:r>
          </w:p>
        </w:tc>
      </w:tr>
      <w:tr w:rsidR="008540C4" w:rsidTr="008540C4">
        <w:trPr>
          <w:trHeight w:val="1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8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30 015 ,65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9 207,65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5 772,00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5 790,00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6. Федеральный проект «Цифровое государственное управление»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P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58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используемых в деятельности ОМСУ муниципального образования Московской области информационно-аналитических сервисов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ЕИАС ЖКХ МО до 100% к 2021 году.</w:t>
            </w:r>
          </w:p>
        </w:tc>
      </w:tr>
      <w:tr w:rsidR="008540C4" w:rsidTr="008540C4">
        <w:trPr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54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18 600,02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6 663,46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современными аппаратно-программными комплексами со средствами криптографической защиты информации муниципальных организаций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муниципальном образовании Московской области.</w:t>
            </w:r>
          </w:p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7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94 683,16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16989,00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14 516,01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63 178,15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108514,97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6 971,61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32 262,12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32262,12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32262,12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228461,61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23960,61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37873,03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102103,73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32262,12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32262,12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06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E4.1.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современными аппаратно-программными комплексами общеобразовательных организаций в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на 100 обучающихся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общеобразовательных организациях муниципального образования Московской области.</w:t>
            </w:r>
          </w:p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7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E4.2.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21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E4.3. Оснащение планшетными компьютерами общеобразовательных организаций в муниципальном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образовании Московской области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 100 обучающихся в общеобразовательных организациях муниципального образования Московской области.</w:t>
            </w:r>
          </w:p>
        </w:tc>
      </w:tr>
      <w:tr w:rsidR="008540C4" w:rsidTr="008540C4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2 324,00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7 192,00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14 509,00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29 287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002,00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4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012,00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8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091,00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8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091,00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8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091,00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11 204,00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22 600,00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24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E4.4.Оснащение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55 656,00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13582,00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76 237,61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5 848,61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131893,61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19430,61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65 537,00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663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4.5. Внедрение целевой модели цифровой образовательно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18 600,02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Внедрение целевой модели цифровой образовательной среды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6 200,01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2 221,15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34 971,00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25 420,03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9 106,73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4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4.6.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ельных организациях и профессиональных образовательных организациях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4 374,00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C4" w:rsidRDefault="008540C4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4 860,00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540C4" w:rsidTr="008540C4">
        <w:trPr>
          <w:trHeight w:val="395"/>
        </w:trPr>
        <w:tc>
          <w:tcPr>
            <w:tcW w:w="13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13198,39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339497,30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57349,50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122103,43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51094,82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51094,82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232"/>
        </w:trPr>
        <w:tc>
          <w:tcPr>
            <w:tcW w:w="13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25263,48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18600,02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232"/>
        </w:trPr>
        <w:tc>
          <w:tcPr>
            <w:tcW w:w="13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103200,16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23190,00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15665,01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64345,15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40C4" w:rsidTr="008540C4">
        <w:trPr>
          <w:trHeight w:val="232"/>
        </w:trPr>
        <w:tc>
          <w:tcPr>
            <w:tcW w:w="13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13198,39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211033,66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34159,50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23589,70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51094,82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51094,82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51094,82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C4" w:rsidRDefault="008540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6"/>
    </w:tbl>
    <w:p w:rsidR="008540C4" w:rsidRDefault="008540C4" w:rsidP="008540C4">
      <w:pPr>
        <w:tabs>
          <w:tab w:val="left" w:pos="4395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3607C1" w:rsidRDefault="003607C1">
      <w:bookmarkStart w:id="8" w:name="_GoBack"/>
      <w:bookmarkEnd w:id="8"/>
    </w:p>
    <w:sectPr w:rsidR="003607C1" w:rsidSect="008540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6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"/>
      <w:lvlJc w:val="left"/>
      <w:pPr>
        <w:ind w:left="1301" w:hanging="45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931" w:hanging="108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2291" w:hanging="1440"/>
      </w:pPr>
    </w:lvl>
    <w:lvl w:ilvl="6">
      <w:start w:val="1"/>
      <w:numFmt w:val="decimal"/>
      <w:isLgl/>
      <w:lvlText w:val="%1.%2.%3.%4.%5.%6.%7"/>
      <w:lvlJc w:val="left"/>
      <w:pPr>
        <w:ind w:left="2291" w:hanging="1440"/>
      </w:p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</w:lvl>
  </w:abstractNum>
  <w:abstractNum w:abstractNumId="17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291" w:hanging="720"/>
      </w:pPr>
    </w:lvl>
    <w:lvl w:ilvl="2">
      <w:start w:val="1"/>
      <w:numFmt w:val="decimal"/>
      <w:isLgl/>
      <w:lvlText w:val="%1.%2.%3."/>
      <w:lvlJc w:val="left"/>
      <w:pPr>
        <w:ind w:left="3502" w:hanging="720"/>
      </w:pPr>
    </w:lvl>
    <w:lvl w:ilvl="3">
      <w:start w:val="1"/>
      <w:numFmt w:val="decimal"/>
      <w:isLgl/>
      <w:lvlText w:val="%1.%2.%3.%4."/>
      <w:lvlJc w:val="left"/>
      <w:pPr>
        <w:ind w:left="5073" w:hanging="1080"/>
      </w:pPr>
    </w:lvl>
    <w:lvl w:ilvl="4">
      <w:start w:val="1"/>
      <w:numFmt w:val="decimal"/>
      <w:isLgl/>
      <w:lvlText w:val="%1.%2.%3.%4.%5."/>
      <w:lvlJc w:val="left"/>
      <w:pPr>
        <w:ind w:left="6284" w:hanging="1080"/>
      </w:pPr>
    </w:lvl>
    <w:lvl w:ilvl="5">
      <w:start w:val="1"/>
      <w:numFmt w:val="decimal"/>
      <w:isLgl/>
      <w:lvlText w:val="%1.%2.%3.%4.%5.%6."/>
      <w:lvlJc w:val="left"/>
      <w:pPr>
        <w:ind w:left="7855" w:hanging="1440"/>
      </w:pPr>
    </w:lvl>
    <w:lvl w:ilvl="6">
      <w:start w:val="1"/>
      <w:numFmt w:val="decimal"/>
      <w:isLgl/>
      <w:lvlText w:val="%1.%2.%3.%4.%5.%6.%7."/>
      <w:lvlJc w:val="left"/>
      <w:pPr>
        <w:ind w:left="9426" w:hanging="1800"/>
      </w:p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</w:lvl>
  </w:abstractNum>
  <w:abstractNum w:abstractNumId="24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"/>
      <w:lvlJc w:val="left"/>
      <w:pPr>
        <w:ind w:left="1946" w:hanging="375"/>
      </w:pPr>
    </w:lvl>
    <w:lvl w:ilvl="2">
      <w:start w:val="1"/>
      <w:numFmt w:val="decimal"/>
      <w:isLgl/>
      <w:lvlText w:val="%1.%2.%3"/>
      <w:lvlJc w:val="left"/>
      <w:pPr>
        <w:ind w:left="3011" w:hanging="720"/>
      </w:pPr>
    </w:lvl>
    <w:lvl w:ilvl="3">
      <w:start w:val="1"/>
      <w:numFmt w:val="decimal"/>
      <w:isLgl/>
      <w:lvlText w:val="%1.%2.%3.%4"/>
      <w:lvlJc w:val="left"/>
      <w:pPr>
        <w:ind w:left="4091" w:hanging="1080"/>
      </w:pPr>
    </w:lvl>
    <w:lvl w:ilvl="4">
      <w:start w:val="1"/>
      <w:numFmt w:val="decimal"/>
      <w:isLgl/>
      <w:lvlText w:val="%1.%2.%3.%4.%5"/>
      <w:lvlJc w:val="left"/>
      <w:pPr>
        <w:ind w:left="4811" w:hanging="1080"/>
      </w:pPr>
    </w:lvl>
    <w:lvl w:ilvl="5">
      <w:start w:val="1"/>
      <w:numFmt w:val="decimal"/>
      <w:isLgl/>
      <w:lvlText w:val="%1.%2.%3.%4.%5.%6"/>
      <w:lvlJc w:val="left"/>
      <w:pPr>
        <w:ind w:left="5891" w:hanging="1440"/>
      </w:pPr>
    </w:lvl>
    <w:lvl w:ilvl="6">
      <w:start w:val="1"/>
      <w:numFmt w:val="decimal"/>
      <w:isLgl/>
      <w:lvlText w:val="%1.%2.%3.%4.%5.%6.%7"/>
      <w:lvlJc w:val="left"/>
      <w:pPr>
        <w:ind w:left="6611" w:hanging="1440"/>
      </w:p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</w:lvl>
  </w:abstractNum>
  <w:abstractNum w:abstractNumId="25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540" w:hanging="360"/>
      </w:pPr>
    </w:lvl>
    <w:lvl w:ilvl="3">
      <w:start w:val="1"/>
      <w:numFmt w:val="decimal"/>
      <w:isLgl/>
      <w:lvlText w:val="%1.%2.%3.%4."/>
      <w:lvlJc w:val="left"/>
      <w:pPr>
        <w:ind w:left="900" w:hanging="720"/>
      </w:pPr>
    </w:lvl>
    <w:lvl w:ilvl="4">
      <w:start w:val="1"/>
      <w:numFmt w:val="decimal"/>
      <w:isLgl/>
      <w:lvlText w:val="%1.%2.%3.%4.%5."/>
      <w:lvlJc w:val="left"/>
      <w:pPr>
        <w:ind w:left="900" w:hanging="720"/>
      </w:pPr>
    </w:lvl>
    <w:lvl w:ilvl="5">
      <w:start w:val="1"/>
      <w:numFmt w:val="decimal"/>
      <w:isLgl/>
      <w:lvlText w:val="%1.%2.%3.%4.%5.%6."/>
      <w:lvlJc w:val="left"/>
      <w:pPr>
        <w:ind w:left="900" w:hanging="720"/>
      </w:pPr>
    </w:lvl>
    <w:lvl w:ilvl="6">
      <w:start w:val="1"/>
      <w:numFmt w:val="decimal"/>
      <w:isLgl/>
      <w:lvlText w:val="%1.%2.%3.%4.%5.%6.%7."/>
      <w:lvlJc w:val="left"/>
      <w:pPr>
        <w:ind w:left="1260" w:hanging="1080"/>
      </w:p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</w:lvl>
  </w:abstractNum>
  <w:abstractNum w:abstractNumId="27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</w:num>
  <w:num w:numId="1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7"/>
  </w:num>
  <w:num w:numId="16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</w:num>
  <w:num w:numId="30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0"/>
  </w:num>
  <w:num w:numId="3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9"/>
  </w:num>
  <w:num w:numId="4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2"/>
  </w:num>
  <w:num w:numId="4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"/>
  </w:num>
  <w:num w:numId="46">
    <w:abstractNumId w:val="7"/>
  </w:num>
  <w:num w:numId="47">
    <w:abstractNumId w:val="13"/>
  </w:num>
  <w:num w:numId="48">
    <w:abstractNumId w:val="15"/>
  </w:num>
  <w:num w:numId="49">
    <w:abstractNumId w:val="18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0EF"/>
    <w:rsid w:val="002A06CE"/>
    <w:rsid w:val="003607C1"/>
    <w:rsid w:val="004050EF"/>
    <w:rsid w:val="0085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8540C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8540C4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8540C4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8540C4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40C4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8540C4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540C4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540C4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540C4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8540C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8540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8540C4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8540C4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540C4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540C4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8540C4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8540C4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8540C4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8540C4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540C4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8540C4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8540C4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8540C4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8540C4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8540C4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8540C4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8540C4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8540C4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8540C4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8540C4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8540C4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8540C4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8540C4"/>
  </w:style>
  <w:style w:type="character" w:customStyle="1" w:styleId="a7">
    <w:name w:val="Текст сноски Знак"/>
    <w:basedOn w:val="a0"/>
    <w:link w:val="a6"/>
    <w:uiPriority w:val="99"/>
    <w:semiHidden/>
    <w:rsid w:val="00854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540C4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40C4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540C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540C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8540C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540C4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8540C4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8540C4"/>
  </w:style>
  <w:style w:type="character" w:customStyle="1" w:styleId="af0">
    <w:name w:val="Текст концевой сноски Знак"/>
    <w:basedOn w:val="a0"/>
    <w:link w:val="af"/>
    <w:uiPriority w:val="99"/>
    <w:semiHidden/>
    <w:rsid w:val="00854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8540C4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8540C4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8540C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8540C4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8540C4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8540C4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8540C4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54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8540C4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8540C4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8540C4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854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8540C4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8540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8540C4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8540C4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8540C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8540C4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8540C4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8540C4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8540C4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8540C4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8540C4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8540C4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8540C4"/>
    <w:pPr>
      <w:spacing w:after="0" w:line="240" w:lineRule="auto"/>
    </w:pPr>
  </w:style>
  <w:style w:type="paragraph" w:styleId="aff7">
    <w:name w:val="Revision"/>
    <w:uiPriority w:val="99"/>
    <w:semiHidden/>
    <w:rsid w:val="00854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8540C4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8540C4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8540C4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8540C4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8540C4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8540C4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8540C4"/>
  </w:style>
  <w:style w:type="paragraph" w:customStyle="1" w:styleId="16">
    <w:name w:val="Без интервала1"/>
    <w:basedOn w:val="a"/>
    <w:link w:val="affc"/>
    <w:uiPriority w:val="99"/>
    <w:qFormat/>
    <w:rsid w:val="008540C4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8540C4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8540C4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8540C4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8540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8540C4"/>
    <w:pPr>
      <w:jc w:val="both"/>
      <w:outlineLvl w:val="9"/>
    </w:pPr>
  </w:style>
  <w:style w:type="paragraph" w:customStyle="1" w:styleId="ConsPlusCell">
    <w:name w:val="ConsPlusCell"/>
    <w:uiPriority w:val="99"/>
    <w:rsid w:val="008540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8540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8540C4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8540C4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8540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8540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8540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8540C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8540C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8540C4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8540C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8540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8540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8540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8540C4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8540C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8540C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8540C4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8540C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8540C4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8540C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8540C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8540C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8540C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8540C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8540C4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8540C4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8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8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8540C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8540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8540C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8540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8540C4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8540C4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8540C4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8540C4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8540C4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854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8540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8540C4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8540C4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8540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8540C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8540C4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8540C4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8540C4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8540C4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8540C4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8540C4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8540C4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8540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8540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8540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8540C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8540C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8540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8540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540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540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8540C4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8540C4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8540C4"/>
    <w:rPr>
      <w:vertAlign w:val="superscript"/>
    </w:rPr>
  </w:style>
  <w:style w:type="character" w:styleId="afff8">
    <w:name w:val="annotation reference"/>
    <w:uiPriority w:val="99"/>
    <w:semiHidden/>
    <w:unhideWhenUsed/>
    <w:rsid w:val="008540C4"/>
    <w:rPr>
      <w:sz w:val="16"/>
      <w:szCs w:val="16"/>
    </w:rPr>
  </w:style>
  <w:style w:type="character" w:styleId="afff9">
    <w:name w:val="endnote reference"/>
    <w:uiPriority w:val="99"/>
    <w:semiHidden/>
    <w:unhideWhenUsed/>
    <w:rsid w:val="008540C4"/>
    <w:rPr>
      <w:vertAlign w:val="superscript"/>
    </w:rPr>
  </w:style>
  <w:style w:type="character" w:styleId="afffa">
    <w:name w:val="Placeholder Text"/>
    <w:uiPriority w:val="99"/>
    <w:semiHidden/>
    <w:rsid w:val="008540C4"/>
    <w:rPr>
      <w:color w:val="808080"/>
    </w:rPr>
  </w:style>
  <w:style w:type="character" w:styleId="afffb">
    <w:name w:val="Subtle Emphasis"/>
    <w:uiPriority w:val="19"/>
    <w:qFormat/>
    <w:rsid w:val="008540C4"/>
    <w:rPr>
      <w:i/>
      <w:iCs/>
      <w:color w:val="808080"/>
    </w:rPr>
  </w:style>
  <w:style w:type="character" w:styleId="afffc">
    <w:name w:val="Intense Emphasis"/>
    <w:uiPriority w:val="21"/>
    <w:qFormat/>
    <w:rsid w:val="008540C4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8540C4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8540C4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8540C4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8540C4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8540C4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8540C4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8540C4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8540C4"/>
    <w:rPr>
      <w:b/>
      <w:bCs/>
      <w:smallCaps/>
      <w:spacing w:val="5"/>
    </w:rPr>
  </w:style>
  <w:style w:type="character" w:customStyle="1" w:styleId="1f0">
    <w:name w:val="Основной текст1"/>
    <w:rsid w:val="008540C4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8540C4"/>
    <w:rPr>
      <w:color w:val="808080"/>
    </w:rPr>
  </w:style>
  <w:style w:type="character" w:customStyle="1" w:styleId="anssni">
    <w:name w:val="ans_sni"/>
    <w:basedOn w:val="a0"/>
    <w:uiPriority w:val="99"/>
    <w:rsid w:val="008540C4"/>
  </w:style>
  <w:style w:type="character" w:customStyle="1" w:styleId="remarkable-pre-marked">
    <w:name w:val="remarkable-pre-marked"/>
    <w:rsid w:val="008540C4"/>
  </w:style>
  <w:style w:type="character" w:customStyle="1" w:styleId="apple-converted-space">
    <w:name w:val="apple-converted-space"/>
    <w:rsid w:val="008540C4"/>
  </w:style>
  <w:style w:type="character" w:customStyle="1" w:styleId="1f2">
    <w:name w:val="Цитата Знак1"/>
    <w:uiPriority w:val="29"/>
    <w:rsid w:val="008540C4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8540C4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8540C4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8540C4"/>
    <w:rPr>
      <w:rFonts w:ascii="Calibri" w:hAnsi="Calibri" w:cs="Calibri" w:hint="default"/>
    </w:rPr>
  </w:style>
  <w:style w:type="character" w:customStyle="1" w:styleId="82">
    <w:name w:val="Основной текст8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8540C4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8540C4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8540C4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8540C4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8540C4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8540C4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8540C4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8540C4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8540C4"/>
    <w:pPr>
      <w:numPr>
        <w:numId w:val="45"/>
      </w:numPr>
    </w:pPr>
  </w:style>
  <w:style w:type="numbering" w:customStyle="1" w:styleId="11">
    <w:name w:val="Стиль11"/>
    <w:rsid w:val="008540C4"/>
    <w:pPr>
      <w:numPr>
        <w:numId w:val="46"/>
      </w:numPr>
    </w:pPr>
  </w:style>
  <w:style w:type="numbering" w:customStyle="1" w:styleId="2">
    <w:name w:val="Стиль2"/>
    <w:rsid w:val="008540C4"/>
    <w:pPr>
      <w:numPr>
        <w:numId w:val="47"/>
      </w:numPr>
    </w:pPr>
  </w:style>
  <w:style w:type="numbering" w:customStyle="1" w:styleId="31">
    <w:name w:val="Стиль31"/>
    <w:rsid w:val="008540C4"/>
    <w:pPr>
      <w:numPr>
        <w:numId w:val="48"/>
      </w:numPr>
    </w:pPr>
  </w:style>
  <w:style w:type="numbering" w:customStyle="1" w:styleId="21">
    <w:name w:val="Стиль21"/>
    <w:rsid w:val="008540C4"/>
    <w:pPr>
      <w:numPr>
        <w:numId w:val="49"/>
      </w:numPr>
    </w:pPr>
  </w:style>
  <w:style w:type="numbering" w:customStyle="1" w:styleId="3">
    <w:name w:val="Стиль3"/>
    <w:rsid w:val="008540C4"/>
    <w:pPr>
      <w:numPr>
        <w:numId w:val="5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8540C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8540C4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8540C4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8540C4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40C4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8540C4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540C4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540C4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540C4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8540C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8540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8540C4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8540C4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540C4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540C4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8540C4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8540C4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8540C4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8540C4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540C4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8540C4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8540C4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8540C4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8540C4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8540C4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8540C4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8540C4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8540C4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8540C4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8540C4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8540C4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8540C4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8540C4"/>
  </w:style>
  <w:style w:type="character" w:customStyle="1" w:styleId="a7">
    <w:name w:val="Текст сноски Знак"/>
    <w:basedOn w:val="a0"/>
    <w:link w:val="a6"/>
    <w:uiPriority w:val="99"/>
    <w:semiHidden/>
    <w:rsid w:val="00854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540C4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40C4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540C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540C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8540C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540C4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8540C4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8540C4"/>
  </w:style>
  <w:style w:type="character" w:customStyle="1" w:styleId="af0">
    <w:name w:val="Текст концевой сноски Знак"/>
    <w:basedOn w:val="a0"/>
    <w:link w:val="af"/>
    <w:uiPriority w:val="99"/>
    <w:semiHidden/>
    <w:rsid w:val="00854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8540C4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8540C4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8540C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8540C4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8540C4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8540C4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8540C4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54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8540C4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8540C4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8540C4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854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8540C4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8540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8540C4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8540C4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8540C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8540C4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8540C4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8540C4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8540C4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8540C4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8540C4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8540C4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8540C4"/>
    <w:pPr>
      <w:spacing w:after="0" w:line="240" w:lineRule="auto"/>
    </w:pPr>
  </w:style>
  <w:style w:type="paragraph" w:styleId="aff7">
    <w:name w:val="Revision"/>
    <w:uiPriority w:val="99"/>
    <w:semiHidden/>
    <w:rsid w:val="00854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8540C4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8540C4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8540C4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8540C4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8540C4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8540C4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8540C4"/>
  </w:style>
  <w:style w:type="paragraph" w:customStyle="1" w:styleId="16">
    <w:name w:val="Без интервала1"/>
    <w:basedOn w:val="a"/>
    <w:link w:val="affc"/>
    <w:uiPriority w:val="99"/>
    <w:qFormat/>
    <w:rsid w:val="008540C4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8540C4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8540C4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8540C4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8540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8540C4"/>
    <w:pPr>
      <w:jc w:val="both"/>
      <w:outlineLvl w:val="9"/>
    </w:pPr>
  </w:style>
  <w:style w:type="paragraph" w:customStyle="1" w:styleId="ConsPlusCell">
    <w:name w:val="ConsPlusCell"/>
    <w:uiPriority w:val="99"/>
    <w:rsid w:val="008540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8540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8540C4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8540C4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8540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8540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8540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8540C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8540C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8540C4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8540C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8540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8540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8540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8540C4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8540C4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8540C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8540C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8540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8540C4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8540C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8540C4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8540C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8540C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8540C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8540C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8540C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8540C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8540C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8540C4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8540C4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8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8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8540C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8540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8540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8540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8540C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8540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8540C4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8540C4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8540C4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8540C4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8540C4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854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8540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8540C4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8540C4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8540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8540C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8540C4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8540C4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8540C4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8540C4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8540C4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8540C4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8540C4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8540C4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8540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8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8540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8540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8540C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8540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8540C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8540C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8540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8540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8540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540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540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8540C4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8540C4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8540C4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8540C4"/>
    <w:rPr>
      <w:vertAlign w:val="superscript"/>
    </w:rPr>
  </w:style>
  <w:style w:type="character" w:styleId="afff8">
    <w:name w:val="annotation reference"/>
    <w:uiPriority w:val="99"/>
    <w:semiHidden/>
    <w:unhideWhenUsed/>
    <w:rsid w:val="008540C4"/>
    <w:rPr>
      <w:sz w:val="16"/>
      <w:szCs w:val="16"/>
    </w:rPr>
  </w:style>
  <w:style w:type="character" w:styleId="afff9">
    <w:name w:val="endnote reference"/>
    <w:uiPriority w:val="99"/>
    <w:semiHidden/>
    <w:unhideWhenUsed/>
    <w:rsid w:val="008540C4"/>
    <w:rPr>
      <w:vertAlign w:val="superscript"/>
    </w:rPr>
  </w:style>
  <w:style w:type="character" w:styleId="afffa">
    <w:name w:val="Placeholder Text"/>
    <w:uiPriority w:val="99"/>
    <w:semiHidden/>
    <w:rsid w:val="008540C4"/>
    <w:rPr>
      <w:color w:val="808080"/>
    </w:rPr>
  </w:style>
  <w:style w:type="character" w:styleId="afffb">
    <w:name w:val="Subtle Emphasis"/>
    <w:uiPriority w:val="19"/>
    <w:qFormat/>
    <w:rsid w:val="008540C4"/>
    <w:rPr>
      <w:i/>
      <w:iCs/>
      <w:color w:val="808080"/>
    </w:rPr>
  </w:style>
  <w:style w:type="character" w:styleId="afffc">
    <w:name w:val="Intense Emphasis"/>
    <w:uiPriority w:val="21"/>
    <w:qFormat/>
    <w:rsid w:val="008540C4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8540C4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8540C4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8540C4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8540C4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8540C4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8540C4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8540C4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8540C4"/>
    <w:rPr>
      <w:b/>
      <w:bCs/>
      <w:smallCaps/>
      <w:spacing w:val="5"/>
    </w:rPr>
  </w:style>
  <w:style w:type="character" w:customStyle="1" w:styleId="1f0">
    <w:name w:val="Основной текст1"/>
    <w:rsid w:val="008540C4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8540C4"/>
    <w:rPr>
      <w:color w:val="808080"/>
    </w:rPr>
  </w:style>
  <w:style w:type="character" w:customStyle="1" w:styleId="anssni">
    <w:name w:val="ans_sni"/>
    <w:basedOn w:val="a0"/>
    <w:uiPriority w:val="99"/>
    <w:rsid w:val="008540C4"/>
  </w:style>
  <w:style w:type="character" w:customStyle="1" w:styleId="remarkable-pre-marked">
    <w:name w:val="remarkable-pre-marked"/>
    <w:rsid w:val="008540C4"/>
  </w:style>
  <w:style w:type="character" w:customStyle="1" w:styleId="apple-converted-space">
    <w:name w:val="apple-converted-space"/>
    <w:rsid w:val="008540C4"/>
  </w:style>
  <w:style w:type="character" w:customStyle="1" w:styleId="1f2">
    <w:name w:val="Цитата Знак1"/>
    <w:uiPriority w:val="29"/>
    <w:rsid w:val="008540C4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8540C4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8540C4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8540C4"/>
    <w:rPr>
      <w:rFonts w:ascii="Calibri" w:hAnsi="Calibri" w:cs="Calibri" w:hint="default"/>
    </w:rPr>
  </w:style>
  <w:style w:type="character" w:customStyle="1" w:styleId="82">
    <w:name w:val="Основной текст8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8540C4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8540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8540C4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8540C4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8540C4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8540C4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8540C4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8540C4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8540C4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8540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8540C4"/>
    <w:pPr>
      <w:numPr>
        <w:numId w:val="45"/>
      </w:numPr>
    </w:pPr>
  </w:style>
  <w:style w:type="numbering" w:customStyle="1" w:styleId="11">
    <w:name w:val="Стиль11"/>
    <w:rsid w:val="008540C4"/>
    <w:pPr>
      <w:numPr>
        <w:numId w:val="46"/>
      </w:numPr>
    </w:pPr>
  </w:style>
  <w:style w:type="numbering" w:customStyle="1" w:styleId="2">
    <w:name w:val="Стиль2"/>
    <w:rsid w:val="008540C4"/>
    <w:pPr>
      <w:numPr>
        <w:numId w:val="47"/>
      </w:numPr>
    </w:pPr>
  </w:style>
  <w:style w:type="numbering" w:customStyle="1" w:styleId="31">
    <w:name w:val="Стиль31"/>
    <w:rsid w:val="008540C4"/>
    <w:pPr>
      <w:numPr>
        <w:numId w:val="48"/>
      </w:numPr>
    </w:pPr>
  </w:style>
  <w:style w:type="numbering" w:customStyle="1" w:styleId="21">
    <w:name w:val="Стиль21"/>
    <w:rsid w:val="008540C4"/>
    <w:pPr>
      <w:numPr>
        <w:numId w:val="49"/>
      </w:numPr>
    </w:pPr>
  </w:style>
  <w:style w:type="numbering" w:customStyle="1" w:styleId="3">
    <w:name w:val="Стиль3"/>
    <w:rsid w:val="008540C4"/>
    <w:pPr>
      <w:numPr>
        <w:numId w:val="5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18293</Words>
  <Characters>104275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2020-02-26T08:22:00Z</dcterms:created>
  <dcterms:modified xsi:type="dcterms:W3CDTF">2020-02-26T08:33:00Z</dcterms:modified>
</cp:coreProperties>
</file>