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91" w:rsidRDefault="00673A91" w:rsidP="00673A91">
      <w:pPr>
        <w:ind w:left="-1134" w:right="-1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673A91" w:rsidRDefault="00673A91" w:rsidP="00673A91">
      <w:pPr>
        <w:ind w:left="-1134" w:right="-1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73A91" w:rsidRDefault="00673A91" w:rsidP="00673A91">
      <w:pPr>
        <w:ind w:left="-1134" w:right="-1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73A91" w:rsidRDefault="00673A91" w:rsidP="00673A91">
      <w:pPr>
        <w:spacing w:line="100" w:lineRule="atLeast"/>
        <w:ind w:left="-1134" w:right="-1"/>
        <w:jc w:val="center"/>
        <w:rPr>
          <w:rFonts w:ascii="Arial" w:hAnsi="Arial" w:cs="Arial"/>
          <w:bCs/>
          <w:w w:val="115"/>
        </w:rPr>
      </w:pPr>
    </w:p>
    <w:p w:rsidR="00673A91" w:rsidRDefault="00673A91" w:rsidP="00673A91">
      <w:pPr>
        <w:spacing w:line="100" w:lineRule="atLeast"/>
        <w:ind w:left="-1134" w:right="-1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673A91" w:rsidRDefault="00673A91" w:rsidP="00673A91">
      <w:pPr>
        <w:spacing w:line="100" w:lineRule="atLeast"/>
        <w:ind w:left="-1134" w:right="-1"/>
        <w:jc w:val="center"/>
        <w:rPr>
          <w:rFonts w:ascii="Arial" w:hAnsi="Arial" w:cs="Arial"/>
          <w:bCs/>
          <w:w w:val="115"/>
        </w:rPr>
      </w:pPr>
    </w:p>
    <w:p w:rsidR="00673A91" w:rsidRDefault="00673A91" w:rsidP="00673A91">
      <w:pPr>
        <w:tabs>
          <w:tab w:val="left" w:pos="9072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18.09.2020                                                                         </w:t>
      </w:r>
      <w:r>
        <w:rPr>
          <w:rFonts w:ascii="Arial" w:hAnsi="Arial" w:cs="Arial"/>
        </w:rPr>
        <w:t xml:space="preserve">                        </w:t>
      </w:r>
      <w:bookmarkStart w:id="0" w:name="_GoBack"/>
      <w:bookmarkEnd w:id="0"/>
      <w:r>
        <w:rPr>
          <w:rFonts w:ascii="Arial" w:hAnsi="Arial" w:cs="Arial"/>
        </w:rPr>
        <w:t xml:space="preserve">     №  2644-ПА</w:t>
      </w:r>
    </w:p>
    <w:p w:rsidR="00673A91" w:rsidRDefault="00673A91" w:rsidP="00673A91">
      <w:pPr>
        <w:ind w:right="-1"/>
        <w:jc w:val="center"/>
        <w:rPr>
          <w:rFonts w:ascii="Arial" w:hAnsi="Arial" w:cs="Arial"/>
        </w:rPr>
      </w:pPr>
    </w:p>
    <w:p w:rsidR="00673A91" w:rsidRDefault="00673A91" w:rsidP="00673A91">
      <w:pPr>
        <w:ind w:left="-1134"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673A91" w:rsidRDefault="00673A91" w:rsidP="00673A91">
      <w:pPr>
        <w:ind w:left="-1134" w:right="-1"/>
        <w:jc w:val="center"/>
        <w:rPr>
          <w:rFonts w:ascii="Arial" w:hAnsi="Arial" w:cs="Arial"/>
          <w:b/>
        </w:rPr>
      </w:pPr>
    </w:p>
    <w:p w:rsidR="00673A91" w:rsidRDefault="00673A91" w:rsidP="00673A91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-1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О внесении изменений в муниципальную программу «Образование»</w:t>
      </w:r>
    </w:p>
    <w:p w:rsidR="00673A91" w:rsidRDefault="00673A91" w:rsidP="00673A91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673A91" w:rsidRDefault="00673A91" w:rsidP="00673A9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№1-РГ «О наделении полномочиями Первого заместителя Главы администрации», постановляю:</w:t>
      </w:r>
    </w:p>
    <w:p w:rsidR="00673A91" w:rsidRDefault="00673A91" w:rsidP="00673A9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673A91" w:rsidRDefault="00673A91" w:rsidP="00673A91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1. Внести в муниципальную программу «Образование» (далее - Программа), утвержденную Постановлением администрации муниципального образования городской округ Люберцы Московской области от 25.10.2019 №4129-ПА, следующие изменения:</w:t>
      </w:r>
    </w:p>
    <w:p w:rsidR="00673A91" w:rsidRDefault="00673A91" w:rsidP="00673A91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1.1. Строки «Источники финансирования  муниципальной программы, в том числе по годам:», «Средства Федерального бюджета», «Средства бюджета Московской области», «Средства  бюджета городского округа Люберцы», «Внебюджетные источники», «Всего, в том числе по годам</w:t>
      </w:r>
      <w:proofErr w:type="gramStart"/>
      <w:r>
        <w:rPr>
          <w:rFonts w:ascii="Arial" w:hAnsi="Arial" w:cs="Arial"/>
          <w:lang w:eastAsia="en-US"/>
        </w:rPr>
        <w:t>:»</w:t>
      </w:r>
      <w:proofErr w:type="gramEnd"/>
      <w:r>
        <w:rPr>
          <w:rFonts w:ascii="Arial" w:hAnsi="Arial" w:cs="Arial"/>
          <w:lang w:eastAsia="en-US"/>
        </w:rPr>
        <w:t xml:space="preserve"> Паспорта Программы изложить в следующей редакции:</w:t>
      </w:r>
    </w:p>
    <w:p w:rsidR="00673A91" w:rsidRDefault="00673A91" w:rsidP="00673A91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«</w:t>
      </w:r>
    </w:p>
    <w:tbl>
      <w:tblPr>
        <w:tblW w:w="5156" w:type="pct"/>
        <w:tblInd w:w="-36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0"/>
        <w:gridCol w:w="1476"/>
        <w:gridCol w:w="1353"/>
        <w:gridCol w:w="1353"/>
        <w:gridCol w:w="1353"/>
        <w:gridCol w:w="1353"/>
        <w:gridCol w:w="1353"/>
      </w:tblGrid>
      <w:tr w:rsidR="00673A91" w:rsidTr="00673A91">
        <w:trPr>
          <w:trHeight w:val="506"/>
        </w:trPr>
        <w:tc>
          <w:tcPr>
            <w:tcW w:w="8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3A91" w:rsidRDefault="00673A91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4109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3A91" w:rsidRDefault="00673A91">
            <w:pPr>
              <w:spacing w:after="200" w:line="276" w:lineRule="auto"/>
              <w:rPr>
                <w:rFonts w:ascii="Arial" w:hAnsi="Arial" w:cs="Arial"/>
                <w:color w:val="00000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 w:eastAsia="en-US"/>
              </w:rPr>
              <w:t>Расходы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тыс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рублей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>)</w:t>
            </w:r>
          </w:p>
        </w:tc>
      </w:tr>
      <w:tr w:rsidR="00673A91" w:rsidTr="00673A91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 w:eastAsia="en-US"/>
              </w:rPr>
              <w:t>Всего</w:t>
            </w:r>
            <w:proofErr w:type="spellEnd"/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 xml:space="preserve">2020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 xml:space="preserve">2021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 xml:space="preserve">2022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</w:tr>
      <w:tr w:rsidR="00673A91" w:rsidTr="00673A91">
        <w:trPr>
          <w:trHeight w:val="831"/>
        </w:trPr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3A91" w:rsidRDefault="00673A91">
            <w:pPr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 w:eastAsia="en-US"/>
              </w:rPr>
              <w:t>Средства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Федерального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бюджета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314 460,92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98 654,19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107 060,67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108 746,06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</w:tr>
      <w:tr w:rsidR="00673A91" w:rsidTr="00673A91">
        <w:trPr>
          <w:trHeight w:val="610"/>
        </w:trPr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3A91" w:rsidRDefault="00673A91">
            <w:pPr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 w:eastAsia="en-US"/>
              </w:rPr>
              <w:t>Средства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бюджета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Московской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области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22 </w:t>
            </w:r>
            <w:r>
              <w:rPr>
                <w:rFonts w:ascii="Arial" w:hAnsi="Arial" w:cs="Arial"/>
                <w:color w:val="000000"/>
                <w:lang w:eastAsia="en-US"/>
              </w:rPr>
              <w:t>564 631,08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4 </w:t>
            </w:r>
            <w:r>
              <w:rPr>
                <w:rFonts w:ascii="Arial" w:hAnsi="Arial" w:cs="Arial"/>
                <w:color w:val="000000"/>
                <w:lang w:eastAsia="en-US"/>
              </w:rPr>
              <w:t>444 144,31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4 </w:t>
            </w:r>
            <w:r>
              <w:rPr>
                <w:rFonts w:ascii="Arial" w:hAnsi="Arial" w:cs="Arial"/>
                <w:color w:val="000000"/>
                <w:lang w:eastAsia="en-US"/>
              </w:rPr>
              <w:t>690 710,83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4 </w:t>
            </w:r>
            <w:r>
              <w:rPr>
                <w:rFonts w:ascii="Arial" w:hAnsi="Arial" w:cs="Arial"/>
                <w:color w:val="000000"/>
                <w:lang w:eastAsia="en-US"/>
              </w:rPr>
              <w:t>652 411,94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4 </w:t>
            </w:r>
            <w:r>
              <w:rPr>
                <w:rFonts w:ascii="Arial" w:hAnsi="Arial" w:cs="Arial"/>
                <w:color w:val="000000"/>
                <w:lang w:eastAsia="en-US"/>
              </w:rPr>
              <w:t>388 682,00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4 </w:t>
            </w:r>
            <w:r>
              <w:rPr>
                <w:rFonts w:ascii="Arial" w:hAnsi="Arial" w:cs="Arial"/>
                <w:color w:val="000000"/>
                <w:lang w:eastAsia="en-US"/>
              </w:rPr>
              <w:t>388 682,00</w:t>
            </w:r>
          </w:p>
        </w:tc>
      </w:tr>
      <w:tr w:rsidR="00673A91" w:rsidTr="00673A91">
        <w:trPr>
          <w:trHeight w:val="806"/>
        </w:trPr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3A91" w:rsidRDefault="00673A91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Средства бюджета городского округа Люберцы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9 461 694,59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1 981 274,67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1 </w:t>
            </w:r>
            <w:r>
              <w:rPr>
                <w:rFonts w:ascii="Arial" w:hAnsi="Arial" w:cs="Arial"/>
                <w:color w:val="000000"/>
                <w:lang w:eastAsia="en-US"/>
              </w:rPr>
              <w:t>900 215,45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1 </w:t>
            </w:r>
            <w:r>
              <w:rPr>
                <w:rFonts w:ascii="Arial" w:hAnsi="Arial" w:cs="Arial"/>
                <w:color w:val="000000"/>
                <w:lang w:eastAsia="en-US"/>
              </w:rPr>
              <w:t>874 952,13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1 852 626,17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1 852 626,17</w:t>
            </w:r>
          </w:p>
        </w:tc>
      </w:tr>
      <w:tr w:rsidR="00673A91" w:rsidTr="00673A91">
        <w:trPr>
          <w:trHeight w:val="564"/>
        </w:trPr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3A91" w:rsidRDefault="00673A91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Внебюджетные источники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</w:tr>
      <w:tr w:rsidR="00673A91" w:rsidTr="00673A91">
        <w:trPr>
          <w:trHeight w:val="533"/>
        </w:trPr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3A91" w:rsidRDefault="00673A91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Всего,</w:t>
            </w:r>
          </w:p>
          <w:p w:rsidR="00673A91" w:rsidRDefault="00673A91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в том числе по годам: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32 </w:t>
            </w:r>
            <w:r>
              <w:rPr>
                <w:rFonts w:ascii="Arial" w:hAnsi="Arial" w:cs="Arial"/>
                <w:color w:val="000000"/>
                <w:lang w:eastAsia="en-US"/>
              </w:rPr>
              <w:t>340 786,59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6 </w:t>
            </w:r>
            <w:r>
              <w:rPr>
                <w:rFonts w:ascii="Arial" w:hAnsi="Arial" w:cs="Arial"/>
                <w:color w:val="000000"/>
                <w:lang w:eastAsia="en-US"/>
              </w:rPr>
              <w:t>524 073,17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6 697 986,95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6 636 110,13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6 241 308,17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A91" w:rsidRDefault="00673A91">
            <w:pPr>
              <w:spacing w:after="200" w:line="276" w:lineRule="auto"/>
              <w:ind w:right="-63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6 241 308,17</w:t>
            </w:r>
          </w:p>
        </w:tc>
      </w:tr>
    </w:tbl>
    <w:p w:rsidR="00673A91" w:rsidRDefault="00673A91" w:rsidP="00673A91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.».</w:t>
      </w:r>
    </w:p>
    <w:p w:rsidR="00673A91" w:rsidRDefault="00673A91" w:rsidP="00673A91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1.2. Таблицу Паспорта подпрограммы </w:t>
      </w:r>
      <w:r>
        <w:rPr>
          <w:rFonts w:ascii="Arial" w:hAnsi="Arial" w:cs="Arial"/>
          <w:lang w:val="en-US" w:eastAsia="en-US"/>
        </w:rPr>
        <w:t>II</w:t>
      </w:r>
      <w:r>
        <w:rPr>
          <w:rFonts w:ascii="Arial" w:hAnsi="Arial" w:cs="Arial"/>
          <w:lang w:eastAsia="en-US"/>
        </w:rPr>
        <w:t xml:space="preserve"> «Общее образование», Перечень мероприятий подпрограммы </w:t>
      </w:r>
      <w:r>
        <w:rPr>
          <w:rFonts w:ascii="Arial" w:hAnsi="Arial" w:cs="Arial"/>
          <w:lang w:val="en-US" w:eastAsia="en-US"/>
        </w:rPr>
        <w:t>II</w:t>
      </w:r>
      <w:r>
        <w:rPr>
          <w:rFonts w:ascii="Arial" w:hAnsi="Arial" w:cs="Arial"/>
          <w:lang w:eastAsia="en-US"/>
        </w:rPr>
        <w:t xml:space="preserve"> «Общее образование» Программы изложить в новой редакции согласно приложению № 1 к настоящему Постановлению.</w:t>
      </w:r>
    </w:p>
    <w:p w:rsidR="00673A91" w:rsidRDefault="00673A91" w:rsidP="00673A91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2. </w:t>
      </w:r>
      <w:r>
        <w:rPr>
          <w:rFonts w:ascii="Arial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73A91" w:rsidRDefault="00673A91" w:rsidP="00673A9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en-US"/>
        </w:rPr>
        <w:t xml:space="preserve">          3. </w:t>
      </w:r>
      <w:proofErr w:type="gramStart"/>
      <w:r>
        <w:rPr>
          <w:rFonts w:ascii="Arial" w:hAnsi="Arial" w:cs="Arial"/>
          <w:color w:val="000000"/>
          <w:lang w:eastAsia="en-US"/>
        </w:rPr>
        <w:t>Контроль за</w:t>
      </w:r>
      <w:proofErr w:type="gramEnd"/>
      <w:r>
        <w:rPr>
          <w:rFonts w:ascii="Arial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673A91" w:rsidRDefault="00673A91" w:rsidP="00673A91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lang w:eastAsia="en-US"/>
        </w:rPr>
      </w:pPr>
    </w:p>
    <w:p w:rsidR="00673A91" w:rsidRDefault="00673A91" w:rsidP="00673A9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673A91" w:rsidRDefault="00673A91" w:rsidP="00673A91">
      <w:pPr>
        <w:ind w:left="-1134" w:right="-1133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                Главы администрации</w:t>
      </w:r>
      <w:r>
        <w:rPr>
          <w:rFonts w:ascii="Arial" w:hAnsi="Arial" w:cs="Arial"/>
          <w:color w:val="000000"/>
          <w:lang w:eastAsia="en-US"/>
        </w:rPr>
        <w:t xml:space="preserve">                                                               И.Г. Назарьева</w:t>
      </w:r>
    </w:p>
    <w:p w:rsidR="00F4173D" w:rsidRDefault="00F4173D"/>
    <w:sectPr w:rsidR="00F4173D" w:rsidSect="00673A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98"/>
    <w:rsid w:val="00673A91"/>
    <w:rsid w:val="00EB3198"/>
    <w:rsid w:val="00F4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2020-09-23T08:01:00Z</dcterms:created>
  <dcterms:modified xsi:type="dcterms:W3CDTF">2020-09-23T08:01:00Z</dcterms:modified>
</cp:coreProperties>
</file>