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7A7EFA" w:rsidRDefault="00FC5FDB" w:rsidP="0072223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7A7EFA" w:rsidRDefault="0026371B" w:rsidP="00FC5FD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8D64F4" w:rsidRDefault="007C722D" w:rsidP="0015448B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7A7EFA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7A7EFA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7A7EFA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7A7EFA">
        <w:rPr>
          <w:rFonts w:ascii="Arial" w:eastAsia="Calibri" w:hAnsi="Arial" w:cs="Arial"/>
          <w:color w:val="000000"/>
          <w:sz w:val="24"/>
        </w:rPr>
        <w:t xml:space="preserve"> </w:t>
      </w:r>
      <w:r w:rsidR="0015448B" w:rsidRPr="007A7EFA">
        <w:rPr>
          <w:rFonts w:ascii="Arial" w:hAnsi="Arial" w:cs="Arial"/>
          <w:b w:val="0"/>
          <w:sz w:val="24"/>
        </w:rPr>
        <w:t xml:space="preserve">по вопросу </w:t>
      </w:r>
      <w:r w:rsidR="0015448B" w:rsidRPr="007A7EF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</w:p>
    <w:p w:rsidR="0015448B" w:rsidRPr="007A7EFA" w:rsidRDefault="0015448B" w:rsidP="0015448B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A7EFA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</w:t>
      </w:r>
      <w:r w:rsidR="007A7EF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7A7EF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7A7EFA">
        <w:rPr>
          <w:rFonts w:ascii="Arial" w:hAnsi="Arial" w:cs="Arial"/>
          <w:b w:val="0"/>
          <w:color w:val="000000" w:themeColor="text1"/>
          <w:sz w:val="24"/>
        </w:rPr>
        <w:t>. Люберцы</w:t>
      </w:r>
    </w:p>
    <w:p w:rsidR="009738A3" w:rsidRDefault="009738A3" w:rsidP="0015448B">
      <w:pPr>
        <w:autoSpaceDE w:val="0"/>
        <w:autoSpaceDN w:val="0"/>
        <w:adjustRightInd w:val="0"/>
        <w:spacing w:after="0" w:line="240" w:lineRule="auto"/>
        <w:jc w:val="center"/>
      </w:pP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7C545A" w:rsidRPr="007A7EFA" w:rsidRDefault="007C545A" w:rsidP="007C545A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A7EFA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7A7EFA">
        <w:rPr>
          <w:rFonts w:ascii="Arial" w:hAnsi="Arial" w:cs="Arial"/>
          <w:b w:val="0"/>
          <w:color w:val="000000" w:themeColor="text1"/>
          <w:sz w:val="24"/>
        </w:rPr>
        <w:t xml:space="preserve">50:22:0010109:192 </w:t>
      </w:r>
      <w:r w:rsidRPr="007A7EFA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7A7EFA">
        <w:rPr>
          <w:rFonts w:ascii="Arial" w:eastAsia="Calibri" w:hAnsi="Arial" w:cs="Arial"/>
          <w:color w:val="000000"/>
          <w:sz w:val="24"/>
        </w:rPr>
        <w:t xml:space="preserve"> </w:t>
      </w:r>
      <w:r w:rsidRPr="007A7EFA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Pr="007A7EF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7A7EFA">
        <w:rPr>
          <w:rFonts w:ascii="Arial" w:hAnsi="Arial" w:cs="Arial"/>
          <w:b w:val="0"/>
          <w:color w:val="000000" w:themeColor="text1"/>
          <w:sz w:val="24"/>
        </w:rPr>
        <w:t>. Люберцы.</w:t>
      </w:r>
    </w:p>
    <w:p w:rsidR="007C545A" w:rsidRPr="007A7EFA" w:rsidRDefault="007C545A" w:rsidP="007C545A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7A7EFA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23241 </w:t>
      </w:r>
      <w:proofErr w:type="spellStart"/>
      <w:r w:rsidRPr="007A7EFA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7A7EFA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7C545A" w:rsidRPr="007A7EFA" w:rsidRDefault="007C545A" w:rsidP="007C545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A7EFA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7A7EFA">
        <w:rPr>
          <w:rFonts w:ascii="Arial" w:hAnsi="Arial" w:cs="Arial"/>
          <w:color w:val="000000" w:themeColor="text1"/>
          <w:sz w:val="24"/>
          <w:szCs w:val="24"/>
        </w:rPr>
        <w:t>50:22:0010109:192</w:t>
      </w:r>
      <w:r w:rsidRPr="007A7EFA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</w:t>
      </w:r>
      <w:r w:rsidRPr="007A7EFA">
        <w:rPr>
          <w:rFonts w:ascii="Arial" w:hAnsi="Arial" w:cs="Arial"/>
          <w:sz w:val="24"/>
          <w:szCs w:val="24"/>
        </w:rPr>
        <w:t>Ж-1.</w:t>
      </w:r>
      <w:proofErr w:type="gramEnd"/>
      <w:r w:rsidRPr="007A7EFA">
        <w:rPr>
          <w:rFonts w:ascii="Arial" w:hAnsi="Arial" w:cs="Arial"/>
          <w:sz w:val="24"/>
          <w:szCs w:val="24"/>
        </w:rPr>
        <w:t xml:space="preserve"> Зона многоквартирной жилой застройки</w:t>
      </w:r>
      <w:r w:rsidRPr="007A7EFA">
        <w:rPr>
          <w:rFonts w:ascii="Arial" w:hAnsi="Arial" w:cs="Arial"/>
          <w:sz w:val="24"/>
          <w:szCs w:val="24"/>
          <w:lang w:eastAsia="ru-RU"/>
        </w:rPr>
        <w:t xml:space="preserve">». 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>2.</w:t>
      </w:r>
      <w:r w:rsidRPr="007A7EFA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7A7EFA">
        <w:rPr>
          <w:rFonts w:ascii="Arial" w:eastAsia="Calibri" w:hAnsi="Arial" w:cs="Arial"/>
          <w:sz w:val="24"/>
          <w:szCs w:val="24"/>
        </w:rPr>
        <w:t xml:space="preserve"> Черкашин А.А.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>3.</w:t>
      </w:r>
      <w:r w:rsidRPr="007A7EFA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7C545A" w:rsidRPr="007A7EFA" w:rsidRDefault="007C545A" w:rsidP="007C545A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A7EFA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7A7EFA">
        <w:rPr>
          <w:rFonts w:ascii="Arial" w:hAnsi="Arial" w:cs="Arial"/>
          <w:color w:val="000000" w:themeColor="text1"/>
          <w:sz w:val="24"/>
        </w:rPr>
        <w:t xml:space="preserve"> </w:t>
      </w:r>
      <w:r w:rsidRPr="007A7EFA">
        <w:rPr>
          <w:rFonts w:ascii="Arial" w:hAnsi="Arial" w:cs="Arial"/>
          <w:b w:val="0"/>
          <w:color w:val="000000" w:themeColor="text1"/>
          <w:sz w:val="24"/>
        </w:rPr>
        <w:t>с 26 марта 2020 года по 15 апреля 2020 года.</w:t>
      </w:r>
    </w:p>
    <w:p w:rsidR="007C545A" w:rsidRPr="007A7EFA" w:rsidRDefault="007C545A" w:rsidP="007C545A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7A7EFA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>4.</w:t>
      </w:r>
      <w:r w:rsidRPr="007A7EFA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</w:t>
      </w:r>
      <w:r w:rsidRPr="007A7EFA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7A7EFA">
        <w:rPr>
          <w:rFonts w:ascii="Arial" w:eastAsia="Calibri" w:hAnsi="Arial" w:cs="Arial"/>
          <w:color w:val="000000"/>
          <w:sz w:val="24"/>
          <w:szCs w:val="24"/>
        </w:rPr>
        <w:t xml:space="preserve"> «Вестник официальных документов» от 2 апреля 2020 года </w:t>
      </w:r>
      <w:r w:rsidRPr="007A7EFA">
        <w:rPr>
          <w:rFonts w:ascii="Arial" w:eastAsia="Calibri" w:hAnsi="Arial" w:cs="Arial"/>
          <w:color w:val="000000" w:themeColor="text1"/>
          <w:sz w:val="24"/>
          <w:szCs w:val="24"/>
        </w:rPr>
        <w:t xml:space="preserve">№ 11 (203), </w:t>
      </w:r>
      <w:r w:rsidRPr="007A7EFA">
        <w:rPr>
          <w:rFonts w:ascii="Arial" w:hAnsi="Arial" w:cs="Arial"/>
          <w:sz w:val="24"/>
          <w:szCs w:val="24"/>
        </w:rPr>
        <w:t xml:space="preserve">сайт </w:t>
      </w:r>
      <w:r w:rsidRPr="007A7EFA">
        <w:rPr>
          <w:rFonts w:ascii="Arial" w:hAnsi="Arial" w:cs="Arial"/>
          <w:sz w:val="24"/>
          <w:szCs w:val="24"/>
          <w:lang w:val="en-US"/>
        </w:rPr>
        <w:t>http</w:t>
      </w:r>
      <w:r w:rsidRPr="007A7EFA">
        <w:rPr>
          <w:rFonts w:ascii="Arial" w:hAnsi="Arial" w:cs="Arial"/>
          <w:sz w:val="24"/>
          <w:szCs w:val="24"/>
        </w:rPr>
        <w:t>:/</w:t>
      </w:r>
      <w:proofErr w:type="spellStart"/>
      <w:r w:rsidRPr="007A7EFA">
        <w:rPr>
          <w:rFonts w:ascii="Arial" w:hAnsi="Arial" w:cs="Arial"/>
          <w:sz w:val="24"/>
          <w:szCs w:val="24"/>
        </w:rPr>
        <w:t>люберцы</w:t>
      </w:r>
      <w:proofErr w:type="gramStart"/>
      <w:r w:rsidRPr="007A7EFA">
        <w:rPr>
          <w:rFonts w:ascii="Arial" w:hAnsi="Arial" w:cs="Arial"/>
          <w:sz w:val="24"/>
          <w:szCs w:val="24"/>
        </w:rPr>
        <w:t>.р</w:t>
      </w:r>
      <w:proofErr w:type="gramEnd"/>
      <w:r w:rsidRPr="007A7EFA">
        <w:rPr>
          <w:rFonts w:ascii="Arial" w:hAnsi="Arial" w:cs="Arial"/>
          <w:sz w:val="24"/>
          <w:szCs w:val="24"/>
        </w:rPr>
        <w:t>ф</w:t>
      </w:r>
      <w:proofErr w:type="spellEnd"/>
      <w:r w:rsidRPr="007A7EFA">
        <w:rPr>
          <w:rFonts w:ascii="Arial" w:hAnsi="Arial" w:cs="Arial"/>
          <w:sz w:val="24"/>
          <w:szCs w:val="24"/>
        </w:rPr>
        <w:t>, в разделе «Публичные слушания»</w:t>
      </w:r>
      <w:r w:rsidRPr="007A7EFA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7A7EFA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7A7EFA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371FC3" w:rsidRPr="007A7EFA" w:rsidRDefault="00371FC3" w:rsidP="00371FC3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EFA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7A7EFA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 и </w:t>
      </w:r>
      <w:r w:rsidRPr="007A7EFA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7" w:history="1">
        <w:r w:rsidRPr="007A7EFA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7A7EF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A7EFA">
        <w:rPr>
          <w:rFonts w:ascii="Arial" w:hAnsi="Arial" w:cs="Arial"/>
          <w:sz w:val="24"/>
          <w:szCs w:val="24"/>
        </w:rPr>
        <w:t xml:space="preserve">Экспозиция открыта с 26.03.2020 года по 15.04.2020 года. 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EFA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7A7EFA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7A7EFA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A7EFA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7C545A" w:rsidRPr="007A7EFA" w:rsidRDefault="007C545A" w:rsidP="007C545A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7A7EF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7A7EFA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7C545A" w:rsidRPr="007A7EFA" w:rsidRDefault="007C545A" w:rsidP="007C545A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7A7EFA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7C545A" w:rsidRPr="007A7EFA" w:rsidRDefault="007C545A" w:rsidP="007C545A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7A7EFA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7A7EFA">
        <w:rPr>
          <w:rFonts w:ascii="Arial" w:hAnsi="Arial" w:cs="Arial"/>
          <w:b w:val="0"/>
          <w:sz w:val="24"/>
        </w:rPr>
        <w:t xml:space="preserve">по вопросу </w:t>
      </w:r>
      <w:r w:rsidRPr="007A7EF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Pr="007A7EFA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</w:t>
      </w:r>
      <w:proofErr w:type="spellStart"/>
      <w:r w:rsidRPr="007A7EF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7A7EFA">
        <w:rPr>
          <w:rFonts w:ascii="Arial" w:hAnsi="Arial" w:cs="Arial"/>
          <w:b w:val="0"/>
          <w:color w:val="000000" w:themeColor="text1"/>
          <w:sz w:val="24"/>
        </w:rPr>
        <w:t xml:space="preserve">. Люберцы, в Комиссию по проведению общественных обсуждений предложения и замечания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7C545A" w:rsidRPr="007A7EFA" w:rsidTr="007C545A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5A" w:rsidRPr="007A7EFA" w:rsidRDefault="007C5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7EF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5A" w:rsidRPr="007A7EFA" w:rsidRDefault="007C5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7EF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5A" w:rsidRPr="007A7EFA" w:rsidRDefault="007C5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7EF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C545A" w:rsidRPr="007A7EFA" w:rsidTr="007C545A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5A" w:rsidRPr="007A7EFA" w:rsidRDefault="007C5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7EFA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5A" w:rsidRPr="007A7EFA" w:rsidRDefault="007C5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7A7EF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5A" w:rsidRPr="007A7EFA" w:rsidRDefault="007C5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7A7EF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15448B" w:rsidRPr="007A7EFA" w:rsidRDefault="0015448B" w:rsidP="0015448B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E0F07" w:rsidRPr="007A7EFA" w:rsidRDefault="009147F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>6</w:t>
      </w:r>
      <w:r w:rsidR="0026371B" w:rsidRPr="007A7EFA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7A7EFA">
        <w:rPr>
          <w:rFonts w:ascii="Arial" w:eastAsia="Calibri" w:hAnsi="Arial" w:cs="Arial"/>
          <w:color w:val="000000"/>
          <w:sz w:val="24"/>
          <w:szCs w:val="24"/>
        </w:rPr>
        <w:tab/>
        <w:t>Сведения о протоколе общественных обсуждений</w:t>
      </w:r>
    </w:p>
    <w:p w:rsidR="0026371B" w:rsidRPr="007A7EFA" w:rsidRDefault="00E52C7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A7EFA">
        <w:rPr>
          <w:rFonts w:ascii="Arial" w:eastAsia="Calibri" w:hAnsi="Arial" w:cs="Arial"/>
          <w:color w:val="000000"/>
          <w:sz w:val="24"/>
          <w:szCs w:val="24"/>
        </w:rPr>
        <w:t xml:space="preserve">Протокол общественных обсуждений </w:t>
      </w:r>
      <w:r w:rsidR="007C545A" w:rsidRPr="007A7EFA">
        <w:rPr>
          <w:rFonts w:ascii="Arial" w:eastAsia="Calibri" w:hAnsi="Arial" w:cs="Arial"/>
          <w:color w:val="000000"/>
          <w:sz w:val="24"/>
          <w:szCs w:val="24"/>
        </w:rPr>
        <w:t xml:space="preserve">№5 </w:t>
      </w:r>
      <w:r w:rsidRPr="007A7EFA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7C545A" w:rsidRPr="007A7EFA">
        <w:rPr>
          <w:rFonts w:ascii="Arial" w:eastAsia="Calibri" w:hAnsi="Arial" w:cs="Arial"/>
          <w:color w:val="000000"/>
          <w:sz w:val="24"/>
          <w:szCs w:val="24"/>
        </w:rPr>
        <w:t>15</w:t>
      </w:r>
      <w:r w:rsidR="00365AF8" w:rsidRPr="007A7EFA">
        <w:rPr>
          <w:rFonts w:ascii="Arial" w:eastAsia="Calibri" w:hAnsi="Arial" w:cs="Arial"/>
          <w:color w:val="000000"/>
          <w:sz w:val="24"/>
          <w:szCs w:val="24"/>
        </w:rPr>
        <w:t>.0</w:t>
      </w:r>
      <w:r w:rsidR="007C545A" w:rsidRPr="007A7EFA">
        <w:rPr>
          <w:rFonts w:ascii="Arial" w:eastAsia="Calibri" w:hAnsi="Arial" w:cs="Arial"/>
          <w:color w:val="000000"/>
          <w:sz w:val="24"/>
          <w:szCs w:val="24"/>
        </w:rPr>
        <w:t>4</w:t>
      </w:r>
      <w:r w:rsidR="00365AF8" w:rsidRPr="007A7EFA">
        <w:rPr>
          <w:rFonts w:ascii="Arial" w:eastAsia="Calibri" w:hAnsi="Arial" w:cs="Arial"/>
          <w:color w:val="000000"/>
          <w:sz w:val="24"/>
          <w:szCs w:val="24"/>
        </w:rPr>
        <w:t>.20</w:t>
      </w:r>
      <w:r w:rsidR="007C545A" w:rsidRPr="007A7EFA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7A7EFA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34231" w:rsidRPr="007A7EFA" w:rsidRDefault="00571CC8" w:rsidP="00A8469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7A7EFA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7A7EFA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7A7EFA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7A7EFA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7A7EFA" w:rsidRDefault="004A6BE3" w:rsidP="00AE4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7A7EFA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15448B" w:rsidRPr="007A7EFA">
        <w:rPr>
          <w:rFonts w:ascii="Arial" w:hAnsi="Arial" w:cs="Arial"/>
          <w:sz w:val="24"/>
          <w:szCs w:val="24"/>
        </w:rPr>
        <w:t xml:space="preserve">по вопросу </w:t>
      </w:r>
      <w:r w:rsidR="0015448B" w:rsidRPr="007A7EF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15448B" w:rsidRPr="007A7EFA">
        <w:rPr>
          <w:rFonts w:ascii="Arial" w:hAnsi="Arial" w:cs="Arial"/>
          <w:color w:val="000000" w:themeColor="text1"/>
          <w:sz w:val="24"/>
          <w:szCs w:val="24"/>
        </w:rPr>
        <w:t xml:space="preserve"> Московская область, </w:t>
      </w:r>
      <w:proofErr w:type="spellStart"/>
      <w:r w:rsidR="0015448B" w:rsidRPr="007A7EFA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15448B" w:rsidRPr="007A7EFA">
        <w:rPr>
          <w:rFonts w:ascii="Arial" w:hAnsi="Arial" w:cs="Arial"/>
          <w:color w:val="000000" w:themeColor="text1"/>
          <w:sz w:val="24"/>
          <w:szCs w:val="24"/>
        </w:rPr>
        <w:t>. Люберцы</w:t>
      </w:r>
      <w:r w:rsidRPr="007A7EFA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:rsidR="00AB7242" w:rsidRPr="007A7EFA" w:rsidRDefault="00B5076F" w:rsidP="00A74CD6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7A7EFA">
        <w:rPr>
          <w:rFonts w:ascii="Arial" w:hAnsi="Arial" w:cs="Arial"/>
          <w:b w:val="0"/>
          <w:color w:val="000000" w:themeColor="text1"/>
          <w:sz w:val="24"/>
        </w:rPr>
        <w:t>Предоставление разрешения</w:t>
      </w:r>
      <w:r w:rsidR="003D3EFA" w:rsidRPr="007A7EFA">
        <w:rPr>
          <w:rFonts w:ascii="Arial" w:hAnsi="Arial" w:cs="Arial"/>
          <w:b w:val="0"/>
          <w:color w:val="000000" w:themeColor="text1"/>
          <w:sz w:val="24"/>
        </w:rPr>
        <w:t xml:space="preserve"> на условно разрешенный вид использования </w:t>
      </w:r>
      <w:r w:rsidR="00A74CD6" w:rsidRPr="007A7EFA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A74CD6" w:rsidRPr="007A7EFA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</w:t>
      </w:r>
      <w:proofErr w:type="spellStart"/>
      <w:r w:rsidR="00A74CD6" w:rsidRPr="007A7EF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A74CD6" w:rsidRPr="007A7EFA">
        <w:rPr>
          <w:rFonts w:ascii="Arial" w:hAnsi="Arial" w:cs="Arial"/>
          <w:b w:val="0"/>
          <w:color w:val="000000" w:themeColor="text1"/>
          <w:sz w:val="24"/>
        </w:rPr>
        <w:t>. Люберцы</w:t>
      </w:r>
      <w:r w:rsidRPr="007A7EFA">
        <w:rPr>
          <w:rFonts w:ascii="Arial" w:hAnsi="Arial" w:cs="Arial"/>
          <w:b w:val="0"/>
          <w:color w:val="000000" w:themeColor="text1"/>
          <w:sz w:val="24"/>
        </w:rPr>
        <w:t>, возможно при условии соблюдения требований утвержденной документации по планировке территории.</w:t>
      </w:r>
    </w:p>
    <w:p w:rsidR="00A74CD6" w:rsidRPr="007A7EFA" w:rsidRDefault="00A74CD6" w:rsidP="00A74CD6">
      <w:pPr>
        <w:rPr>
          <w:rFonts w:ascii="Arial" w:hAnsi="Arial" w:cs="Arial"/>
          <w:sz w:val="24"/>
          <w:szCs w:val="24"/>
          <w:lang w:eastAsia="ru-RU"/>
        </w:rPr>
      </w:pPr>
    </w:p>
    <w:p w:rsidR="00A74CD6" w:rsidRPr="007A7EFA" w:rsidRDefault="00A74CD6" w:rsidP="00A74CD6">
      <w:pPr>
        <w:rPr>
          <w:rFonts w:ascii="Arial" w:hAnsi="Arial" w:cs="Arial"/>
          <w:sz w:val="24"/>
          <w:szCs w:val="24"/>
          <w:lang w:eastAsia="ru-RU"/>
        </w:rPr>
      </w:pPr>
    </w:p>
    <w:p w:rsidR="00A74CD6" w:rsidRDefault="00A74CD6" w:rsidP="00A74CD6">
      <w:pPr>
        <w:rPr>
          <w:lang w:eastAsia="ru-RU"/>
        </w:rPr>
      </w:pPr>
    </w:p>
    <w:p w:rsidR="00A74CD6" w:rsidRDefault="00A74CD6" w:rsidP="00A74CD6">
      <w:pPr>
        <w:rPr>
          <w:lang w:eastAsia="ru-RU"/>
        </w:rPr>
      </w:pPr>
    </w:p>
    <w:p w:rsidR="00A74CD6" w:rsidRDefault="00A74CD6" w:rsidP="00A74CD6">
      <w:pPr>
        <w:rPr>
          <w:lang w:eastAsia="ru-RU"/>
        </w:rPr>
      </w:pPr>
    </w:p>
    <w:p w:rsidR="00D41D7C" w:rsidRPr="00892E07" w:rsidRDefault="00D41D7C" w:rsidP="00722238">
      <w:pPr>
        <w:spacing w:after="0" w:line="240" w:lineRule="auto"/>
        <w:ind w:left="284" w:right="140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722238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1A2"/>
    <w:rsid w:val="00014869"/>
    <w:rsid w:val="00034231"/>
    <w:rsid w:val="00054C78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6518"/>
    <w:rsid w:val="001119A4"/>
    <w:rsid w:val="00115D5A"/>
    <w:rsid w:val="00135D8B"/>
    <w:rsid w:val="0015448B"/>
    <w:rsid w:val="0016294D"/>
    <w:rsid w:val="00164A20"/>
    <w:rsid w:val="00165172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71FC3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64D91"/>
    <w:rsid w:val="00571CC8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D4E56"/>
    <w:rsid w:val="006E0624"/>
    <w:rsid w:val="00711556"/>
    <w:rsid w:val="00712D20"/>
    <w:rsid w:val="00722238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A7EFA"/>
    <w:rsid w:val="007C5059"/>
    <w:rsid w:val="007C545A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D64F4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223AA"/>
    <w:rsid w:val="00B26B9E"/>
    <w:rsid w:val="00B4052E"/>
    <w:rsid w:val="00B5076F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6F22"/>
    <w:rsid w:val="00C95C2D"/>
    <w:rsid w:val="00C97CD6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D1218-A3D8-46E8-B511-F33DF262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2020-04-15T08:27:00Z</cp:lastPrinted>
  <dcterms:created xsi:type="dcterms:W3CDTF">2020-04-20T08:43:00Z</dcterms:created>
  <dcterms:modified xsi:type="dcterms:W3CDTF">2020-04-20T08:43:00Z</dcterms:modified>
</cp:coreProperties>
</file>